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F" w:rsidRPr="00FD206F" w:rsidRDefault="00FD206F" w:rsidP="00BC33A4">
      <w:pPr>
        <w:tabs>
          <w:tab w:val="left" w:pos="2367"/>
          <w:tab w:val="center" w:pos="453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cs-CZ"/>
        </w:rPr>
      </w:pPr>
      <w:r w:rsidRPr="00FD206F">
        <w:rPr>
          <w:rFonts w:ascii="Arial" w:eastAsia="Calibri" w:hAnsi="Arial" w:cs="Arial"/>
          <w:b/>
          <w:sz w:val="32"/>
          <w:szCs w:val="32"/>
          <w:lang w:eastAsia="cs-CZ"/>
        </w:rPr>
        <w:t>SMLOUVA O DÍLO</w:t>
      </w:r>
    </w:p>
    <w:p w:rsidR="00FD206F" w:rsidRPr="00FD206F" w:rsidRDefault="00FD206F" w:rsidP="00FD206F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cs-CZ"/>
        </w:rPr>
      </w:pPr>
      <w:r w:rsidRPr="00FD206F">
        <w:rPr>
          <w:rFonts w:ascii="Arial" w:eastAsia="Calibri" w:hAnsi="Arial" w:cs="Arial"/>
          <w:sz w:val="16"/>
          <w:szCs w:val="16"/>
          <w:lang w:eastAsia="cs-CZ"/>
        </w:rPr>
        <w:t>uzavřená dle ustanovení § 2586 a násl. zákona č. 89/2012 Sb., občanský zákoník</w:t>
      </w:r>
      <w:r w:rsidRPr="00FD206F">
        <w:rPr>
          <w:rFonts w:ascii="Arial" w:eastAsia="Calibri" w:hAnsi="Arial" w:cs="Times New Roman"/>
          <w:sz w:val="24"/>
          <w:szCs w:val="20"/>
          <w:lang w:eastAsia="cs-CZ"/>
        </w:rPr>
        <w:t xml:space="preserve"> </w:t>
      </w:r>
      <w:r w:rsidRPr="00FD206F">
        <w:rPr>
          <w:rFonts w:ascii="Arial" w:eastAsia="Calibri" w:hAnsi="Arial" w:cs="Arial"/>
          <w:sz w:val="16"/>
          <w:szCs w:val="16"/>
          <w:lang w:eastAsia="cs-CZ"/>
        </w:rPr>
        <w:t>ve znění pozdějších předpisů</w:t>
      </w:r>
    </w:p>
    <w:p w:rsidR="00BC33A4" w:rsidRDefault="00BC33A4" w:rsidP="00FD2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cs-CZ"/>
        </w:rPr>
      </w:pPr>
    </w:p>
    <w:p w:rsidR="00CA4573" w:rsidRDefault="00FD206F" w:rsidP="00FD2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D206F">
        <w:rPr>
          <w:rFonts w:ascii="Arial" w:eastAsia="Calibri" w:hAnsi="Arial" w:cs="Arial"/>
          <w:sz w:val="16"/>
          <w:szCs w:val="16"/>
          <w:lang w:eastAsia="cs-CZ"/>
        </w:rPr>
        <w:t>č. smlouvy objednatele:………………………</w:t>
      </w:r>
      <w:r w:rsidR="00BC33A4">
        <w:rPr>
          <w:rFonts w:ascii="Arial" w:eastAsia="Calibri" w:hAnsi="Arial" w:cs="Arial"/>
          <w:sz w:val="16"/>
          <w:szCs w:val="16"/>
          <w:lang w:eastAsia="cs-CZ"/>
        </w:rPr>
        <w:t>………………</w:t>
      </w:r>
      <w:proofErr w:type="gramStart"/>
      <w:r w:rsidR="00BC33A4">
        <w:rPr>
          <w:rFonts w:ascii="Arial" w:eastAsia="Calibri" w:hAnsi="Arial" w:cs="Arial"/>
          <w:sz w:val="16"/>
          <w:szCs w:val="16"/>
          <w:lang w:eastAsia="cs-CZ"/>
        </w:rPr>
        <w:t>…..</w:t>
      </w:r>
      <w:proofErr w:type="gramEnd"/>
    </w:p>
    <w:p w:rsidR="00CA4573" w:rsidRPr="007B55FE" w:rsidRDefault="00CA4573" w:rsidP="00FD2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b/>
                <w:sz w:val="20"/>
                <w:szCs w:val="20"/>
              </w:rPr>
              <w:t>Objednatel: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b/>
                <w:sz w:val="20"/>
                <w:szCs w:val="20"/>
              </w:rPr>
              <w:t>Statutární město Děčín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Magistrát města Děčín, Mírové nám.1175/5, 405 38 Děčín IV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Jednající z pověření: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F34E6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Mgr. Marie Blažková, primátorka města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00261238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CZ00261238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Česká spořitelna Praha</w:t>
            </w:r>
          </w:p>
        </w:tc>
      </w:tr>
      <w:tr w:rsidR="00CA4573" w:rsidRPr="00FD206F" w:rsidTr="00BC33A4">
        <w:trPr>
          <w:trHeight w:val="227"/>
        </w:trPr>
        <w:tc>
          <w:tcPr>
            <w:tcW w:w="2093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229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921402389/0800</w:t>
            </w:r>
          </w:p>
        </w:tc>
      </w:tr>
    </w:tbl>
    <w:p w:rsidR="00CA4573" w:rsidRPr="00FD206F" w:rsidRDefault="00CA4573" w:rsidP="00FD206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206F">
        <w:rPr>
          <w:rFonts w:ascii="Arial" w:hAnsi="Arial" w:cs="Arial"/>
          <w:sz w:val="20"/>
          <w:szCs w:val="20"/>
        </w:rPr>
        <w:t xml:space="preserve">v dalším textu smlouvy uváděna rovněž jako </w:t>
      </w:r>
      <w:r w:rsidRPr="00FD206F">
        <w:rPr>
          <w:rFonts w:ascii="Arial" w:hAnsi="Arial" w:cs="Arial"/>
          <w:b/>
          <w:sz w:val="20"/>
          <w:szCs w:val="20"/>
        </w:rPr>
        <w:t xml:space="preserve">„objednatel“ </w:t>
      </w:r>
      <w:r w:rsidRPr="00FD206F"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200"/>
      </w:tblGrid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06F">
              <w:rPr>
                <w:rFonts w:ascii="Arial" w:hAnsi="Arial" w:cs="Arial"/>
                <w:b/>
                <w:sz w:val="20"/>
                <w:szCs w:val="20"/>
              </w:rPr>
              <w:t>Zhotovitel:</w:t>
            </w:r>
          </w:p>
        </w:tc>
        <w:tc>
          <w:tcPr>
            <w:tcW w:w="7200" w:type="dxa"/>
            <w:shd w:val="clear" w:color="auto" w:fill="auto"/>
          </w:tcPr>
          <w:p w:rsidR="00CA4573" w:rsidRPr="00BC33A4" w:rsidRDefault="00CA4573" w:rsidP="00BC33A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C33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CA4573" w:rsidRPr="00FD206F" w:rsidTr="00FD206F">
        <w:tc>
          <w:tcPr>
            <w:tcW w:w="2088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06F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200" w:type="dxa"/>
            <w:shd w:val="clear" w:color="auto" w:fill="auto"/>
          </w:tcPr>
          <w:p w:rsidR="00CA4573" w:rsidRPr="00FD206F" w:rsidRDefault="00CA4573" w:rsidP="00BC33A4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06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</w:tr>
    </w:tbl>
    <w:p w:rsidR="00CA4573" w:rsidRPr="00FD206F" w:rsidRDefault="00CA4573" w:rsidP="005B6770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FD206F">
        <w:rPr>
          <w:rFonts w:ascii="Arial" w:hAnsi="Arial" w:cs="Arial"/>
          <w:sz w:val="20"/>
          <w:szCs w:val="20"/>
        </w:rPr>
        <w:t xml:space="preserve">v dalším textu smlouvy uváděna rovněž jako </w:t>
      </w:r>
      <w:r w:rsidRPr="00FD206F">
        <w:rPr>
          <w:rFonts w:ascii="Arial" w:hAnsi="Arial" w:cs="Arial"/>
          <w:b/>
          <w:sz w:val="20"/>
          <w:szCs w:val="20"/>
        </w:rPr>
        <w:t>„zhotovitel“</w:t>
      </w:r>
      <w:r w:rsidRPr="00FD206F">
        <w:rPr>
          <w:rFonts w:ascii="Arial" w:hAnsi="Arial" w:cs="Arial"/>
          <w:sz w:val="20"/>
          <w:szCs w:val="20"/>
        </w:rPr>
        <w:t xml:space="preserve">, společně s objednatelem dále jen </w:t>
      </w:r>
      <w:r w:rsidRPr="00FD206F">
        <w:rPr>
          <w:rFonts w:ascii="Arial" w:hAnsi="Arial" w:cs="Arial"/>
          <w:b/>
          <w:sz w:val="20"/>
          <w:szCs w:val="20"/>
        </w:rPr>
        <w:t>„smluvní strany“</w:t>
      </w: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Článek 1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 xml:space="preserve">Předmět </w:t>
      </w:r>
      <w:r w:rsidR="005D4DBB">
        <w:rPr>
          <w:rFonts w:ascii="Arial" w:hAnsi="Arial" w:cs="Arial"/>
          <w:b/>
          <w:bCs/>
          <w:color w:val="000000"/>
        </w:rPr>
        <w:t>s</w:t>
      </w:r>
      <w:r w:rsidRPr="00F113B7">
        <w:rPr>
          <w:rFonts w:ascii="Arial" w:hAnsi="Arial" w:cs="Arial"/>
          <w:b/>
          <w:bCs/>
          <w:color w:val="000000"/>
        </w:rPr>
        <w:t>mlouvy</w:t>
      </w:r>
    </w:p>
    <w:p w:rsidR="007B55FE" w:rsidRPr="0014244C" w:rsidRDefault="007B55FE" w:rsidP="001424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Předmětem této </w:t>
      </w:r>
      <w:r w:rsidR="005D4DBB">
        <w:rPr>
          <w:rFonts w:ascii="Arial" w:hAnsi="Arial" w:cs="Arial"/>
          <w:color w:val="000000"/>
          <w:sz w:val="20"/>
          <w:szCs w:val="20"/>
        </w:rPr>
        <w:t>s</w:t>
      </w:r>
      <w:r w:rsidRPr="0014244C">
        <w:rPr>
          <w:rFonts w:ascii="Arial" w:hAnsi="Arial" w:cs="Arial"/>
          <w:color w:val="000000"/>
          <w:sz w:val="20"/>
          <w:szCs w:val="20"/>
        </w:rPr>
        <w:t>mlouvy je vypracování průkazů energetické náročnosti budov (PENB) dle zákona č.</w:t>
      </w:r>
      <w:r w:rsidR="005D4D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>406/2000Sb., o hospodaření s energií, ve znění pozdějších předpisů, a</w:t>
      </w:r>
      <w:r w:rsidR="00F9139B"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>vyhlášky č. 78/2013 Sb., (dále jen „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ílo“ nebo „PENB“) pro jednotlivé objekty, které jsou specifikované</w:t>
      </w:r>
      <w:r w:rsidR="00F9139B"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>v příloze č. 1</w:t>
      </w:r>
      <w:r w:rsidR="006C2165" w:rsidRPr="0014244C">
        <w:rPr>
          <w:rFonts w:ascii="Arial" w:hAnsi="Arial" w:cs="Arial"/>
          <w:color w:val="000000"/>
          <w:sz w:val="20"/>
          <w:szCs w:val="20"/>
        </w:rPr>
        <w:t xml:space="preserve"> (Přehled objektů pro vypracování PENB)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, jež tvoří nedílnou součást této </w:t>
      </w:r>
      <w:r w:rsidR="005D4DBB">
        <w:rPr>
          <w:rFonts w:ascii="Arial" w:hAnsi="Arial" w:cs="Arial"/>
          <w:color w:val="000000"/>
          <w:sz w:val="20"/>
          <w:szCs w:val="20"/>
        </w:rPr>
        <w:t>s</w:t>
      </w:r>
      <w:r w:rsidRPr="0014244C">
        <w:rPr>
          <w:rFonts w:ascii="Arial" w:hAnsi="Arial" w:cs="Arial"/>
          <w:color w:val="000000"/>
          <w:sz w:val="20"/>
          <w:szCs w:val="20"/>
        </w:rPr>
        <w:t>mlouvy.</w:t>
      </w:r>
    </w:p>
    <w:p w:rsidR="007B55FE" w:rsidRPr="0014244C" w:rsidRDefault="007B55FE" w:rsidP="001424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Zhotovitel se zavazuje řádně provést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ílo na svůj náklad a nebezpečí v rozsahu a za podmínek</w:t>
      </w:r>
      <w:r w:rsid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dohodnutých v této </w:t>
      </w:r>
      <w:r w:rsidR="005D4DBB">
        <w:rPr>
          <w:rFonts w:ascii="Arial" w:hAnsi="Arial" w:cs="Arial"/>
          <w:color w:val="000000"/>
          <w:sz w:val="20"/>
          <w:szCs w:val="20"/>
        </w:rPr>
        <w:t>s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mlouvě a ve stanovené době předat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ílo </w:t>
      </w:r>
      <w:r w:rsidR="005D4DBB">
        <w:rPr>
          <w:rFonts w:ascii="Arial" w:hAnsi="Arial" w:cs="Arial"/>
          <w:color w:val="000000"/>
          <w:sz w:val="20"/>
          <w:szCs w:val="20"/>
        </w:rPr>
        <w:t>o</w:t>
      </w:r>
      <w:r w:rsidRPr="0014244C">
        <w:rPr>
          <w:rFonts w:ascii="Arial" w:hAnsi="Arial" w:cs="Arial"/>
          <w:color w:val="000000"/>
          <w:sz w:val="20"/>
          <w:szCs w:val="20"/>
        </w:rPr>
        <w:t>bjednateli. Objednatel se zavazuje, že</w:t>
      </w:r>
      <w:r w:rsidR="00F9139B"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provedené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ílo převezme a zaplatí za jeho provedení dohodnutou cenu.</w:t>
      </w:r>
    </w:p>
    <w:p w:rsidR="007B55FE" w:rsidRPr="0014244C" w:rsidRDefault="007B55FE" w:rsidP="001424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Zhotovitel splní svou povinnost provést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ílo jeho řádným ukončením a předáním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íla v místě sídla</w:t>
      </w:r>
      <w:r w:rsidR="00F9139B"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="005D4DBB">
        <w:rPr>
          <w:rFonts w:ascii="Arial" w:hAnsi="Arial" w:cs="Arial"/>
          <w:color w:val="000000"/>
          <w:sz w:val="20"/>
          <w:szCs w:val="20"/>
        </w:rPr>
        <w:t>o</w:t>
      </w:r>
      <w:r w:rsidRPr="0014244C">
        <w:rPr>
          <w:rFonts w:ascii="Arial" w:hAnsi="Arial" w:cs="Arial"/>
          <w:color w:val="000000"/>
          <w:sz w:val="20"/>
          <w:szCs w:val="20"/>
        </w:rPr>
        <w:t>bjednatele.</w:t>
      </w:r>
    </w:p>
    <w:p w:rsidR="007B55FE" w:rsidRPr="0014244C" w:rsidRDefault="007B55FE" w:rsidP="001424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>Dílo bude předáno na základě oboustranně podepsaného předávacího protokolu</w:t>
      </w:r>
      <w:r w:rsidR="005D4DBB">
        <w:rPr>
          <w:rFonts w:ascii="Arial" w:hAnsi="Arial" w:cs="Arial"/>
          <w:color w:val="000000"/>
          <w:sz w:val="20"/>
          <w:szCs w:val="20"/>
        </w:rPr>
        <w:t xml:space="preserve"> zástupci smluvních stran</w:t>
      </w:r>
      <w:r w:rsidRPr="0014244C">
        <w:rPr>
          <w:rFonts w:ascii="Arial" w:hAnsi="Arial" w:cs="Arial"/>
          <w:color w:val="000000"/>
          <w:sz w:val="20"/>
          <w:szCs w:val="20"/>
        </w:rPr>
        <w:t>.</w:t>
      </w: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Článek 2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Doba plnění</w:t>
      </w:r>
    </w:p>
    <w:p w:rsidR="0014244C" w:rsidRDefault="007B55FE" w:rsidP="001424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Zhotovitel a </w:t>
      </w:r>
      <w:r w:rsidR="005D4DBB">
        <w:rPr>
          <w:rFonts w:ascii="Arial" w:hAnsi="Arial" w:cs="Arial"/>
          <w:color w:val="000000"/>
          <w:sz w:val="20"/>
          <w:szCs w:val="20"/>
        </w:rPr>
        <w:t>o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bjednatel ujednávají, že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ílo bude provedeno v níže uvedených termínech:</w:t>
      </w:r>
    </w:p>
    <w:p w:rsidR="007B55FE" w:rsidRPr="0014244C" w:rsidRDefault="007B55FE" w:rsidP="0014244C">
      <w:pPr>
        <w:pStyle w:val="Odstavecseseznamem"/>
        <w:autoSpaceDE w:val="0"/>
        <w:autoSpaceDN w:val="0"/>
        <w:adjustRightInd w:val="0"/>
        <w:spacing w:before="60" w:after="0" w:line="240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Termín zahájení provádění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íla</w:t>
      </w:r>
      <w:r w:rsidR="0014244C">
        <w:rPr>
          <w:rFonts w:ascii="Arial" w:hAnsi="Arial" w:cs="Arial"/>
          <w:color w:val="000000"/>
          <w:sz w:val="20"/>
          <w:szCs w:val="20"/>
        </w:rPr>
        <w:t>: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="00F53B1F" w:rsidRPr="00F53B1F">
        <w:rPr>
          <w:rFonts w:ascii="Arial" w:hAnsi="Arial" w:cs="Arial"/>
          <w:color w:val="000000"/>
          <w:sz w:val="20"/>
          <w:szCs w:val="20"/>
        </w:rPr>
        <w:t>ihned</w:t>
      </w:r>
      <w:r w:rsidRPr="00F53B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po podpisu </w:t>
      </w:r>
      <w:r w:rsidR="005D4DBB">
        <w:rPr>
          <w:rFonts w:ascii="Arial" w:hAnsi="Arial" w:cs="Arial"/>
          <w:color w:val="000000"/>
          <w:sz w:val="20"/>
          <w:szCs w:val="20"/>
        </w:rPr>
        <w:t>s</w:t>
      </w:r>
      <w:r w:rsidRPr="0014244C">
        <w:rPr>
          <w:rFonts w:ascii="Arial" w:hAnsi="Arial" w:cs="Arial"/>
          <w:color w:val="000000"/>
          <w:sz w:val="20"/>
          <w:szCs w:val="20"/>
        </w:rPr>
        <w:t>mlouvy</w:t>
      </w:r>
      <w:r w:rsidR="00A2546E" w:rsidRPr="0014244C">
        <w:rPr>
          <w:rFonts w:ascii="Arial" w:hAnsi="Arial" w:cs="Arial"/>
          <w:color w:val="000000"/>
          <w:sz w:val="20"/>
          <w:szCs w:val="20"/>
        </w:rPr>
        <w:t>.</w:t>
      </w:r>
    </w:p>
    <w:p w:rsidR="005D4DBB" w:rsidRDefault="007B55FE" w:rsidP="0014244C">
      <w:pPr>
        <w:pStyle w:val="Odstavecseseznamem"/>
        <w:autoSpaceDE w:val="0"/>
        <w:autoSpaceDN w:val="0"/>
        <w:adjustRightInd w:val="0"/>
        <w:spacing w:before="60" w:after="0" w:line="240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Termín provedení </w:t>
      </w:r>
      <w:r w:rsidR="005D4DBB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íla</w:t>
      </w:r>
      <w:r w:rsidR="00623296" w:rsidRPr="0014244C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5D4DBB" w:rsidTr="000D0EF5">
        <w:tc>
          <w:tcPr>
            <w:tcW w:w="4077" w:type="dxa"/>
          </w:tcPr>
          <w:p w:rsidR="005D4DBB" w:rsidRDefault="005D4DBB" w:rsidP="000D0EF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283" w:hanging="283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s pořadovým číslem 1 až 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5D4DBB" w:rsidRDefault="005D4DBB" w:rsidP="00BF2C4A">
            <w:pPr>
              <w:pStyle w:val="Odstavecseseznamem"/>
              <w:autoSpaceDE w:val="0"/>
              <w:autoSpaceDN w:val="0"/>
              <w:adjustRightInd w:val="0"/>
              <w:spacing w:before="60"/>
              <w:ind w:left="33" w:firstLine="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termínu 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ED12D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BF2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D12D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dnů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="00FC493E">
              <w:rPr>
                <w:rFonts w:ascii="Arial" w:hAnsi="Arial" w:cs="Arial"/>
                <w:color w:val="000000"/>
                <w:sz w:val="20"/>
                <w:szCs w:val="20"/>
              </w:rPr>
              <w:t>podpisu smlouvy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4DBB" w:rsidTr="000D0EF5">
        <w:tc>
          <w:tcPr>
            <w:tcW w:w="4077" w:type="dxa"/>
          </w:tcPr>
          <w:p w:rsidR="005D4DBB" w:rsidRDefault="005D4DBB" w:rsidP="000D0EF5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283" w:hanging="283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s pořadovým číslem 39 až 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5D4DBB" w:rsidRDefault="00D86A31" w:rsidP="00D86A31">
            <w:pPr>
              <w:pStyle w:val="Odstavecseseznamem"/>
              <w:autoSpaceDE w:val="0"/>
              <w:autoSpaceDN w:val="0"/>
              <w:adjustRightInd w:val="0"/>
              <w:spacing w:before="60"/>
              <w:ind w:left="33" w:firstLine="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>termínu</w:t>
            </w:r>
            <w:bookmarkStart w:id="0" w:name="_GoBack"/>
            <w:bookmarkEnd w:id="0"/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5D4DBB" w:rsidRPr="00ED12D7">
              <w:rPr>
                <w:rFonts w:ascii="Arial" w:hAnsi="Arial" w:cs="Arial"/>
                <w:b/>
                <w:color w:val="000000"/>
                <w:sz w:val="20"/>
                <w:szCs w:val="20"/>
              </w:rPr>
              <w:t>0 dnů</w:t>
            </w:r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předání podkladů ze strany objednatele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 xml:space="preserve">(tyto budou předány nejpozději do </w:t>
            </w:r>
            <w:proofErr w:type="gramStart"/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>30.6.2018</w:t>
            </w:r>
            <w:proofErr w:type="gramEnd"/>
            <w:r w:rsidR="005D4DBB" w:rsidRPr="0014244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D4D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5D4DBB" w:rsidRDefault="007B55FE" w:rsidP="001424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D4DBB">
        <w:rPr>
          <w:rFonts w:ascii="Arial" w:hAnsi="Arial" w:cs="Arial"/>
          <w:color w:val="000000"/>
          <w:sz w:val="20"/>
          <w:szCs w:val="20"/>
        </w:rPr>
        <w:t xml:space="preserve">Za provedené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5D4DBB">
        <w:rPr>
          <w:rFonts w:ascii="Arial" w:hAnsi="Arial" w:cs="Arial"/>
          <w:color w:val="000000"/>
          <w:sz w:val="20"/>
          <w:szCs w:val="20"/>
        </w:rPr>
        <w:t xml:space="preserve">ílo se považuje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5D4DBB">
        <w:rPr>
          <w:rFonts w:ascii="Arial" w:hAnsi="Arial" w:cs="Arial"/>
          <w:color w:val="000000"/>
          <w:sz w:val="20"/>
          <w:szCs w:val="20"/>
        </w:rPr>
        <w:t xml:space="preserve">ílo řádně ukončené a řádně předané </w:t>
      </w:r>
      <w:r w:rsidR="00ED12D7">
        <w:rPr>
          <w:rFonts w:ascii="Arial" w:hAnsi="Arial" w:cs="Arial"/>
          <w:color w:val="000000"/>
          <w:sz w:val="20"/>
          <w:szCs w:val="20"/>
        </w:rPr>
        <w:t>o</w:t>
      </w:r>
      <w:r w:rsidRPr="005D4DBB">
        <w:rPr>
          <w:rFonts w:ascii="Arial" w:hAnsi="Arial" w:cs="Arial"/>
          <w:color w:val="000000"/>
          <w:sz w:val="20"/>
          <w:szCs w:val="20"/>
        </w:rPr>
        <w:t>bjednateli</w:t>
      </w:r>
      <w:r w:rsidR="005D4DBB">
        <w:rPr>
          <w:rFonts w:ascii="Arial" w:hAnsi="Arial" w:cs="Arial"/>
          <w:color w:val="000000"/>
          <w:sz w:val="20"/>
          <w:szCs w:val="20"/>
        </w:rPr>
        <w:t>.</w:t>
      </w:r>
    </w:p>
    <w:p w:rsidR="007B55FE" w:rsidRPr="005D4DBB" w:rsidRDefault="007B55FE" w:rsidP="001424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D4DBB">
        <w:rPr>
          <w:rFonts w:ascii="Arial" w:hAnsi="Arial" w:cs="Arial"/>
          <w:color w:val="000000"/>
          <w:sz w:val="20"/>
          <w:szCs w:val="20"/>
        </w:rPr>
        <w:t xml:space="preserve">Smluvní strany se dohodly, že termín pro provedení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5D4DBB">
        <w:rPr>
          <w:rFonts w:ascii="Arial" w:hAnsi="Arial" w:cs="Arial"/>
          <w:color w:val="000000"/>
          <w:sz w:val="20"/>
          <w:szCs w:val="20"/>
        </w:rPr>
        <w:t>íla může být změněn výlučně v případě, dojde</w:t>
      </w:r>
      <w:r w:rsidRPr="005D4DBB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5D4DBB">
        <w:rPr>
          <w:rFonts w:ascii="Arial" w:hAnsi="Arial" w:cs="Arial"/>
          <w:color w:val="000000"/>
          <w:sz w:val="20"/>
          <w:szCs w:val="20"/>
        </w:rPr>
        <w:t>li</w:t>
      </w:r>
      <w:r w:rsidR="00F9139B" w:rsidRPr="005D4D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DBB">
        <w:rPr>
          <w:rFonts w:ascii="Arial" w:hAnsi="Arial" w:cs="Arial"/>
          <w:color w:val="000000"/>
          <w:sz w:val="20"/>
          <w:szCs w:val="20"/>
        </w:rPr>
        <w:t xml:space="preserve">během provádění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5D4DBB">
        <w:rPr>
          <w:rFonts w:ascii="Arial" w:hAnsi="Arial" w:cs="Arial"/>
          <w:color w:val="000000"/>
          <w:sz w:val="20"/>
          <w:szCs w:val="20"/>
        </w:rPr>
        <w:t>íla ke změně rozsahu a druhu prací, nebo jiných podmínek na základě předchozího</w:t>
      </w:r>
      <w:r w:rsidR="00F9139B" w:rsidRPr="005D4D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DBB">
        <w:rPr>
          <w:rFonts w:ascii="Arial" w:hAnsi="Arial" w:cs="Arial"/>
          <w:color w:val="000000"/>
          <w:sz w:val="20"/>
          <w:szCs w:val="20"/>
        </w:rPr>
        <w:t xml:space="preserve">prokazatelného 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písemného </w:t>
      </w:r>
      <w:r w:rsidRPr="005D4DBB">
        <w:rPr>
          <w:rFonts w:ascii="Arial" w:hAnsi="Arial" w:cs="Arial"/>
          <w:color w:val="000000"/>
          <w:sz w:val="20"/>
          <w:szCs w:val="20"/>
        </w:rPr>
        <w:t xml:space="preserve">požadavku </w:t>
      </w:r>
      <w:r w:rsidR="00ED12D7">
        <w:rPr>
          <w:rFonts w:ascii="Arial" w:hAnsi="Arial" w:cs="Arial"/>
          <w:color w:val="000000"/>
          <w:sz w:val="20"/>
          <w:szCs w:val="20"/>
        </w:rPr>
        <w:t>o</w:t>
      </w:r>
      <w:r w:rsidRPr="005D4DBB">
        <w:rPr>
          <w:rFonts w:ascii="Arial" w:hAnsi="Arial" w:cs="Arial"/>
          <w:color w:val="000000"/>
          <w:sz w:val="20"/>
          <w:szCs w:val="20"/>
        </w:rPr>
        <w:t>bjednatele.</w:t>
      </w:r>
    </w:p>
    <w:p w:rsidR="007B55FE" w:rsidRDefault="007B55FE" w:rsidP="001424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244C">
        <w:rPr>
          <w:rFonts w:ascii="Arial" w:hAnsi="Arial" w:cs="Arial"/>
          <w:color w:val="000000"/>
          <w:sz w:val="20"/>
          <w:szCs w:val="20"/>
        </w:rPr>
        <w:t xml:space="preserve">Zhotovitel má právo vyzvat </w:t>
      </w:r>
      <w:r w:rsidR="00ED12D7">
        <w:rPr>
          <w:rFonts w:ascii="Arial" w:hAnsi="Arial" w:cs="Arial"/>
          <w:color w:val="000000"/>
          <w:sz w:val="20"/>
          <w:szCs w:val="20"/>
        </w:rPr>
        <w:t>o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bjednatele k převzetí dokončeného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14244C">
        <w:rPr>
          <w:rFonts w:ascii="Arial" w:hAnsi="Arial" w:cs="Arial"/>
          <w:color w:val="000000"/>
          <w:sz w:val="20"/>
          <w:szCs w:val="20"/>
        </w:rPr>
        <w:t>íla kdykoliv v termínu kratším než</w:t>
      </w:r>
      <w:r w:rsidR="00F9139B" w:rsidRPr="001424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je uveden v </w:t>
      </w:r>
      <w:r w:rsidR="006E734B" w:rsidRPr="0014244C">
        <w:rPr>
          <w:rFonts w:ascii="Arial" w:hAnsi="Arial" w:cs="Arial"/>
          <w:color w:val="000000"/>
          <w:sz w:val="20"/>
          <w:szCs w:val="20"/>
        </w:rPr>
        <w:t>odst. 1 tohoto</w:t>
      </w:r>
      <w:r w:rsidRPr="0014244C">
        <w:rPr>
          <w:rFonts w:ascii="Arial" w:hAnsi="Arial" w:cs="Arial"/>
          <w:color w:val="000000"/>
          <w:sz w:val="20"/>
          <w:szCs w:val="20"/>
        </w:rPr>
        <w:t xml:space="preserve"> článku.</w:t>
      </w:r>
    </w:p>
    <w:p w:rsidR="00BC33A4" w:rsidRDefault="00BC33A4" w:rsidP="00BC33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33A4" w:rsidRDefault="00BC33A4" w:rsidP="00BC33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33A4" w:rsidRDefault="00BC33A4" w:rsidP="00BC33A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lastRenderedPageBreak/>
        <w:t>Článek 3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 xml:space="preserve">Cena </w:t>
      </w:r>
      <w:r w:rsidR="00F53B1F">
        <w:rPr>
          <w:rFonts w:ascii="Arial" w:hAnsi="Arial" w:cs="Arial"/>
          <w:b/>
          <w:bCs/>
          <w:color w:val="000000"/>
        </w:rPr>
        <w:t>d</w:t>
      </w:r>
      <w:r w:rsidRPr="00F113B7">
        <w:rPr>
          <w:rFonts w:ascii="Arial" w:hAnsi="Arial" w:cs="Arial"/>
          <w:b/>
          <w:bCs/>
          <w:color w:val="000000"/>
        </w:rPr>
        <w:t>íla</w:t>
      </w:r>
    </w:p>
    <w:p w:rsidR="006E734B" w:rsidRPr="006E734B" w:rsidRDefault="006E734B" w:rsidP="006E734B">
      <w:pPr>
        <w:numPr>
          <w:ilvl w:val="0"/>
          <w:numId w:val="7"/>
        </w:numPr>
        <w:spacing w:before="6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6E734B">
        <w:rPr>
          <w:rFonts w:ascii="Arial" w:eastAsia="Calibri" w:hAnsi="Arial" w:cs="Times New Roman"/>
          <w:sz w:val="20"/>
          <w:szCs w:val="20"/>
          <w:lang w:eastAsia="cs-CZ"/>
        </w:rPr>
        <w:t xml:space="preserve">Cena za provedení díla </w:t>
      </w:r>
      <w:r w:rsidR="00C92426">
        <w:rPr>
          <w:rFonts w:ascii="Arial" w:eastAsia="Calibri" w:hAnsi="Arial" w:cs="Times New Roman"/>
          <w:sz w:val="20"/>
          <w:szCs w:val="20"/>
          <w:lang w:eastAsia="cs-CZ"/>
        </w:rPr>
        <w:t xml:space="preserve">(všech PENB) </w:t>
      </w:r>
      <w:r w:rsidRPr="006E734B">
        <w:rPr>
          <w:rFonts w:ascii="Arial" w:eastAsia="Calibri" w:hAnsi="Arial" w:cs="Times New Roman"/>
          <w:sz w:val="20"/>
          <w:szCs w:val="20"/>
          <w:lang w:eastAsia="cs-CZ"/>
        </w:rPr>
        <w:t>dle této smlouvy byla stanovena dohodou obou smluvních stran v celkové výši: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263"/>
      </w:tblGrid>
      <w:tr w:rsidR="006E734B" w:rsidRPr="006E734B" w:rsidTr="00ED12D7">
        <w:tc>
          <w:tcPr>
            <w:tcW w:w="1843" w:type="dxa"/>
          </w:tcPr>
          <w:p w:rsidR="006E734B" w:rsidRPr="006E734B" w:rsidRDefault="006E734B" w:rsidP="006E734B">
            <w:pPr>
              <w:spacing w:before="6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x-none"/>
              </w:rPr>
            </w:pPr>
            <w:r w:rsidRPr="006E734B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x-none"/>
              </w:rPr>
              <w:t>……………………</w:t>
            </w:r>
          </w:p>
        </w:tc>
        <w:tc>
          <w:tcPr>
            <w:tcW w:w="6263" w:type="dxa"/>
          </w:tcPr>
          <w:p w:rsidR="006E734B" w:rsidRPr="006E734B" w:rsidRDefault="006E734B" w:rsidP="00ED12D7">
            <w:pPr>
              <w:spacing w:before="60" w:after="0" w:line="240" w:lineRule="auto"/>
              <w:ind w:hanging="82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</w:pPr>
            <w:r w:rsidRPr="006E734B">
              <w:rPr>
                <w:rFonts w:ascii="Arial" w:eastAsia="Calibri" w:hAnsi="Arial" w:cs="Arial"/>
                <w:b/>
                <w:sz w:val="20"/>
                <w:szCs w:val="20"/>
                <w:lang w:val="x-none" w:eastAsia="x-none"/>
              </w:rPr>
              <w:t>Kč bez DPH</w:t>
            </w:r>
          </w:p>
        </w:tc>
      </w:tr>
    </w:tbl>
    <w:p w:rsidR="006E734B" w:rsidRDefault="006E734B" w:rsidP="006E734B">
      <w:pPr>
        <w:spacing w:before="120"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6E734B">
        <w:rPr>
          <w:rFonts w:ascii="Arial" w:eastAsia="Calibri" w:hAnsi="Arial" w:cs="Arial"/>
          <w:sz w:val="20"/>
          <w:szCs w:val="20"/>
          <w:lang w:val="x-none" w:eastAsia="x-none"/>
        </w:rPr>
        <w:t xml:space="preserve">(slovy: </w:t>
      </w:r>
      <w:r w:rsidRPr="006E734B">
        <w:rPr>
          <w:rFonts w:ascii="Arial" w:eastAsia="Calibri" w:hAnsi="Arial" w:cs="Arial"/>
          <w:sz w:val="20"/>
          <w:szCs w:val="20"/>
          <w:highlight w:val="yellow"/>
          <w:lang w:val="x-none" w:eastAsia="x-none"/>
        </w:rPr>
        <w:t>…………………………………………….……………</w:t>
      </w:r>
      <w:r w:rsidRPr="006E734B">
        <w:rPr>
          <w:rFonts w:ascii="Arial" w:eastAsia="Calibri" w:hAnsi="Arial" w:cs="Arial"/>
          <w:sz w:val="20"/>
          <w:szCs w:val="20"/>
          <w:highlight w:val="yellow"/>
          <w:lang w:eastAsia="x-none"/>
        </w:rPr>
        <w:t>……………</w:t>
      </w:r>
      <w:r w:rsidRPr="006E734B">
        <w:rPr>
          <w:rFonts w:ascii="Arial" w:eastAsia="Calibri" w:hAnsi="Arial" w:cs="Arial"/>
          <w:sz w:val="20"/>
          <w:szCs w:val="20"/>
          <w:highlight w:val="yellow"/>
          <w:lang w:val="x-none" w:eastAsia="x-none"/>
        </w:rPr>
        <w:t>.</w:t>
      </w:r>
      <w:r w:rsidRPr="006E734B">
        <w:rPr>
          <w:rFonts w:ascii="Arial" w:eastAsia="Calibri" w:hAnsi="Arial" w:cs="Arial"/>
          <w:sz w:val="20"/>
          <w:szCs w:val="20"/>
          <w:lang w:val="x-none" w:eastAsia="x-none"/>
        </w:rPr>
        <w:t xml:space="preserve"> korun českých bez DPH).</w:t>
      </w:r>
    </w:p>
    <w:p w:rsidR="006E734B" w:rsidRDefault="006E734B" w:rsidP="00700F91">
      <w:pPr>
        <w:numPr>
          <w:ilvl w:val="0"/>
          <w:numId w:val="8"/>
        </w:numPr>
        <w:spacing w:before="6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6E734B">
        <w:rPr>
          <w:rFonts w:ascii="Arial" w:eastAsia="Calibri" w:hAnsi="Arial" w:cs="Times New Roman"/>
          <w:sz w:val="20"/>
          <w:szCs w:val="20"/>
          <w:lang w:eastAsia="cs-CZ"/>
        </w:rPr>
        <w:t>K ceně díla je zhotovitel oprávněn účtovat daň z přidané hodnoty v souladu s příslušnými právními předpisy.</w:t>
      </w:r>
    </w:p>
    <w:p w:rsidR="00ED12D7" w:rsidRPr="00ED12D7" w:rsidRDefault="00ED12D7" w:rsidP="00ED12D7">
      <w:pPr>
        <w:numPr>
          <w:ilvl w:val="0"/>
          <w:numId w:val="8"/>
        </w:numPr>
        <w:spacing w:before="6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ED12D7">
        <w:rPr>
          <w:rFonts w:ascii="Arial" w:eastAsia="Calibri" w:hAnsi="Arial" w:cs="Times New Roman"/>
          <w:sz w:val="20"/>
          <w:szCs w:val="20"/>
          <w:lang w:eastAsia="cs-CZ"/>
        </w:rPr>
        <w:t xml:space="preserve">Cena za dílo kryje veškeré náklady, které jsou potřebné pro řádné dokončení díla dle této smlouvy a je tedy cenou pevnou a maximálně přípustnou, </w:t>
      </w:r>
      <w:r w:rsidR="00C92426">
        <w:rPr>
          <w:rFonts w:ascii="Arial" w:eastAsia="Calibri" w:hAnsi="Arial" w:cs="Arial"/>
          <w:sz w:val="20"/>
          <w:szCs w:val="20"/>
          <w:lang w:eastAsia="x-none"/>
        </w:rPr>
        <w:t>včetně nákladů na dopravu a administraci</w:t>
      </w:r>
      <w:r w:rsidRPr="00ED12D7">
        <w:rPr>
          <w:rFonts w:ascii="Arial" w:eastAsia="Calibri" w:hAnsi="Arial" w:cs="Times New Roman"/>
          <w:sz w:val="20"/>
          <w:szCs w:val="20"/>
          <w:lang w:eastAsia="cs-CZ"/>
        </w:rPr>
        <w:t xml:space="preserve">. </w:t>
      </w:r>
    </w:p>
    <w:p w:rsidR="00ED12D7" w:rsidRPr="00ED12D7" w:rsidRDefault="00ED12D7" w:rsidP="00ED12D7">
      <w:pPr>
        <w:numPr>
          <w:ilvl w:val="0"/>
          <w:numId w:val="8"/>
        </w:numPr>
        <w:spacing w:before="6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ED12D7">
        <w:rPr>
          <w:rFonts w:ascii="Arial" w:eastAsia="Calibri" w:hAnsi="Arial" w:cs="Times New Roman"/>
          <w:sz w:val="20"/>
          <w:szCs w:val="20"/>
          <w:lang w:eastAsia="cs-CZ"/>
        </w:rPr>
        <w:t>Pokud nebud</w:t>
      </w:r>
      <w:r>
        <w:rPr>
          <w:rFonts w:ascii="Arial" w:eastAsia="Calibri" w:hAnsi="Arial" w:cs="Times New Roman"/>
          <w:sz w:val="20"/>
          <w:szCs w:val="20"/>
          <w:lang w:eastAsia="cs-CZ"/>
        </w:rPr>
        <w:t>e dílo</w:t>
      </w:r>
      <w:r w:rsidRPr="00ED12D7">
        <w:rPr>
          <w:rFonts w:ascii="Arial" w:eastAsia="Calibri" w:hAnsi="Arial" w:cs="Times New Roman"/>
          <w:sz w:val="20"/>
          <w:szCs w:val="20"/>
          <w:lang w:eastAsia="cs-CZ"/>
        </w:rPr>
        <w:t xml:space="preserve"> realizován</w:t>
      </w:r>
      <w:r>
        <w:rPr>
          <w:rFonts w:ascii="Arial" w:eastAsia="Calibri" w:hAnsi="Arial" w:cs="Times New Roman"/>
          <w:sz w:val="20"/>
          <w:szCs w:val="20"/>
          <w:lang w:eastAsia="cs-CZ"/>
        </w:rPr>
        <w:t>o</w:t>
      </w:r>
      <w:r w:rsidRPr="00ED12D7">
        <w:rPr>
          <w:rFonts w:ascii="Arial" w:eastAsia="Calibri" w:hAnsi="Arial" w:cs="Times New Roman"/>
          <w:sz w:val="20"/>
          <w:szCs w:val="20"/>
          <w:lang w:eastAsia="cs-CZ"/>
        </w:rPr>
        <w:t xml:space="preserve"> v plném rozsahu, bude ze strany zhotovitele vyčíslena </w:t>
      </w:r>
      <w:r w:rsidR="00F53B1F">
        <w:rPr>
          <w:rFonts w:ascii="Arial" w:eastAsia="Calibri" w:hAnsi="Arial" w:cs="Times New Roman"/>
          <w:sz w:val="20"/>
          <w:szCs w:val="20"/>
          <w:lang w:eastAsia="cs-CZ"/>
        </w:rPr>
        <w:br/>
      </w:r>
      <w:r w:rsidRPr="00ED12D7">
        <w:rPr>
          <w:rFonts w:ascii="Arial" w:eastAsia="Calibri" w:hAnsi="Arial" w:cs="Times New Roman"/>
          <w:sz w:val="20"/>
          <w:szCs w:val="20"/>
          <w:lang w:eastAsia="cs-CZ"/>
        </w:rPr>
        <w:t>a fakturována skutečná výše nákladů</w:t>
      </w:r>
      <w:r>
        <w:rPr>
          <w:rFonts w:ascii="Arial" w:eastAsia="Calibri" w:hAnsi="Arial" w:cs="Times New Roman"/>
          <w:sz w:val="20"/>
          <w:szCs w:val="20"/>
          <w:lang w:eastAsia="cs-CZ"/>
        </w:rPr>
        <w:t xml:space="preserve"> díla</w:t>
      </w:r>
      <w:r w:rsidRPr="00ED12D7">
        <w:rPr>
          <w:rFonts w:ascii="Arial" w:eastAsia="Calibri" w:hAnsi="Arial" w:cs="Times New Roman"/>
          <w:sz w:val="20"/>
          <w:szCs w:val="20"/>
          <w:lang w:eastAsia="cs-CZ"/>
        </w:rPr>
        <w:t>.</w:t>
      </w:r>
    </w:p>
    <w:p w:rsidR="00C92426" w:rsidRDefault="00ED12D7" w:rsidP="00ED12D7">
      <w:pPr>
        <w:numPr>
          <w:ilvl w:val="0"/>
          <w:numId w:val="8"/>
        </w:numPr>
        <w:spacing w:before="6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ED12D7">
        <w:rPr>
          <w:rFonts w:ascii="Arial" w:eastAsia="Calibri" w:hAnsi="Arial" w:cs="Times New Roman"/>
          <w:sz w:val="20"/>
          <w:szCs w:val="20"/>
          <w:lang w:eastAsia="cs-CZ"/>
        </w:rPr>
        <w:t>Cena za dílo je platná po celou dobu realizace díla.</w:t>
      </w:r>
    </w:p>
    <w:p w:rsidR="00ED12D7" w:rsidRPr="00C92426" w:rsidRDefault="00C92426" w:rsidP="00C92426">
      <w:pPr>
        <w:pStyle w:val="Odstavecseseznamem"/>
        <w:numPr>
          <w:ilvl w:val="0"/>
          <w:numId w:val="8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Calibri" w:hAnsi="Arial" w:cs="Times New Roman"/>
          <w:sz w:val="20"/>
          <w:szCs w:val="20"/>
          <w:lang w:eastAsia="cs-CZ"/>
        </w:rPr>
      </w:pPr>
      <w:r>
        <w:rPr>
          <w:rFonts w:ascii="Arial" w:eastAsia="Calibri" w:hAnsi="Arial" w:cs="Times New Roman"/>
          <w:sz w:val="20"/>
          <w:szCs w:val="20"/>
          <w:lang w:eastAsia="cs-CZ"/>
        </w:rPr>
        <w:t>P</w:t>
      </w:r>
      <w:r w:rsidRPr="00C92426">
        <w:rPr>
          <w:rFonts w:ascii="Arial" w:eastAsia="Calibri" w:hAnsi="Arial" w:cs="Times New Roman"/>
          <w:sz w:val="20"/>
          <w:szCs w:val="20"/>
          <w:lang w:eastAsia="cs-CZ"/>
        </w:rPr>
        <w:t xml:space="preserve">řípadné vícepráce se zhotovitel zavazuje uplatnit samostatným daňovým dokladem a to na základě </w:t>
      </w:r>
      <w:r w:rsidR="00095805">
        <w:rPr>
          <w:rFonts w:ascii="Arial" w:eastAsia="Calibri" w:hAnsi="Arial" w:cs="Times New Roman"/>
          <w:sz w:val="20"/>
          <w:szCs w:val="20"/>
          <w:lang w:eastAsia="cs-CZ"/>
        </w:rPr>
        <w:t xml:space="preserve">písemně </w:t>
      </w:r>
      <w:r w:rsidRPr="00C92426">
        <w:rPr>
          <w:rFonts w:ascii="Arial" w:eastAsia="Calibri" w:hAnsi="Arial" w:cs="Times New Roman"/>
          <w:sz w:val="20"/>
          <w:szCs w:val="20"/>
          <w:lang w:eastAsia="cs-CZ"/>
        </w:rPr>
        <w:t xml:space="preserve">uzavřeného dodatku k této smlouvě, kterým se objednatel zaváže vícepráce zhotoviteli uhradit. </w:t>
      </w:r>
      <w:r w:rsidR="00ED12D7" w:rsidRPr="00C92426">
        <w:rPr>
          <w:rFonts w:ascii="Arial" w:eastAsia="Calibri" w:hAnsi="Arial" w:cs="Times New Roman"/>
          <w:sz w:val="20"/>
          <w:szCs w:val="20"/>
          <w:lang w:eastAsia="cs-CZ"/>
        </w:rPr>
        <w:t xml:space="preserve"> </w:t>
      </w: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Článek 4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Platební podmínky</w:t>
      </w:r>
    </w:p>
    <w:p w:rsidR="007B55FE" w:rsidRPr="00026A74" w:rsidRDefault="00026A74" w:rsidP="00026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Objednatel</w:t>
      </w:r>
      <w:r w:rsidRPr="00026A74">
        <w:rPr>
          <w:rFonts w:ascii="Arial" w:hAnsi="Arial" w:cs="Arial"/>
          <w:color w:val="000000"/>
          <w:sz w:val="20"/>
          <w:szCs w:val="20"/>
        </w:rPr>
        <w:t xml:space="preserve"> nebude poskytovat zálohy před zahájením plnění.</w:t>
      </w:r>
    </w:p>
    <w:p w:rsidR="007B55FE" w:rsidRPr="00026A74" w:rsidRDefault="007B55FE" w:rsidP="00026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6A74">
        <w:rPr>
          <w:rFonts w:ascii="Arial" w:hAnsi="Arial" w:cs="Arial"/>
          <w:color w:val="000000"/>
          <w:sz w:val="20"/>
          <w:szCs w:val="20"/>
        </w:rPr>
        <w:t xml:space="preserve">Objednatel uhradí daňový doklad po dokončení a protokolárním předání celého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026A74">
        <w:rPr>
          <w:rFonts w:ascii="Arial" w:hAnsi="Arial" w:cs="Arial"/>
          <w:color w:val="000000"/>
          <w:sz w:val="20"/>
          <w:szCs w:val="20"/>
        </w:rPr>
        <w:t>íla.</w:t>
      </w:r>
    </w:p>
    <w:p w:rsidR="007B55FE" w:rsidRPr="00026A74" w:rsidRDefault="007B55FE" w:rsidP="00026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6A74">
        <w:rPr>
          <w:rFonts w:ascii="Arial" w:hAnsi="Arial" w:cs="Arial"/>
          <w:color w:val="000000"/>
          <w:sz w:val="20"/>
          <w:szCs w:val="20"/>
        </w:rPr>
        <w:t xml:space="preserve">Vystavený daňový doklad bude odpovídat skutečně odvedeným pracím. </w:t>
      </w:r>
      <w:r w:rsidR="007F2E0E">
        <w:rPr>
          <w:rFonts w:ascii="Arial" w:hAnsi="Arial" w:cs="Arial"/>
          <w:color w:val="000000"/>
          <w:sz w:val="20"/>
          <w:szCs w:val="20"/>
        </w:rPr>
        <w:t xml:space="preserve">Součástí daňového dokladu bude kopie předávacího protokolu </w:t>
      </w:r>
      <w:r w:rsidRPr="00026A74">
        <w:rPr>
          <w:rFonts w:ascii="Arial" w:hAnsi="Arial" w:cs="Arial"/>
          <w:color w:val="000000"/>
          <w:sz w:val="20"/>
          <w:szCs w:val="20"/>
        </w:rPr>
        <w:t>odsouhlasen</w:t>
      </w:r>
      <w:r w:rsidR="007F2E0E">
        <w:rPr>
          <w:rFonts w:ascii="Arial" w:hAnsi="Arial" w:cs="Arial"/>
          <w:color w:val="000000"/>
          <w:sz w:val="20"/>
          <w:szCs w:val="20"/>
        </w:rPr>
        <w:t>ý</w:t>
      </w:r>
      <w:r w:rsidRPr="00026A74">
        <w:rPr>
          <w:rFonts w:ascii="Arial" w:hAnsi="Arial" w:cs="Arial"/>
          <w:color w:val="000000"/>
          <w:sz w:val="20"/>
          <w:szCs w:val="20"/>
        </w:rPr>
        <w:t xml:space="preserve"> zástupcem ve věcech technických </w:t>
      </w:r>
      <w:r w:rsidR="00F53B1F">
        <w:rPr>
          <w:rFonts w:ascii="Arial" w:hAnsi="Arial" w:cs="Arial"/>
          <w:color w:val="000000"/>
          <w:sz w:val="20"/>
          <w:szCs w:val="20"/>
        </w:rPr>
        <w:br/>
      </w:r>
      <w:r w:rsidRPr="00026A74">
        <w:rPr>
          <w:rFonts w:ascii="Arial" w:hAnsi="Arial" w:cs="Arial"/>
          <w:color w:val="000000"/>
          <w:sz w:val="20"/>
          <w:szCs w:val="20"/>
        </w:rPr>
        <w:t xml:space="preserve">a realizace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026A74">
        <w:rPr>
          <w:rFonts w:ascii="Arial" w:hAnsi="Arial" w:cs="Arial"/>
          <w:color w:val="000000"/>
          <w:sz w:val="20"/>
          <w:szCs w:val="20"/>
        </w:rPr>
        <w:t>íla.</w:t>
      </w:r>
    </w:p>
    <w:p w:rsidR="007B55FE" w:rsidRPr="00026A74" w:rsidRDefault="007B55FE" w:rsidP="00026A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6A74">
        <w:rPr>
          <w:rFonts w:ascii="Arial" w:hAnsi="Arial" w:cs="Arial"/>
          <w:color w:val="000000"/>
          <w:sz w:val="20"/>
          <w:szCs w:val="20"/>
        </w:rPr>
        <w:t xml:space="preserve">Dnem uskutečnění zdanitelného plnění při provádění </w:t>
      </w:r>
      <w:r w:rsidR="00ED12D7">
        <w:rPr>
          <w:rFonts w:ascii="Arial" w:hAnsi="Arial" w:cs="Arial"/>
          <w:color w:val="000000"/>
          <w:sz w:val="20"/>
          <w:szCs w:val="20"/>
        </w:rPr>
        <w:t>d</w:t>
      </w:r>
      <w:r w:rsidRPr="00026A74">
        <w:rPr>
          <w:rFonts w:ascii="Arial" w:hAnsi="Arial" w:cs="Arial"/>
          <w:color w:val="000000"/>
          <w:sz w:val="20"/>
          <w:szCs w:val="20"/>
        </w:rPr>
        <w:t>íla je den vystavení daňového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 dokladu</w:t>
      </w:r>
      <w:r w:rsidRPr="00026A74">
        <w:rPr>
          <w:rFonts w:ascii="Arial" w:hAnsi="Arial" w:cs="Arial"/>
          <w:color w:val="000000"/>
          <w:sz w:val="20"/>
          <w:szCs w:val="20"/>
        </w:rPr>
        <w:t xml:space="preserve"> </w:t>
      </w:r>
      <w:r w:rsidR="00ED12D7">
        <w:rPr>
          <w:rFonts w:ascii="Arial" w:hAnsi="Arial" w:cs="Arial"/>
          <w:color w:val="000000"/>
          <w:sz w:val="20"/>
          <w:szCs w:val="20"/>
        </w:rPr>
        <w:t>zhotovitelem</w:t>
      </w:r>
      <w:r w:rsidRPr="00026A74">
        <w:rPr>
          <w:rFonts w:ascii="Arial" w:hAnsi="Arial" w:cs="Arial"/>
          <w:color w:val="000000"/>
          <w:sz w:val="20"/>
          <w:szCs w:val="20"/>
        </w:rPr>
        <w:t>.</w:t>
      </w:r>
    </w:p>
    <w:p w:rsidR="007B55FE" w:rsidRPr="00026A74" w:rsidRDefault="007B55FE" w:rsidP="00C924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6A74">
        <w:rPr>
          <w:rFonts w:ascii="Arial" w:hAnsi="Arial" w:cs="Arial"/>
          <w:color w:val="000000"/>
          <w:sz w:val="20"/>
          <w:szCs w:val="20"/>
        </w:rPr>
        <w:t xml:space="preserve">Splatnost řádně vystaveného daňového dokladu, obsahující náležitosti uvedené v zákoně </w:t>
      </w:r>
      <w:r w:rsidR="00ED12D7">
        <w:rPr>
          <w:rFonts w:ascii="Arial" w:hAnsi="Arial" w:cs="Arial"/>
          <w:color w:val="000000"/>
          <w:sz w:val="20"/>
          <w:szCs w:val="20"/>
        </w:rPr>
        <w:br/>
      </w:r>
      <w:r w:rsidRPr="00026A74">
        <w:rPr>
          <w:rFonts w:ascii="Arial" w:hAnsi="Arial" w:cs="Arial"/>
          <w:color w:val="000000"/>
          <w:sz w:val="20"/>
          <w:szCs w:val="20"/>
        </w:rPr>
        <w:t xml:space="preserve">č. 235/2004 Sb., o dani z přidané hodnoty, ve znění pozdějších předpisů, činí </w:t>
      </w:r>
      <w:r w:rsidR="00ED12D7">
        <w:rPr>
          <w:rFonts w:ascii="Arial" w:hAnsi="Arial" w:cs="Arial"/>
          <w:color w:val="000000"/>
          <w:sz w:val="20"/>
          <w:szCs w:val="20"/>
        </w:rPr>
        <w:t>30</w:t>
      </w:r>
      <w:r w:rsidRPr="00026A74">
        <w:rPr>
          <w:rFonts w:ascii="Arial" w:hAnsi="Arial" w:cs="Arial"/>
          <w:color w:val="000000"/>
          <w:sz w:val="20"/>
          <w:szCs w:val="20"/>
        </w:rPr>
        <w:t xml:space="preserve"> kalendářních dnů ode dne doručení </w:t>
      </w:r>
      <w:r w:rsidR="00ED12D7">
        <w:rPr>
          <w:rFonts w:ascii="Arial" w:hAnsi="Arial" w:cs="Arial"/>
          <w:color w:val="000000"/>
          <w:sz w:val="20"/>
          <w:szCs w:val="20"/>
        </w:rPr>
        <w:t>o</w:t>
      </w:r>
      <w:r w:rsidRPr="00026A74">
        <w:rPr>
          <w:rFonts w:ascii="Arial" w:hAnsi="Arial" w:cs="Arial"/>
          <w:color w:val="000000"/>
          <w:sz w:val="20"/>
          <w:szCs w:val="20"/>
        </w:rPr>
        <w:t>bjednateli.</w:t>
      </w:r>
    </w:p>
    <w:p w:rsidR="00026A74" w:rsidRPr="00ED12D7" w:rsidRDefault="007B55FE" w:rsidP="00ED12D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6A74">
        <w:rPr>
          <w:rFonts w:ascii="Arial" w:hAnsi="Arial" w:cs="Arial"/>
          <w:color w:val="000000"/>
          <w:sz w:val="20"/>
          <w:szCs w:val="20"/>
        </w:rPr>
        <w:t xml:space="preserve">Zhotovitel je povinen zaslat (doručit) daňový doklad na adresu </w:t>
      </w:r>
      <w:r w:rsidR="00ED12D7">
        <w:rPr>
          <w:rFonts w:ascii="Arial" w:hAnsi="Arial" w:cs="Arial"/>
          <w:color w:val="000000"/>
          <w:sz w:val="20"/>
          <w:szCs w:val="20"/>
        </w:rPr>
        <w:t>o</w:t>
      </w:r>
      <w:r w:rsidRPr="00026A74">
        <w:rPr>
          <w:rFonts w:ascii="Arial" w:hAnsi="Arial" w:cs="Arial"/>
          <w:color w:val="000000"/>
          <w:sz w:val="20"/>
          <w:szCs w:val="20"/>
        </w:rPr>
        <w:t>bjednatele uvedenou</w:t>
      </w:r>
      <w:r w:rsidR="00ED12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6A74">
        <w:rPr>
          <w:rFonts w:ascii="Arial" w:hAnsi="Arial" w:cs="Arial"/>
          <w:color w:val="000000"/>
          <w:sz w:val="20"/>
          <w:szCs w:val="20"/>
        </w:rPr>
        <w:t>v hlavičce této smlouvy. Daňový doklad musí obsahovat evidenční čísl</w:t>
      </w:r>
      <w:r w:rsidR="007F2E0E">
        <w:rPr>
          <w:rFonts w:ascii="Arial" w:hAnsi="Arial" w:cs="Arial"/>
          <w:color w:val="000000"/>
          <w:sz w:val="20"/>
          <w:szCs w:val="20"/>
        </w:rPr>
        <w:t>o</w:t>
      </w:r>
      <w:r w:rsidRPr="00026A74">
        <w:rPr>
          <w:rFonts w:ascii="Arial" w:hAnsi="Arial" w:cs="Arial"/>
          <w:color w:val="000000"/>
          <w:sz w:val="20"/>
          <w:szCs w:val="20"/>
        </w:rPr>
        <w:t xml:space="preserve"> smlouvy </w:t>
      </w:r>
      <w:r w:rsidR="00ED12D7">
        <w:rPr>
          <w:rFonts w:ascii="Arial" w:hAnsi="Arial" w:cs="Arial"/>
          <w:color w:val="000000"/>
          <w:sz w:val="20"/>
          <w:szCs w:val="20"/>
        </w:rPr>
        <w:t xml:space="preserve">objednatele a </w:t>
      </w:r>
      <w:r w:rsidR="00026A74" w:rsidRPr="00ED12D7">
        <w:rPr>
          <w:rFonts w:ascii="Arial" w:hAnsi="Arial" w:cs="Arial"/>
          <w:color w:val="000000"/>
          <w:sz w:val="20"/>
          <w:szCs w:val="20"/>
        </w:rPr>
        <w:t xml:space="preserve">systémové číslo veřejné zakázky </w:t>
      </w:r>
      <w:r w:rsidR="00026A74" w:rsidRPr="00ED12D7">
        <w:rPr>
          <w:rFonts w:ascii="Arial" w:hAnsi="Arial" w:cs="Arial"/>
          <w:b/>
          <w:color w:val="000000"/>
          <w:sz w:val="20"/>
          <w:szCs w:val="20"/>
        </w:rPr>
        <w:t>P18V00000074</w:t>
      </w:r>
      <w:r w:rsidR="00026A74" w:rsidRPr="00ED12D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A6F44" w:rsidRPr="008A6F44" w:rsidRDefault="008A6F44" w:rsidP="00ED12D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>V případě, že faktur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 bud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 obsahovat neúplné nebo nesprávné údaje a náležitosti popř. přílohy, je objednatel neprodleně po takovém zjištění povinen vrátit příslušnou fakturu zhotoviteli </w:t>
      </w:r>
      <w:r w:rsidR="00ED12D7">
        <w:rPr>
          <w:rFonts w:ascii="Arial" w:hAnsi="Arial" w:cs="Arial"/>
          <w:color w:val="000000"/>
          <w:sz w:val="20"/>
          <w:szCs w:val="20"/>
        </w:rPr>
        <w:br/>
      </w:r>
      <w:r w:rsidRPr="008A6F44">
        <w:rPr>
          <w:rFonts w:ascii="Arial" w:hAnsi="Arial" w:cs="Arial"/>
          <w:color w:val="000000"/>
          <w:sz w:val="20"/>
          <w:szCs w:val="20"/>
        </w:rPr>
        <w:t xml:space="preserve">k přepracování s tím, že lhůta splatnosti běží až ode dne doručení 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řádně </w:t>
      </w:r>
      <w:r w:rsidRPr="008A6F44">
        <w:rPr>
          <w:rFonts w:ascii="Arial" w:hAnsi="Arial" w:cs="Arial"/>
          <w:color w:val="000000"/>
          <w:sz w:val="20"/>
          <w:szCs w:val="20"/>
        </w:rPr>
        <w:t>přepracované faktury.</w:t>
      </w: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Článek 5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 xml:space="preserve">Provádění </w:t>
      </w:r>
      <w:r w:rsidR="00F53B1F">
        <w:rPr>
          <w:rFonts w:ascii="Arial" w:hAnsi="Arial" w:cs="Arial"/>
          <w:b/>
          <w:bCs/>
          <w:color w:val="000000"/>
        </w:rPr>
        <w:t>d</w:t>
      </w:r>
      <w:r w:rsidRPr="00F113B7">
        <w:rPr>
          <w:rFonts w:ascii="Arial" w:hAnsi="Arial" w:cs="Arial"/>
          <w:b/>
          <w:bCs/>
          <w:color w:val="000000"/>
        </w:rPr>
        <w:t>íla</w:t>
      </w:r>
    </w:p>
    <w:p w:rsidR="007B55FE" w:rsidRPr="008A6F44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>Objednatel zapůjčí na základě předávacího protokolu Zhotoviteli veškeré dokumenty a materiály</w:t>
      </w:r>
      <w:r w:rsidR="008A6F44" w:rsidRPr="008A6F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6F44">
        <w:rPr>
          <w:rFonts w:ascii="Arial" w:hAnsi="Arial" w:cs="Arial"/>
          <w:color w:val="000000"/>
          <w:sz w:val="20"/>
          <w:szCs w:val="20"/>
        </w:rPr>
        <w:t>týka</w:t>
      </w:r>
      <w:r w:rsidR="008A6F44">
        <w:rPr>
          <w:rFonts w:ascii="Arial" w:hAnsi="Arial" w:cs="Arial"/>
          <w:color w:val="000000"/>
          <w:sz w:val="20"/>
          <w:szCs w:val="20"/>
        </w:rPr>
        <w:t>jící se technického stavu budov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 a dalších informací, které jsou potřebné k vyhotovení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íla. Veškeré zapůjčené materiály musí být vráceny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bjednateli nejpozději společně s předáním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8A6F44">
        <w:rPr>
          <w:rFonts w:ascii="Arial" w:hAnsi="Arial" w:cs="Arial"/>
          <w:color w:val="000000"/>
          <w:sz w:val="20"/>
          <w:szCs w:val="20"/>
        </w:rPr>
        <w:t>íla.</w:t>
      </w:r>
    </w:p>
    <w:p w:rsidR="007B55FE" w:rsidRPr="008A6F44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 xml:space="preserve">Dílo musí být předáno kompletní bez vad a nedodělků. Dílčí předávání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8A6F44">
        <w:rPr>
          <w:rFonts w:ascii="Arial" w:hAnsi="Arial" w:cs="Arial"/>
          <w:color w:val="000000"/>
          <w:sz w:val="20"/>
          <w:szCs w:val="20"/>
        </w:rPr>
        <w:t>íla je nepřípustné.</w:t>
      </w:r>
    </w:p>
    <w:p w:rsidR="007B55FE" w:rsidRPr="008A6F44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 xml:space="preserve">Zhotovitel provede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ílo v souladu s předpisy a normami platnými v České republice v době uzavření této </w:t>
      </w:r>
      <w:r w:rsidR="00BF206F">
        <w:rPr>
          <w:rFonts w:ascii="Arial" w:hAnsi="Arial" w:cs="Arial"/>
          <w:color w:val="000000"/>
          <w:sz w:val="20"/>
          <w:szCs w:val="20"/>
        </w:rPr>
        <w:t>s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mlouvy, vztahujícími se k předmětu plnění této </w:t>
      </w:r>
      <w:r w:rsidR="00BF206F">
        <w:rPr>
          <w:rFonts w:ascii="Arial" w:hAnsi="Arial" w:cs="Arial"/>
          <w:color w:val="000000"/>
          <w:sz w:val="20"/>
          <w:szCs w:val="20"/>
        </w:rPr>
        <w:t>s</w:t>
      </w:r>
      <w:r w:rsidRPr="008A6F44">
        <w:rPr>
          <w:rFonts w:ascii="Arial" w:hAnsi="Arial" w:cs="Arial"/>
          <w:color w:val="000000"/>
          <w:sz w:val="20"/>
          <w:szCs w:val="20"/>
        </w:rPr>
        <w:t>mlouvy.</w:t>
      </w:r>
    </w:p>
    <w:p w:rsidR="00BF206F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F206F">
        <w:rPr>
          <w:rFonts w:ascii="Arial" w:hAnsi="Arial" w:cs="Arial"/>
          <w:color w:val="000000"/>
          <w:sz w:val="20"/>
          <w:szCs w:val="20"/>
        </w:rPr>
        <w:t>Zhotovitel se při fyzické prohlídce budovy zavazuje dodržovat předpisy BOZP a veškeré bezpečnostní a požární předpisy</w:t>
      </w:r>
      <w:r w:rsidR="00BF206F" w:rsidRPr="00BF206F">
        <w:rPr>
          <w:rFonts w:ascii="Arial" w:hAnsi="Arial" w:cs="Arial"/>
          <w:color w:val="000000"/>
          <w:sz w:val="20"/>
          <w:szCs w:val="20"/>
        </w:rPr>
        <w:t>.</w:t>
      </w:r>
      <w:r w:rsidRPr="00BF206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55FE" w:rsidRPr="00BF206F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F206F">
        <w:rPr>
          <w:rFonts w:ascii="Arial" w:hAnsi="Arial" w:cs="Arial"/>
          <w:color w:val="000000"/>
          <w:sz w:val="20"/>
          <w:szCs w:val="20"/>
        </w:rPr>
        <w:t xml:space="preserve">Zhotovitel je oprávněn po předchozí domluvě se zástupcem ve věcech technických a realizace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BF206F">
        <w:rPr>
          <w:rFonts w:ascii="Arial" w:hAnsi="Arial" w:cs="Arial"/>
          <w:color w:val="000000"/>
          <w:sz w:val="20"/>
          <w:szCs w:val="20"/>
        </w:rPr>
        <w:t xml:space="preserve">íla vstupovat do budov za účelem fyzické prohlídky, která je nutná ke zdárnému dokončení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BF206F">
        <w:rPr>
          <w:rFonts w:ascii="Arial" w:hAnsi="Arial" w:cs="Arial"/>
          <w:color w:val="000000"/>
          <w:sz w:val="20"/>
          <w:szCs w:val="20"/>
        </w:rPr>
        <w:t xml:space="preserve">íla. </w:t>
      </w:r>
      <w:r w:rsidR="008A6F44" w:rsidRPr="00BF206F">
        <w:rPr>
          <w:rFonts w:ascii="Arial" w:hAnsi="Arial" w:cs="Arial"/>
          <w:color w:val="000000"/>
          <w:sz w:val="20"/>
          <w:szCs w:val="20"/>
        </w:rPr>
        <w:br/>
      </w:r>
      <w:r w:rsidRPr="00BF206F">
        <w:rPr>
          <w:rFonts w:ascii="Arial" w:hAnsi="Arial" w:cs="Arial"/>
          <w:color w:val="000000"/>
          <w:sz w:val="20"/>
          <w:szCs w:val="20"/>
        </w:rPr>
        <w:t xml:space="preserve">O každé fyzické prohlídce objektů, kterých se týká provedení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BF206F">
        <w:rPr>
          <w:rFonts w:ascii="Arial" w:hAnsi="Arial" w:cs="Arial"/>
          <w:color w:val="000000"/>
          <w:sz w:val="20"/>
          <w:szCs w:val="20"/>
        </w:rPr>
        <w:t>íla, bude sepsán protokol, kde bude uvedený počet hodin, který prohlídka trvala a bude podepsán zástupci obou smluvních stran.</w:t>
      </w:r>
    </w:p>
    <w:p w:rsidR="007B55FE" w:rsidRPr="008A6F44" w:rsidRDefault="007B55FE" w:rsidP="008A6F4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>Při zjištění chybějících podkladů, které jsou nutné k provedení díla, bude o této skutečnosti</w:t>
      </w:r>
      <w:r w:rsidR="008A6F44">
        <w:rPr>
          <w:rFonts w:ascii="Arial" w:hAnsi="Arial" w:cs="Arial"/>
          <w:color w:val="000000"/>
          <w:sz w:val="20"/>
          <w:szCs w:val="20"/>
        </w:rPr>
        <w:t xml:space="preserve"> </w:t>
      </w:r>
      <w:r w:rsidR="00BF206F">
        <w:rPr>
          <w:rFonts w:ascii="Arial" w:hAnsi="Arial" w:cs="Arial"/>
          <w:color w:val="000000"/>
          <w:sz w:val="20"/>
          <w:szCs w:val="20"/>
        </w:rPr>
        <w:t>z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hotovitel neprodleně informovat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bjednatele. Zhotovitel nechá vypracovat podklady za své náklady a ty následně předá </w:t>
      </w:r>
      <w:r w:rsidR="00BF206F">
        <w:rPr>
          <w:rFonts w:ascii="Arial" w:hAnsi="Arial" w:cs="Arial"/>
          <w:color w:val="000000"/>
          <w:sz w:val="20"/>
          <w:szCs w:val="20"/>
        </w:rPr>
        <w:t>z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hotoviteli dle </w:t>
      </w:r>
      <w:r w:rsidR="00F113B7">
        <w:rPr>
          <w:rFonts w:ascii="Arial" w:hAnsi="Arial" w:cs="Arial"/>
          <w:color w:val="000000"/>
          <w:sz w:val="20"/>
          <w:szCs w:val="20"/>
        </w:rPr>
        <w:t>čl. 5</w:t>
      </w:r>
      <w:r w:rsidR="00F113B7" w:rsidRPr="008A6F44">
        <w:rPr>
          <w:rFonts w:ascii="Arial" w:hAnsi="Arial" w:cs="Arial"/>
          <w:color w:val="000000"/>
          <w:sz w:val="20"/>
          <w:szCs w:val="20"/>
        </w:rPr>
        <w:t>. odst.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 1</w:t>
      </w:r>
      <w:r w:rsidR="00F113B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B55FE" w:rsidRPr="008A6F44" w:rsidRDefault="007B55FE" w:rsidP="00F113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t xml:space="preserve">Jednotlivé PENB budou vypracovány pro každý objekt jednotlivě ve </w:t>
      </w:r>
      <w:r w:rsidR="00F113B7">
        <w:rPr>
          <w:rFonts w:ascii="Arial" w:hAnsi="Arial" w:cs="Arial"/>
          <w:color w:val="000000"/>
          <w:sz w:val="20"/>
          <w:szCs w:val="20"/>
        </w:rPr>
        <w:t>čtyřech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 (</w:t>
      </w:r>
      <w:r w:rsidR="00F113B7">
        <w:rPr>
          <w:rFonts w:ascii="Arial" w:hAnsi="Arial" w:cs="Arial"/>
          <w:color w:val="000000"/>
          <w:sz w:val="20"/>
          <w:szCs w:val="20"/>
        </w:rPr>
        <w:t>4</w:t>
      </w:r>
      <w:r w:rsidRPr="008A6F44">
        <w:rPr>
          <w:rFonts w:ascii="Arial" w:hAnsi="Arial" w:cs="Arial"/>
          <w:color w:val="000000"/>
          <w:sz w:val="20"/>
          <w:szCs w:val="20"/>
        </w:rPr>
        <w:t>) tištěných originálních vyhotovení a v</w:t>
      </w:r>
      <w:r w:rsidR="00BF206F">
        <w:rPr>
          <w:rFonts w:ascii="Arial" w:hAnsi="Arial" w:cs="Arial"/>
          <w:color w:val="000000"/>
          <w:sz w:val="20"/>
          <w:szCs w:val="20"/>
        </w:rPr>
        <w:t> </w:t>
      </w:r>
      <w:r w:rsidR="00BF206F" w:rsidRPr="008A6F44">
        <w:rPr>
          <w:rFonts w:ascii="Arial" w:hAnsi="Arial" w:cs="Arial"/>
          <w:color w:val="000000"/>
          <w:sz w:val="20"/>
          <w:szCs w:val="20"/>
        </w:rPr>
        <w:t>jednom</w:t>
      </w:r>
      <w:r w:rsidR="00BF206F">
        <w:rPr>
          <w:rFonts w:ascii="Arial" w:hAnsi="Arial" w:cs="Arial"/>
          <w:color w:val="000000"/>
          <w:sz w:val="20"/>
          <w:szCs w:val="20"/>
        </w:rPr>
        <w:t xml:space="preserve"> </w:t>
      </w:r>
      <w:r w:rsidR="00BF206F" w:rsidRPr="008A6F44">
        <w:rPr>
          <w:rFonts w:ascii="Arial" w:hAnsi="Arial" w:cs="Arial"/>
          <w:color w:val="000000"/>
          <w:sz w:val="20"/>
          <w:szCs w:val="20"/>
        </w:rPr>
        <w:t>(1) vyhotovení</w:t>
      </w:r>
      <w:r w:rsidR="00BF206F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gramStart"/>
      <w:r w:rsidR="00BF206F">
        <w:rPr>
          <w:rFonts w:ascii="Arial" w:hAnsi="Arial" w:cs="Arial"/>
          <w:color w:val="000000"/>
          <w:sz w:val="20"/>
          <w:szCs w:val="20"/>
        </w:rPr>
        <w:t>el</w:t>
      </w:r>
      <w:proofErr w:type="gramEnd"/>
      <w:r w:rsidR="00BF206F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="00BF206F">
        <w:rPr>
          <w:rFonts w:ascii="Arial" w:hAnsi="Arial" w:cs="Arial"/>
          <w:color w:val="000000"/>
          <w:sz w:val="20"/>
          <w:szCs w:val="20"/>
        </w:rPr>
        <w:t>podobě</w:t>
      </w:r>
      <w:proofErr w:type="gramEnd"/>
      <w:r w:rsidR="00BF20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6F44">
        <w:rPr>
          <w:rFonts w:ascii="Arial" w:hAnsi="Arial" w:cs="Arial"/>
          <w:color w:val="000000"/>
          <w:sz w:val="20"/>
          <w:szCs w:val="20"/>
        </w:rPr>
        <w:t>na CD.</w:t>
      </w:r>
    </w:p>
    <w:p w:rsidR="007B55FE" w:rsidRDefault="007B55FE" w:rsidP="00F113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A6F44">
        <w:rPr>
          <w:rFonts w:ascii="Arial" w:hAnsi="Arial" w:cs="Arial"/>
          <w:color w:val="000000"/>
          <w:sz w:val="20"/>
          <w:szCs w:val="20"/>
        </w:rPr>
        <w:lastRenderedPageBreak/>
        <w:t xml:space="preserve">Zhotovitel bere na vědomí, že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8A6F44">
        <w:rPr>
          <w:rFonts w:ascii="Arial" w:hAnsi="Arial" w:cs="Arial"/>
          <w:color w:val="000000"/>
          <w:sz w:val="20"/>
          <w:szCs w:val="20"/>
        </w:rPr>
        <w:t>bjednatel může po převzetí díla toto dílo za účelem kontroly</w:t>
      </w:r>
      <w:r w:rsidR="008A6F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6F44">
        <w:rPr>
          <w:rFonts w:ascii="Arial" w:hAnsi="Arial" w:cs="Arial"/>
          <w:color w:val="000000"/>
          <w:sz w:val="20"/>
          <w:szCs w:val="20"/>
        </w:rPr>
        <w:t xml:space="preserve">poskytnout Státní energetické inspekci a odboru Elektroenergetiky Ministerstva průmyslu </w:t>
      </w:r>
      <w:r w:rsidR="00F113B7">
        <w:rPr>
          <w:rFonts w:ascii="Arial" w:hAnsi="Arial" w:cs="Arial"/>
          <w:color w:val="000000"/>
          <w:sz w:val="20"/>
          <w:szCs w:val="20"/>
        </w:rPr>
        <w:br/>
      </w:r>
      <w:r w:rsidRPr="008A6F44">
        <w:rPr>
          <w:rFonts w:ascii="Arial" w:hAnsi="Arial" w:cs="Arial"/>
          <w:color w:val="000000"/>
          <w:sz w:val="20"/>
          <w:szCs w:val="20"/>
        </w:rPr>
        <w:t>obchodu k nezávislému posouzení.</w:t>
      </w:r>
    </w:p>
    <w:p w:rsidR="007B55FE" w:rsidRPr="00F113B7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>Článek 6</w:t>
      </w:r>
    </w:p>
    <w:p w:rsidR="007B55FE" w:rsidRPr="00F113B7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13B7">
        <w:rPr>
          <w:rFonts w:ascii="Arial" w:hAnsi="Arial" w:cs="Arial"/>
          <w:b/>
          <w:bCs/>
          <w:color w:val="000000"/>
        </w:rPr>
        <w:t xml:space="preserve">Přejímání </w:t>
      </w:r>
      <w:r w:rsidR="00F53B1F">
        <w:rPr>
          <w:rFonts w:ascii="Arial" w:hAnsi="Arial" w:cs="Arial"/>
          <w:b/>
          <w:bCs/>
          <w:color w:val="000000"/>
        </w:rPr>
        <w:t>d</w:t>
      </w:r>
      <w:r w:rsidRPr="00F113B7">
        <w:rPr>
          <w:rFonts w:ascii="Arial" w:hAnsi="Arial" w:cs="Arial"/>
          <w:b/>
          <w:bCs/>
          <w:color w:val="000000"/>
        </w:rPr>
        <w:t>íla, vady díla</w:t>
      </w:r>
    </w:p>
    <w:p w:rsidR="007B55FE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Dílo bude předáváno a převzato v přejímacím řízení, jehož výsledkem bude předávací protokol, který podepíší </w:t>
      </w:r>
      <w:r w:rsidR="00F113B7">
        <w:rPr>
          <w:rFonts w:ascii="Arial" w:hAnsi="Arial" w:cs="Arial"/>
          <w:color w:val="000000"/>
          <w:sz w:val="20"/>
          <w:szCs w:val="20"/>
        </w:rPr>
        <w:t>zástupci obou smluvních stran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. Podpisem předávacího protokolu dochází k předání předmětu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íla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bjednateli. Převzetí je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bjednatel oprávněn odepřít zejména v případě zjištění vad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F113B7">
        <w:rPr>
          <w:rFonts w:ascii="Arial" w:hAnsi="Arial" w:cs="Arial"/>
          <w:color w:val="000000"/>
          <w:sz w:val="20"/>
          <w:szCs w:val="20"/>
        </w:rPr>
        <w:t>íla nebo při nepředložení požadovaných dokladů pro přejímací řízení.</w:t>
      </w:r>
    </w:p>
    <w:p w:rsidR="007B55FE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V případě zjištění jakýchkoli vad v provedení </w:t>
      </w:r>
      <w:r w:rsidR="00BF206F">
        <w:rPr>
          <w:rFonts w:ascii="Arial" w:hAnsi="Arial" w:cs="Arial"/>
          <w:color w:val="000000"/>
          <w:sz w:val="20"/>
          <w:szCs w:val="20"/>
        </w:rPr>
        <w:t>d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íla má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bjednatel právo vyžadovat odstranění vady. Oznámení o vadách musí být učiněno písemně. Vady musí být odstraněny </w:t>
      </w:r>
      <w:r w:rsidR="00864C46">
        <w:rPr>
          <w:rFonts w:ascii="Arial" w:hAnsi="Arial" w:cs="Arial"/>
          <w:color w:val="000000"/>
          <w:sz w:val="20"/>
          <w:szCs w:val="20"/>
        </w:rPr>
        <w:t>do 15 dnů od písemného oznámení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 </w:t>
      </w:r>
      <w:r w:rsidR="00BF206F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>bjednatelem.</w:t>
      </w:r>
    </w:p>
    <w:p w:rsidR="007B55FE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Zhotovitel je povinen nejpozději do </w:t>
      </w:r>
      <w:r w:rsidR="00864C46">
        <w:rPr>
          <w:rFonts w:ascii="Arial" w:hAnsi="Arial" w:cs="Arial"/>
          <w:color w:val="000000"/>
          <w:sz w:val="20"/>
          <w:szCs w:val="20"/>
        </w:rPr>
        <w:t>3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 pracovních dnů od oznámení vad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>bjednatelem zahájit</w:t>
      </w:r>
      <w:r w:rsidR="00F113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3B7">
        <w:rPr>
          <w:rFonts w:ascii="Arial" w:hAnsi="Arial" w:cs="Arial"/>
          <w:color w:val="000000"/>
          <w:sz w:val="20"/>
          <w:szCs w:val="20"/>
        </w:rPr>
        <w:t>odstraňování nahlášených vad a to na svůj náklad.</w:t>
      </w:r>
    </w:p>
    <w:p w:rsidR="00F113B7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Pokud </w:t>
      </w:r>
      <w:r w:rsidR="00864C46">
        <w:rPr>
          <w:rFonts w:ascii="Arial" w:hAnsi="Arial" w:cs="Arial"/>
          <w:color w:val="000000"/>
          <w:sz w:val="20"/>
          <w:szCs w:val="20"/>
        </w:rPr>
        <w:t>z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hotovitel neodstraní oznámené vady včas a řádně, má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bjednatel právo závady odstranit sám nebo je dát odstranit, v obou případech na náklad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F113B7">
        <w:rPr>
          <w:rFonts w:ascii="Arial" w:hAnsi="Arial" w:cs="Arial"/>
          <w:color w:val="000000"/>
          <w:sz w:val="20"/>
          <w:szCs w:val="20"/>
        </w:rPr>
        <w:t>hotovitele. Všechny případy svépomoci uvedené v tomto odstavci, nenaruší žádná jiná práva plynoucí ve prospěch</w:t>
      </w:r>
      <w:r w:rsidR="00F113B7">
        <w:rPr>
          <w:rFonts w:ascii="Arial" w:hAnsi="Arial" w:cs="Arial"/>
          <w:color w:val="000000"/>
          <w:sz w:val="20"/>
          <w:szCs w:val="20"/>
        </w:rPr>
        <w:t xml:space="preserve">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="00F113B7">
        <w:rPr>
          <w:rFonts w:ascii="Arial" w:hAnsi="Arial" w:cs="Arial"/>
          <w:color w:val="000000"/>
          <w:sz w:val="20"/>
          <w:szCs w:val="20"/>
        </w:rPr>
        <w:t>bjednatele.</w:t>
      </w:r>
    </w:p>
    <w:p w:rsidR="007B55FE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Vedle práv stanovených v tomto </w:t>
      </w:r>
      <w:r w:rsidR="00864C46">
        <w:rPr>
          <w:rFonts w:ascii="Arial" w:hAnsi="Arial" w:cs="Arial"/>
          <w:color w:val="000000"/>
          <w:sz w:val="20"/>
          <w:szCs w:val="20"/>
        </w:rPr>
        <w:t>článku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 má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>bjednatel právo uplatňovat i nárok na náhradu</w:t>
      </w:r>
      <w:r w:rsidR="00F113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případných škod, vzniklých na základě vad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íla a souvisejících s předmětem plnění této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F113B7">
        <w:rPr>
          <w:rFonts w:ascii="Arial" w:hAnsi="Arial" w:cs="Arial"/>
          <w:color w:val="000000"/>
          <w:sz w:val="20"/>
          <w:szCs w:val="20"/>
        </w:rPr>
        <w:t>mlouvy.</w:t>
      </w:r>
    </w:p>
    <w:p w:rsidR="007B55FE" w:rsidRPr="00F113B7" w:rsidRDefault="007B55FE" w:rsidP="00F113B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113B7">
        <w:rPr>
          <w:rFonts w:ascii="Arial" w:hAnsi="Arial" w:cs="Arial"/>
          <w:color w:val="000000"/>
          <w:sz w:val="20"/>
          <w:szCs w:val="20"/>
        </w:rPr>
        <w:t xml:space="preserve">Zhotovitel neodpovídá za vady na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Pr="00F113B7">
        <w:rPr>
          <w:rFonts w:ascii="Arial" w:hAnsi="Arial" w:cs="Arial"/>
          <w:color w:val="000000"/>
          <w:sz w:val="20"/>
          <w:szCs w:val="20"/>
        </w:rPr>
        <w:t>íle způsobené chybnými údaji v dokumentech, které poskytl</w:t>
      </w:r>
      <w:r w:rsidR="00F113B7">
        <w:rPr>
          <w:rFonts w:ascii="Arial" w:hAnsi="Arial" w:cs="Arial"/>
          <w:color w:val="000000"/>
          <w:sz w:val="20"/>
          <w:szCs w:val="20"/>
        </w:rPr>
        <w:t xml:space="preserve">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F113B7">
        <w:rPr>
          <w:rFonts w:ascii="Arial" w:hAnsi="Arial" w:cs="Arial"/>
          <w:color w:val="000000"/>
          <w:sz w:val="20"/>
          <w:szCs w:val="20"/>
        </w:rPr>
        <w:t xml:space="preserve">hotoviteli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F113B7">
        <w:rPr>
          <w:rFonts w:ascii="Arial" w:hAnsi="Arial" w:cs="Arial"/>
          <w:color w:val="000000"/>
          <w:sz w:val="20"/>
          <w:szCs w:val="20"/>
        </w:rPr>
        <w:t>bjednatel</w:t>
      </w:r>
      <w:r w:rsidR="00EE6F1C">
        <w:rPr>
          <w:rFonts w:ascii="Arial" w:hAnsi="Arial" w:cs="Arial"/>
          <w:color w:val="000000"/>
          <w:sz w:val="20"/>
          <w:szCs w:val="20"/>
        </w:rPr>
        <w:t>i</w:t>
      </w:r>
      <w:r w:rsidRPr="00F113B7">
        <w:rPr>
          <w:rFonts w:ascii="Arial" w:hAnsi="Arial" w:cs="Arial"/>
          <w:color w:val="000000"/>
          <w:sz w:val="20"/>
          <w:szCs w:val="20"/>
        </w:rPr>
        <w:t>.</w:t>
      </w:r>
    </w:p>
    <w:p w:rsidR="007B55FE" w:rsidRPr="007B55FE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7B55FE">
        <w:rPr>
          <w:rFonts w:ascii="Calibri-Bold" w:hAnsi="Calibri-Bold" w:cs="Calibri-Bold"/>
          <w:b/>
          <w:bCs/>
          <w:color w:val="000000"/>
        </w:rPr>
        <w:t>Článek 7</w:t>
      </w:r>
    </w:p>
    <w:p w:rsidR="007B55FE" w:rsidRPr="007B55FE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7B55FE">
        <w:rPr>
          <w:rFonts w:ascii="Calibri-Bold" w:hAnsi="Calibri-Bold" w:cs="Calibri-Bold"/>
          <w:b/>
          <w:bCs/>
          <w:color w:val="000000"/>
        </w:rPr>
        <w:t>Zástupci smluvních stran</w:t>
      </w:r>
    </w:p>
    <w:p w:rsidR="005E7BA8" w:rsidRPr="005E7BA8" w:rsidRDefault="005E7BA8" w:rsidP="005E7BA8">
      <w:pPr>
        <w:pStyle w:val="Odstavecseseznamem"/>
        <w:numPr>
          <w:ilvl w:val="0"/>
          <w:numId w:val="17"/>
        </w:numPr>
        <w:spacing w:before="12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5E7BA8">
        <w:rPr>
          <w:rFonts w:ascii="Arial" w:eastAsia="Calibri" w:hAnsi="Arial" w:cs="Times New Roman"/>
          <w:sz w:val="20"/>
          <w:szCs w:val="20"/>
          <w:lang w:eastAsia="cs-CZ"/>
        </w:rPr>
        <w:t>Zástupci smluvních stran ve věcech smluvních: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195"/>
      </w:tblGrid>
      <w:tr w:rsidR="005E7BA8" w:rsidRPr="005E7BA8" w:rsidTr="00F1036F">
        <w:tc>
          <w:tcPr>
            <w:tcW w:w="1733" w:type="dxa"/>
            <w:shd w:val="clear" w:color="auto" w:fill="auto"/>
          </w:tcPr>
          <w:p w:rsidR="005E7BA8" w:rsidRPr="005E7BA8" w:rsidRDefault="005E7BA8" w:rsidP="005E7BA8">
            <w:pPr>
              <w:spacing w:before="120"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zhotovitele:</w:t>
            </w:r>
          </w:p>
        </w:tc>
        <w:tc>
          <w:tcPr>
            <w:tcW w:w="7195" w:type="dxa"/>
            <w:shd w:val="clear" w:color="auto" w:fill="auto"/>
          </w:tcPr>
          <w:p w:rsidR="005E7BA8" w:rsidRPr="005E7BA8" w:rsidRDefault="005E7BA8" w:rsidP="005E7BA8">
            <w:pPr>
              <w:spacing w:before="120"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……………………………………..</w:t>
            </w:r>
          </w:p>
        </w:tc>
      </w:tr>
      <w:tr w:rsidR="005E7BA8" w:rsidRPr="005E7BA8" w:rsidTr="00F1036F">
        <w:tc>
          <w:tcPr>
            <w:tcW w:w="1733" w:type="dxa"/>
            <w:shd w:val="clear" w:color="auto" w:fill="auto"/>
          </w:tcPr>
          <w:p w:rsidR="005E7BA8" w:rsidRPr="005E7BA8" w:rsidRDefault="005E7BA8" w:rsidP="005E7BA8">
            <w:pPr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objednatele:</w:t>
            </w:r>
          </w:p>
        </w:tc>
        <w:tc>
          <w:tcPr>
            <w:tcW w:w="7195" w:type="dxa"/>
            <w:shd w:val="clear" w:color="auto" w:fill="auto"/>
          </w:tcPr>
          <w:p w:rsidR="005E7BA8" w:rsidRPr="005E7BA8" w:rsidRDefault="005E7BA8" w:rsidP="005E7BA8">
            <w:pPr>
              <w:tabs>
                <w:tab w:val="center" w:pos="1701"/>
                <w:tab w:val="center" w:pos="7371"/>
              </w:tabs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Mgr. Marie Blažková, primátorka města</w:t>
            </w:r>
          </w:p>
        </w:tc>
      </w:tr>
    </w:tbl>
    <w:p w:rsidR="005E7BA8" w:rsidRPr="005E7BA8" w:rsidRDefault="005E7BA8" w:rsidP="005E7BA8">
      <w:pPr>
        <w:pStyle w:val="Odstavecseseznamem"/>
        <w:numPr>
          <w:ilvl w:val="0"/>
          <w:numId w:val="17"/>
        </w:numPr>
        <w:spacing w:before="120" w:after="0" w:line="240" w:lineRule="auto"/>
        <w:ind w:left="284" w:hanging="284"/>
        <w:jc w:val="both"/>
        <w:outlineLvl w:val="0"/>
        <w:rPr>
          <w:rFonts w:ascii="Arial" w:eastAsia="Calibri" w:hAnsi="Arial" w:cs="Times New Roman"/>
          <w:sz w:val="20"/>
          <w:szCs w:val="20"/>
          <w:lang w:eastAsia="cs-CZ"/>
        </w:rPr>
      </w:pPr>
      <w:r w:rsidRPr="005E7BA8">
        <w:rPr>
          <w:rFonts w:ascii="Arial" w:eastAsia="Calibri" w:hAnsi="Arial" w:cs="Times New Roman"/>
          <w:sz w:val="20"/>
          <w:szCs w:val="20"/>
          <w:lang w:eastAsia="cs-CZ"/>
        </w:rPr>
        <w:t>Zástupci smluvních stran ve věcech technických</w:t>
      </w:r>
      <w:r>
        <w:rPr>
          <w:rFonts w:ascii="Arial" w:eastAsia="Calibri" w:hAnsi="Arial" w:cs="Times New Roman"/>
          <w:sz w:val="20"/>
          <w:szCs w:val="20"/>
          <w:lang w:eastAsia="cs-CZ"/>
        </w:rPr>
        <w:t>, realizace a předání díla</w:t>
      </w:r>
      <w:r w:rsidRPr="005E7BA8">
        <w:rPr>
          <w:rFonts w:ascii="Arial" w:eastAsia="Calibri" w:hAnsi="Arial" w:cs="Times New Roman"/>
          <w:sz w:val="20"/>
          <w:szCs w:val="20"/>
          <w:lang w:eastAsia="cs-CZ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195"/>
      </w:tblGrid>
      <w:tr w:rsidR="005E7BA8" w:rsidRPr="005E7BA8" w:rsidTr="00F1036F">
        <w:tc>
          <w:tcPr>
            <w:tcW w:w="1733" w:type="dxa"/>
            <w:shd w:val="clear" w:color="auto" w:fill="auto"/>
          </w:tcPr>
          <w:p w:rsidR="005E7BA8" w:rsidRPr="005E7BA8" w:rsidRDefault="005E7BA8" w:rsidP="00BC33A4">
            <w:pPr>
              <w:spacing w:before="60"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</w:t>
            </w:r>
            <w:r w:rsidR="00EE6F1C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r w:rsidR="00EE6F1C"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zhotovitele</w:t>
            </w:r>
            <w:r w:rsidR="00EE6F1C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5E7BA8" w:rsidRDefault="005E7BA8" w:rsidP="00BC33A4">
            <w:pPr>
              <w:spacing w:before="60"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………………………………………</w:t>
            </w:r>
          </w:p>
          <w:p w:rsidR="005E7BA8" w:rsidRPr="005E7BA8" w:rsidRDefault="005E7BA8" w:rsidP="005E7BA8">
            <w:pPr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………………………………………</w:t>
            </w:r>
          </w:p>
        </w:tc>
      </w:tr>
      <w:tr w:rsidR="005E7BA8" w:rsidRPr="005E7BA8" w:rsidTr="00F1036F">
        <w:tc>
          <w:tcPr>
            <w:tcW w:w="1733" w:type="dxa"/>
            <w:shd w:val="clear" w:color="auto" w:fill="auto"/>
          </w:tcPr>
          <w:p w:rsidR="005E7BA8" w:rsidRPr="005E7BA8" w:rsidRDefault="005E7BA8" w:rsidP="00BC33A4">
            <w:pPr>
              <w:spacing w:before="60" w:after="0" w:line="240" w:lineRule="auto"/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- za </w:t>
            </w:r>
            <w:r w:rsidR="00EE6F1C"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objednatele</w:t>
            </w:r>
            <w:r w:rsidRPr="005E7BA8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5E7BA8" w:rsidRDefault="005E7BA8" w:rsidP="00BC33A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>Pavel Prach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oddělení</w:t>
            </w: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 xml:space="preserve"> správy majetku </w:t>
            </w:r>
          </w:p>
          <w:p w:rsidR="005E7BA8" w:rsidRPr="005E7BA8" w:rsidRDefault="005E7BA8" w:rsidP="00EE6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5E7BA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pavel.prach@mmdecin.cz</w:t>
              </w:r>
            </w:hyperlink>
            <w:r w:rsidR="000D0EF5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</w:t>
            </w: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tel.: +420 </w:t>
            </w: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7BA8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</w:tbl>
    <w:p w:rsidR="007B55FE" w:rsidRPr="007B55FE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7B55FE">
        <w:rPr>
          <w:rFonts w:ascii="Calibri-Bold" w:hAnsi="Calibri-Bold" w:cs="Calibri-Bold"/>
          <w:b/>
          <w:bCs/>
          <w:color w:val="000000"/>
        </w:rPr>
        <w:t>Článek 8</w:t>
      </w:r>
    </w:p>
    <w:p w:rsidR="007B55FE" w:rsidRPr="007B55FE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7B55FE">
        <w:rPr>
          <w:rFonts w:ascii="Calibri-Bold" w:hAnsi="Calibri-Bold" w:cs="Calibri-Bold"/>
          <w:b/>
          <w:bCs/>
          <w:color w:val="000000"/>
        </w:rPr>
        <w:t>Smluvní pokuta a úrok z prodlení</w:t>
      </w:r>
    </w:p>
    <w:p w:rsidR="005E7BA8" w:rsidRPr="005E7BA8" w:rsidRDefault="005E7BA8" w:rsidP="00345B11">
      <w:pPr>
        <w:pStyle w:val="Odstavecseseznamem"/>
        <w:numPr>
          <w:ilvl w:val="0"/>
          <w:numId w:val="18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BA8">
        <w:rPr>
          <w:rFonts w:ascii="Arial" w:hAnsi="Arial" w:cs="Arial"/>
          <w:color w:val="000000"/>
          <w:sz w:val="20"/>
          <w:szCs w:val="20"/>
        </w:rPr>
        <w:t xml:space="preserve">V případě, že zhotovitel nesplní svůj závazek provést dílo dle článku II. odst. 1 této smlouvy, uhradí zhotovitel objednateli smluvní pokutu ve výši </w:t>
      </w:r>
      <w:r w:rsidR="00345B11">
        <w:rPr>
          <w:rFonts w:ascii="Arial" w:hAnsi="Arial" w:cs="Arial"/>
          <w:color w:val="000000"/>
          <w:sz w:val="20"/>
          <w:szCs w:val="20"/>
        </w:rPr>
        <w:t>0,05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 </w:t>
      </w:r>
      <w:r w:rsidR="00345B11" w:rsidRPr="00345B11">
        <w:rPr>
          <w:rFonts w:ascii="Arial" w:hAnsi="Arial" w:cs="Arial"/>
          <w:color w:val="000000"/>
          <w:sz w:val="20"/>
          <w:szCs w:val="20"/>
        </w:rPr>
        <w:t>%</w:t>
      </w:r>
      <w:r w:rsidR="00345B11">
        <w:rPr>
          <w:rFonts w:ascii="Arial" w:hAnsi="Arial" w:cs="Arial"/>
          <w:color w:val="000000"/>
          <w:sz w:val="20"/>
          <w:szCs w:val="20"/>
        </w:rPr>
        <w:t xml:space="preserve"> z ceny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="00345B11">
        <w:rPr>
          <w:rFonts w:ascii="Arial" w:hAnsi="Arial" w:cs="Arial"/>
          <w:color w:val="000000"/>
          <w:sz w:val="20"/>
          <w:szCs w:val="20"/>
        </w:rPr>
        <w:t xml:space="preserve">íla bez DPH 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za každý den prodlení se splněním tohoto závazku. Vyúčtovaná smluvní pokuta může být uhrazena formou započtení oproti vyúčtované ceně díla. </w:t>
      </w:r>
    </w:p>
    <w:p w:rsidR="007B55FE" w:rsidRPr="005E7BA8" w:rsidRDefault="007B55FE" w:rsidP="005E7B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BA8">
        <w:rPr>
          <w:rFonts w:ascii="Arial" w:hAnsi="Arial" w:cs="Arial"/>
          <w:color w:val="000000"/>
          <w:sz w:val="20"/>
          <w:szCs w:val="20"/>
        </w:rPr>
        <w:t xml:space="preserve">V případě, že </w:t>
      </w:r>
      <w:r w:rsidR="00864C46">
        <w:rPr>
          <w:rFonts w:ascii="Arial" w:hAnsi="Arial" w:cs="Arial"/>
          <w:color w:val="000000"/>
          <w:sz w:val="20"/>
          <w:szCs w:val="20"/>
        </w:rPr>
        <w:t>z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hotovitel neodstraní vady bránící předání a převzetí předmětu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Pr="005E7BA8">
        <w:rPr>
          <w:rFonts w:ascii="Arial" w:hAnsi="Arial" w:cs="Arial"/>
          <w:color w:val="000000"/>
          <w:sz w:val="20"/>
          <w:szCs w:val="20"/>
        </w:rPr>
        <w:t>íla v</w:t>
      </w:r>
      <w:r w:rsidR="005E7BA8">
        <w:rPr>
          <w:rFonts w:ascii="Arial" w:hAnsi="Arial" w:cs="Arial"/>
          <w:color w:val="000000"/>
          <w:sz w:val="20"/>
          <w:szCs w:val="20"/>
        </w:rPr>
        <w:t> </w:t>
      </w:r>
      <w:r w:rsidRPr="005E7BA8">
        <w:rPr>
          <w:rFonts w:ascii="Arial" w:hAnsi="Arial" w:cs="Arial"/>
          <w:color w:val="000000"/>
          <w:sz w:val="20"/>
          <w:szCs w:val="20"/>
        </w:rPr>
        <w:t>dohodnutém</w:t>
      </w:r>
      <w:r w:rsidR="005E7B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termínu, je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hotovitel povinen a zavazuje se zaplatit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bjednateli smluvní pokutu ve výši 0,05 % ceny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Pr="005E7BA8">
        <w:rPr>
          <w:rFonts w:ascii="Arial" w:hAnsi="Arial" w:cs="Arial"/>
          <w:color w:val="000000"/>
          <w:sz w:val="20"/>
          <w:szCs w:val="20"/>
        </w:rPr>
        <w:t>íla bez DPH za každou jednotlivou vadu a započatý den prodlení.</w:t>
      </w:r>
    </w:p>
    <w:p w:rsidR="007B55FE" w:rsidRDefault="007B55FE" w:rsidP="005E7B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BA8">
        <w:rPr>
          <w:rFonts w:ascii="Arial" w:hAnsi="Arial" w:cs="Arial"/>
          <w:color w:val="000000"/>
          <w:sz w:val="20"/>
          <w:szCs w:val="20"/>
        </w:rPr>
        <w:t xml:space="preserve">V případě, že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hotovitel neodstraní vadu, která byla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5E7BA8">
        <w:rPr>
          <w:rFonts w:ascii="Arial" w:hAnsi="Arial" w:cs="Arial"/>
          <w:color w:val="000000"/>
          <w:sz w:val="20"/>
          <w:szCs w:val="20"/>
        </w:rPr>
        <w:t>bjednatelem uplatněna (reklamována),</w:t>
      </w:r>
      <w:r w:rsidR="005E7BA8">
        <w:rPr>
          <w:rFonts w:ascii="Arial" w:hAnsi="Arial" w:cs="Arial"/>
          <w:color w:val="000000"/>
          <w:sz w:val="20"/>
          <w:szCs w:val="20"/>
        </w:rPr>
        <w:br/>
      </w:r>
      <w:r w:rsidRPr="005E7BA8">
        <w:rPr>
          <w:rFonts w:ascii="Arial" w:hAnsi="Arial" w:cs="Arial"/>
          <w:color w:val="000000"/>
          <w:sz w:val="20"/>
          <w:szCs w:val="20"/>
        </w:rPr>
        <w:t xml:space="preserve">v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bjednatelem stanovené přiměřené lhůtě, je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hotovitel povinen zaplatit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5E7BA8">
        <w:rPr>
          <w:rFonts w:ascii="Arial" w:hAnsi="Arial" w:cs="Arial"/>
          <w:color w:val="000000"/>
          <w:sz w:val="20"/>
          <w:szCs w:val="20"/>
        </w:rPr>
        <w:t xml:space="preserve">bjednateli smluvní pokutu ve výši 0,05 % z celkové ceny </w:t>
      </w:r>
      <w:r w:rsidR="00EE6F1C">
        <w:rPr>
          <w:rFonts w:ascii="Arial" w:hAnsi="Arial" w:cs="Arial"/>
          <w:color w:val="000000"/>
          <w:sz w:val="20"/>
          <w:szCs w:val="20"/>
        </w:rPr>
        <w:t>d</w:t>
      </w:r>
      <w:r w:rsidRPr="005E7BA8">
        <w:rPr>
          <w:rFonts w:ascii="Arial" w:hAnsi="Arial" w:cs="Arial"/>
          <w:color w:val="000000"/>
          <w:sz w:val="20"/>
          <w:szCs w:val="20"/>
        </w:rPr>
        <w:t>íla bez DPH za každou jednotlivou vadu a započatý den prodlení.</w:t>
      </w:r>
    </w:p>
    <w:p w:rsidR="00345B11" w:rsidRPr="005E7BA8" w:rsidRDefault="00345B11" w:rsidP="005E7B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Objednatel se zavazuje při prodlení se zaplacením konečné faktury zaplatit zhotoviteli úrok z prodlení ve výši stanovený podle předpisů práva občanského</w:t>
      </w:r>
      <w:r w:rsidR="00EE6F1C">
        <w:rPr>
          <w:rFonts w:ascii="Arial" w:hAnsi="Arial" w:cs="Arial"/>
          <w:color w:val="000000"/>
          <w:sz w:val="20"/>
          <w:szCs w:val="20"/>
        </w:rPr>
        <w:t>.</w:t>
      </w:r>
    </w:p>
    <w:p w:rsidR="00345B11" w:rsidRPr="00345B11" w:rsidRDefault="00345B11" w:rsidP="00864C46">
      <w:pPr>
        <w:pStyle w:val="Odstavecseseznamem"/>
        <w:numPr>
          <w:ilvl w:val="0"/>
          <w:numId w:val="18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Vedle kterékoli smluvní pokuty má objednatel právo na náhradu škody, která mu vznikne </w:t>
      </w:r>
      <w:r w:rsidR="00266CDE">
        <w:rPr>
          <w:rFonts w:ascii="Arial" w:hAnsi="Arial" w:cs="Arial"/>
          <w:color w:val="000000"/>
          <w:sz w:val="20"/>
          <w:szCs w:val="20"/>
        </w:rPr>
        <w:br/>
      </w:r>
      <w:r w:rsidRPr="00345B11">
        <w:rPr>
          <w:rFonts w:ascii="Arial" w:hAnsi="Arial" w:cs="Arial"/>
          <w:color w:val="000000"/>
          <w:sz w:val="20"/>
          <w:szCs w:val="20"/>
        </w:rPr>
        <w:t>z porušení povinnosti, na kterou se vztahuje příslušná smluvní pokuta sjednan</w:t>
      </w:r>
      <w:r w:rsidR="00095805">
        <w:rPr>
          <w:rFonts w:ascii="Arial" w:hAnsi="Arial" w:cs="Arial"/>
          <w:color w:val="000000"/>
          <w:sz w:val="20"/>
          <w:szCs w:val="20"/>
        </w:rPr>
        <w:t>á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 touto smlouvou.</w:t>
      </w:r>
    </w:p>
    <w:p w:rsidR="007B55FE" w:rsidRDefault="007B55FE" w:rsidP="00864C4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BA8">
        <w:rPr>
          <w:rFonts w:ascii="Arial" w:hAnsi="Arial" w:cs="Arial"/>
          <w:color w:val="000000"/>
          <w:sz w:val="20"/>
          <w:szCs w:val="20"/>
        </w:rPr>
        <w:t>Nárok na náhradu škody není dotčen zaplacením smluvní pokuty.</w:t>
      </w:r>
    </w:p>
    <w:p w:rsidR="007B55FE" w:rsidRPr="005E7BA8" w:rsidRDefault="007B55FE" w:rsidP="001424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E7BA8">
        <w:rPr>
          <w:rFonts w:ascii="Arial" w:hAnsi="Arial" w:cs="Arial"/>
          <w:b/>
          <w:bCs/>
          <w:color w:val="000000"/>
        </w:rPr>
        <w:t>Článek 9</w:t>
      </w:r>
    </w:p>
    <w:p w:rsidR="007B55FE" w:rsidRPr="00345B11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45B11">
        <w:rPr>
          <w:rFonts w:ascii="Arial" w:hAnsi="Arial" w:cs="Arial"/>
          <w:b/>
          <w:bCs/>
          <w:color w:val="000000"/>
        </w:rPr>
        <w:t>Ukončení smluvního vztahu</w:t>
      </w:r>
    </w:p>
    <w:p w:rsidR="007B55FE" w:rsidRPr="00345B11" w:rsidRDefault="007B55FE" w:rsidP="00345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Smluvní strany jsou oprávněny odstoupit od této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>mlouvy z důvodů podstatných porušení</w:t>
      </w:r>
      <w:r w:rsidR="00345B11">
        <w:rPr>
          <w:rFonts w:ascii="Arial" w:hAnsi="Arial" w:cs="Arial"/>
          <w:color w:val="000000"/>
          <w:sz w:val="20"/>
          <w:szCs w:val="20"/>
        </w:rPr>
        <w:t xml:space="preserve"> 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svých povinností 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uvedených v občanském zákoníku nebo z důvodů porušení uvedených v této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mlouvě, </w:t>
      </w:r>
      <w:r w:rsidRPr="00345B11">
        <w:rPr>
          <w:rFonts w:ascii="Arial" w:hAnsi="Arial" w:cs="Arial"/>
          <w:color w:val="000000"/>
          <w:sz w:val="20"/>
          <w:szCs w:val="20"/>
        </w:rPr>
        <w:lastRenderedPageBreak/>
        <w:t xml:space="preserve">pokud podstatné porušení této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mlouvy dle občanského zákoníku či porušení dle této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mlouvy, které je důvodem pro odstoupení od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mlouvy, nebylo způsobeno okolnostmi vylučujícími odpovědnost dle ustanovení § 2913 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odst. 2 </w:t>
      </w:r>
      <w:r w:rsidRPr="00345B11">
        <w:rPr>
          <w:rFonts w:ascii="Arial" w:hAnsi="Arial" w:cs="Arial"/>
          <w:color w:val="000000"/>
          <w:sz w:val="20"/>
          <w:szCs w:val="20"/>
        </w:rPr>
        <w:t>občanského zákoníku.</w:t>
      </w:r>
    </w:p>
    <w:p w:rsidR="007B55FE" w:rsidRPr="00345B11" w:rsidRDefault="007B55FE" w:rsidP="00345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Za porušení smlouvy ze strany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345B11">
        <w:rPr>
          <w:rFonts w:ascii="Arial" w:hAnsi="Arial" w:cs="Arial"/>
          <w:color w:val="000000"/>
          <w:sz w:val="20"/>
          <w:szCs w:val="20"/>
        </w:rPr>
        <w:t>bjednatele se považuje neuhrazení dlužné částky po dobu 30 dnů po splatnosti daňového dokladu.</w:t>
      </w:r>
    </w:p>
    <w:p w:rsidR="007B55FE" w:rsidRPr="00345B11" w:rsidRDefault="007B55FE" w:rsidP="00345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Za porušení smlouvy ze strany </w:t>
      </w:r>
      <w:r w:rsidR="00EE6F1C">
        <w:rPr>
          <w:rFonts w:ascii="Arial" w:hAnsi="Arial" w:cs="Arial"/>
          <w:color w:val="000000"/>
          <w:sz w:val="20"/>
          <w:szCs w:val="20"/>
        </w:rPr>
        <w:t>z</w:t>
      </w:r>
      <w:r w:rsidRPr="00345B11">
        <w:rPr>
          <w:rFonts w:ascii="Arial" w:hAnsi="Arial" w:cs="Arial"/>
          <w:color w:val="000000"/>
          <w:sz w:val="20"/>
          <w:szCs w:val="20"/>
        </w:rPr>
        <w:t>hotovitele se považuje neplnění závazků ze smlouvy spočívající</w:t>
      </w:r>
      <w:r w:rsidR="00345B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B11">
        <w:rPr>
          <w:rFonts w:ascii="Arial" w:hAnsi="Arial" w:cs="Arial"/>
          <w:color w:val="000000"/>
          <w:sz w:val="20"/>
          <w:szCs w:val="20"/>
        </w:rPr>
        <w:t>zejména v nedodržení termínů plnění, nebo realizace předmětu smlouvy v rozporu s ustanoveními smlouvy nebo jiných závazných dokumentů či předpisů.</w:t>
      </w:r>
    </w:p>
    <w:p w:rsidR="007B55FE" w:rsidRPr="00F53B1F" w:rsidRDefault="007B55FE" w:rsidP="00F53B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Odstoupení od </w:t>
      </w:r>
      <w:r w:rsidR="00EE6F1C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mlouvy nabývá účinnosti dnem doručení písemného oznámení </w:t>
      </w:r>
      <w:r w:rsidRPr="00F53B1F">
        <w:rPr>
          <w:rFonts w:ascii="Arial" w:hAnsi="Arial" w:cs="Arial"/>
          <w:color w:val="000000"/>
          <w:sz w:val="20"/>
          <w:szCs w:val="20"/>
        </w:rPr>
        <w:t xml:space="preserve">o odstoupení od </w:t>
      </w:r>
      <w:r w:rsidR="00EE6F1C" w:rsidRPr="00F53B1F">
        <w:rPr>
          <w:rFonts w:ascii="Arial" w:hAnsi="Arial" w:cs="Arial"/>
          <w:color w:val="000000"/>
          <w:sz w:val="20"/>
          <w:szCs w:val="20"/>
        </w:rPr>
        <w:t>s</w:t>
      </w:r>
      <w:r w:rsidRPr="00F53B1F">
        <w:rPr>
          <w:rFonts w:ascii="Arial" w:hAnsi="Arial" w:cs="Arial"/>
          <w:color w:val="000000"/>
          <w:sz w:val="20"/>
          <w:szCs w:val="20"/>
        </w:rPr>
        <w:t>mlouvy druhé smluvní straně.</w:t>
      </w:r>
    </w:p>
    <w:p w:rsidR="007B55FE" w:rsidRPr="00345B11" w:rsidRDefault="007B55FE" w:rsidP="00345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V případě odstoupení od smlouvy z důvodů uvedených v</w:t>
      </w:r>
      <w:r w:rsidR="00345B11">
        <w:rPr>
          <w:rFonts w:ascii="Arial" w:hAnsi="Arial" w:cs="Arial"/>
          <w:color w:val="000000"/>
          <w:sz w:val="20"/>
          <w:szCs w:val="20"/>
        </w:rPr>
        <w:t> </w:t>
      </w:r>
      <w:r w:rsidRPr="00345B11">
        <w:rPr>
          <w:rFonts w:ascii="Arial" w:hAnsi="Arial" w:cs="Arial"/>
          <w:color w:val="000000"/>
          <w:sz w:val="20"/>
          <w:szCs w:val="20"/>
        </w:rPr>
        <w:t>bodě</w:t>
      </w:r>
      <w:r w:rsidR="00345B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3 </w:t>
      </w:r>
      <w:r w:rsidR="00EE6F1C">
        <w:rPr>
          <w:rFonts w:ascii="Arial" w:hAnsi="Arial" w:cs="Arial"/>
          <w:color w:val="000000"/>
          <w:sz w:val="20"/>
          <w:szCs w:val="20"/>
        </w:rPr>
        <w:t xml:space="preserve">tohoto článku 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má </w:t>
      </w:r>
      <w:r w:rsidR="00EE6F1C">
        <w:rPr>
          <w:rFonts w:ascii="Arial" w:hAnsi="Arial" w:cs="Arial"/>
          <w:color w:val="000000"/>
          <w:sz w:val="20"/>
          <w:szCs w:val="20"/>
        </w:rPr>
        <w:t>o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bjednatel </w:t>
      </w:r>
      <w:r w:rsidR="00EE6F1C">
        <w:rPr>
          <w:rFonts w:ascii="Arial" w:hAnsi="Arial" w:cs="Arial"/>
          <w:color w:val="000000"/>
          <w:sz w:val="20"/>
          <w:szCs w:val="20"/>
        </w:rPr>
        <w:br/>
      </w:r>
      <w:r w:rsidRPr="00345B11">
        <w:rPr>
          <w:rFonts w:ascii="Arial" w:hAnsi="Arial" w:cs="Arial"/>
          <w:color w:val="000000"/>
          <w:sz w:val="20"/>
          <w:szCs w:val="20"/>
        </w:rPr>
        <w:t>v každém případě nárok na náhradu prokázaných nákladů, které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 mu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 vznik</w:t>
      </w:r>
      <w:r w:rsidR="00701AC5">
        <w:rPr>
          <w:rFonts w:ascii="Arial" w:hAnsi="Arial" w:cs="Arial"/>
          <w:color w:val="000000"/>
          <w:sz w:val="20"/>
          <w:szCs w:val="20"/>
        </w:rPr>
        <w:t>ly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 v souvislosti </w:t>
      </w:r>
      <w:r w:rsidR="00EE6F1C">
        <w:rPr>
          <w:rFonts w:ascii="Arial" w:hAnsi="Arial" w:cs="Arial"/>
          <w:color w:val="000000"/>
          <w:sz w:val="20"/>
          <w:szCs w:val="20"/>
        </w:rPr>
        <w:br/>
      </w:r>
      <w:r w:rsidRPr="00345B11">
        <w:rPr>
          <w:rFonts w:ascii="Arial" w:hAnsi="Arial" w:cs="Arial"/>
          <w:color w:val="000000"/>
          <w:sz w:val="20"/>
          <w:szCs w:val="20"/>
        </w:rPr>
        <w:t xml:space="preserve">s náhradním řešením, zejména nákladů, které </w:t>
      </w:r>
      <w:r w:rsidR="00701AC5">
        <w:rPr>
          <w:rFonts w:ascii="Arial" w:hAnsi="Arial" w:cs="Arial"/>
          <w:color w:val="000000"/>
          <w:sz w:val="20"/>
          <w:szCs w:val="20"/>
        </w:rPr>
        <w:t>mu</w:t>
      </w:r>
      <w:r w:rsidR="00701AC5" w:rsidRPr="00345B11">
        <w:rPr>
          <w:rFonts w:ascii="Arial" w:hAnsi="Arial" w:cs="Arial"/>
          <w:color w:val="000000"/>
          <w:sz w:val="20"/>
          <w:szCs w:val="20"/>
        </w:rPr>
        <w:t xml:space="preserve"> </w:t>
      </w:r>
      <w:r w:rsidR="00701AC5">
        <w:rPr>
          <w:rFonts w:ascii="Arial" w:hAnsi="Arial" w:cs="Arial"/>
          <w:color w:val="000000"/>
          <w:sz w:val="20"/>
          <w:szCs w:val="20"/>
        </w:rPr>
        <w:t>vznikly</w:t>
      </w:r>
      <w:r w:rsidR="00701AC5" w:rsidRPr="00345B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v souvislosti s pověřením jiných 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osob k řádnému </w:t>
      </w:r>
      <w:r w:rsidR="00701AC5">
        <w:rPr>
          <w:rFonts w:ascii="Arial" w:hAnsi="Arial" w:cs="Arial"/>
          <w:color w:val="000000"/>
          <w:sz w:val="20"/>
          <w:szCs w:val="20"/>
        </w:rPr>
        <w:t>dokončení</w:t>
      </w:r>
      <w:r w:rsidR="00095805">
        <w:rPr>
          <w:rFonts w:ascii="Arial" w:hAnsi="Arial" w:cs="Arial"/>
          <w:color w:val="000000"/>
          <w:sz w:val="20"/>
          <w:szCs w:val="20"/>
        </w:rPr>
        <w:t xml:space="preserve"> díla</w:t>
      </w:r>
      <w:r w:rsidRPr="00345B11">
        <w:rPr>
          <w:rFonts w:ascii="Arial" w:hAnsi="Arial" w:cs="Arial"/>
          <w:color w:val="000000"/>
          <w:sz w:val="20"/>
          <w:szCs w:val="20"/>
        </w:rPr>
        <w:t>.</w:t>
      </w:r>
    </w:p>
    <w:p w:rsidR="007B55FE" w:rsidRPr="00345B11" w:rsidRDefault="007B55FE" w:rsidP="00345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Před uplynutím stanovené doby lze platnost smlouvy ukončit oboustrannou dohodou smluvních stran.</w:t>
      </w:r>
    </w:p>
    <w:p w:rsidR="007B55FE" w:rsidRPr="005E7BA8" w:rsidRDefault="007B55FE" w:rsidP="00BC33A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E7BA8">
        <w:rPr>
          <w:rFonts w:ascii="Arial" w:hAnsi="Arial" w:cs="Arial"/>
          <w:b/>
          <w:bCs/>
          <w:color w:val="000000"/>
        </w:rPr>
        <w:t>Článek 10</w:t>
      </w:r>
    </w:p>
    <w:p w:rsidR="007B55FE" w:rsidRPr="005E7BA8" w:rsidRDefault="007B55FE" w:rsidP="00E75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E7BA8">
        <w:rPr>
          <w:rFonts w:ascii="Arial" w:hAnsi="Arial" w:cs="Arial"/>
          <w:b/>
          <w:bCs/>
          <w:color w:val="000000"/>
        </w:rPr>
        <w:t>Ustanovení společná a závěrečná</w:t>
      </w:r>
    </w:p>
    <w:p w:rsidR="005B6770" w:rsidRPr="005B6770" w:rsidRDefault="005B6770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B6770">
        <w:rPr>
          <w:rFonts w:ascii="Arial" w:hAnsi="Arial" w:cs="Arial"/>
          <w:color w:val="000000"/>
          <w:sz w:val="20"/>
          <w:szCs w:val="20"/>
        </w:rPr>
        <w:t>V náležitostech, které nejsou touto smlouvou včetně všech jejích jednotlivých příloh výslovně řešeny, platí příslušná ustanovení občanského zákoníku v platném znění ke dni uzavření smlouvy.</w:t>
      </w:r>
    </w:p>
    <w:p w:rsidR="005B6770" w:rsidRPr="005B6770" w:rsidRDefault="005B6770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B6770">
        <w:rPr>
          <w:rFonts w:ascii="Arial" w:hAnsi="Arial" w:cs="Arial"/>
          <w:color w:val="000000"/>
          <w:sz w:val="20"/>
          <w:szCs w:val="20"/>
        </w:rPr>
        <w:t xml:space="preserve"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 </w:t>
      </w:r>
    </w:p>
    <w:p w:rsidR="007B55FE" w:rsidRPr="00345B11" w:rsidRDefault="007B55FE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Pro případ, že dojde ke změně kteréhokoli ze shora uvedených kontaktních údajů, je smluvní strana, u které daná změna nastala, povinna informovat o ní druhou smluvní stranu bez zbytečného odkladu.</w:t>
      </w:r>
    </w:p>
    <w:p w:rsidR="005B6770" w:rsidRPr="005B6770" w:rsidRDefault="005B6770" w:rsidP="005B6770">
      <w:pPr>
        <w:pStyle w:val="Odstavecseseznamem"/>
        <w:numPr>
          <w:ilvl w:val="0"/>
          <w:numId w:val="22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B6770">
        <w:rPr>
          <w:rFonts w:ascii="Arial" w:hAnsi="Arial" w:cs="Arial"/>
          <w:color w:val="000000"/>
          <w:sz w:val="20"/>
          <w:szCs w:val="20"/>
        </w:rPr>
        <w:t xml:space="preserve">Smlouvu lze měnit nebo doplňovat pouze písemnými dodatky podepsanými oprávněnými zástupci obou smluvních stran. </w:t>
      </w:r>
    </w:p>
    <w:p w:rsidR="005B6770" w:rsidRPr="005B6770" w:rsidRDefault="005B6770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B6770">
        <w:rPr>
          <w:rFonts w:ascii="Arial" w:hAnsi="Arial" w:cs="Arial"/>
          <w:color w:val="000000"/>
          <w:sz w:val="20"/>
          <w:szCs w:val="20"/>
        </w:rPr>
        <w:t>Tato smlouva nabývá platnosti dnem podpisu oprávněnými zástupci obou smluvních stran. Smlouva je vyhotovena ve čtyřech (4) výtiscích, z nichž tři (3) vyhotovení obdrží objednatel a jedno (1)</w:t>
      </w:r>
      <w:r w:rsidR="000D0EF5">
        <w:rPr>
          <w:rFonts w:ascii="Arial" w:hAnsi="Arial" w:cs="Arial"/>
          <w:color w:val="000000"/>
          <w:sz w:val="20"/>
          <w:szCs w:val="20"/>
        </w:rPr>
        <w:t xml:space="preserve"> vyhotovení</w:t>
      </w:r>
      <w:r w:rsidRPr="005B6770">
        <w:rPr>
          <w:rFonts w:ascii="Arial" w:hAnsi="Arial" w:cs="Arial"/>
          <w:color w:val="000000"/>
          <w:sz w:val="20"/>
          <w:szCs w:val="20"/>
        </w:rPr>
        <w:t xml:space="preserve"> zhotovitel.</w:t>
      </w:r>
    </w:p>
    <w:p w:rsidR="007B55FE" w:rsidRPr="00345B11" w:rsidRDefault="007B55FE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Tato Smlouva nabývá platnosti a účinnosti okamžikem jejího podpisu oběma smluvními stranami.</w:t>
      </w:r>
    </w:p>
    <w:p w:rsidR="000D0EF5" w:rsidRPr="005B6770" w:rsidRDefault="000D0EF5" w:rsidP="000D0EF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B6770">
        <w:rPr>
          <w:rFonts w:ascii="Arial" w:hAnsi="Arial" w:cs="Arial"/>
          <w:color w:val="000000"/>
          <w:sz w:val="20"/>
          <w:szCs w:val="20"/>
        </w:rPr>
        <w:t xml:space="preserve">Nedílnou součástí této smlouvy jsou a budou tyto přílohy: </w:t>
      </w:r>
    </w:p>
    <w:p w:rsidR="000D0EF5" w:rsidRDefault="000D0EF5" w:rsidP="000D0E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>Příloha č. 1</w:t>
      </w:r>
      <w:r w:rsidR="00A001BE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345B11">
        <w:rPr>
          <w:rFonts w:ascii="Arial" w:hAnsi="Arial" w:cs="Arial"/>
          <w:color w:val="000000"/>
          <w:sz w:val="20"/>
          <w:szCs w:val="20"/>
        </w:rPr>
        <w:t>řehled objektů pro vypracování PENB</w:t>
      </w:r>
    </w:p>
    <w:p w:rsidR="007B55FE" w:rsidRPr="00345B11" w:rsidRDefault="007B55FE" w:rsidP="005B677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45B11">
        <w:rPr>
          <w:rFonts w:ascii="Arial" w:hAnsi="Arial" w:cs="Arial"/>
          <w:color w:val="000000"/>
          <w:sz w:val="20"/>
          <w:szCs w:val="20"/>
        </w:rPr>
        <w:t xml:space="preserve">Smluvní strany tímto prohlašují, že se s obsahem </w:t>
      </w:r>
      <w:r w:rsidR="000D0EF5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 xml:space="preserve">mlouvy řádně seznámily, že </w:t>
      </w:r>
      <w:r w:rsidR="000D0EF5">
        <w:rPr>
          <w:rFonts w:ascii="Arial" w:hAnsi="Arial" w:cs="Arial"/>
          <w:color w:val="000000"/>
          <w:sz w:val="20"/>
          <w:szCs w:val="20"/>
        </w:rPr>
        <w:t>s</w:t>
      </w:r>
      <w:r w:rsidRPr="00345B11">
        <w:rPr>
          <w:rFonts w:ascii="Arial" w:hAnsi="Arial" w:cs="Arial"/>
          <w:color w:val="000000"/>
          <w:sz w:val="20"/>
          <w:szCs w:val="20"/>
        </w:rPr>
        <w:t>mlouva je projevem jejich skutečné, vážné, svobodné a určité vůle prosté omylu, není uzavřena v tísni a/nebo za nápadně nevýhodných podmínek, na důkaz čehož připojují své níže uvedené podpisy.</w:t>
      </w:r>
    </w:p>
    <w:p w:rsidR="000D0EF5" w:rsidRDefault="000D0EF5" w:rsidP="005B6770">
      <w:pPr>
        <w:spacing w:before="120"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B6770" w:rsidRPr="005B6770" w:rsidRDefault="005B6770" w:rsidP="005B6770">
      <w:pPr>
        <w:spacing w:before="120"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B6770">
        <w:rPr>
          <w:rFonts w:ascii="Arial" w:eastAsia="Calibri" w:hAnsi="Arial" w:cs="Arial"/>
          <w:sz w:val="20"/>
          <w:szCs w:val="20"/>
          <w:lang w:eastAsia="cs-CZ"/>
        </w:rPr>
        <w:t>V Děčíně dne</w:t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>V</w:t>
      </w:r>
      <w:r w:rsidRPr="005B6770">
        <w:rPr>
          <w:rFonts w:ascii="Arial" w:eastAsia="Calibri" w:hAnsi="Arial" w:cs="Arial"/>
          <w:sz w:val="20"/>
          <w:szCs w:val="20"/>
          <w:highlight w:val="yellow"/>
          <w:lang w:eastAsia="cs-CZ"/>
        </w:rPr>
        <w:t>………………</w:t>
      </w:r>
      <w:proofErr w:type="gramStart"/>
      <w:r w:rsidRPr="005B6770">
        <w:rPr>
          <w:rFonts w:ascii="Arial" w:eastAsia="Calibri" w:hAnsi="Arial" w:cs="Arial"/>
          <w:sz w:val="20"/>
          <w:szCs w:val="20"/>
          <w:highlight w:val="yellow"/>
          <w:lang w:eastAsia="cs-CZ"/>
        </w:rPr>
        <w:t>…..</w:t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 xml:space="preserve"> dne</w:t>
      </w:r>
      <w:proofErr w:type="gramEnd"/>
      <w:r w:rsidRPr="005B6770">
        <w:rPr>
          <w:rFonts w:ascii="Arial" w:eastAsia="Calibri" w:hAnsi="Arial" w:cs="Arial"/>
          <w:sz w:val="20"/>
          <w:szCs w:val="20"/>
          <w:highlight w:val="yellow"/>
          <w:lang w:eastAsia="cs-CZ"/>
        </w:rPr>
        <w:t>……………….</w:t>
      </w:r>
    </w:p>
    <w:p w:rsidR="005B6770" w:rsidRPr="005B6770" w:rsidRDefault="005B6770" w:rsidP="005B6770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B6770" w:rsidRPr="005B6770" w:rsidRDefault="005B6770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B6770" w:rsidRDefault="005B6770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C33A4" w:rsidRDefault="00BC33A4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C33A4" w:rsidRDefault="00BC33A4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C33A4" w:rsidRDefault="00BC33A4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B6770" w:rsidRDefault="005B6770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C33A4" w:rsidRDefault="00BC33A4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C33A4" w:rsidRDefault="00BC33A4" w:rsidP="005B67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B6770" w:rsidRPr="005B6770" w:rsidRDefault="005B6770" w:rsidP="005B677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5B6770" w:rsidRPr="005B6770" w:rsidRDefault="005B6770" w:rsidP="005B6770">
      <w:pPr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  <w:r w:rsidRPr="005B6770">
        <w:rPr>
          <w:rFonts w:ascii="Arial" w:eastAsia="Calibri" w:hAnsi="Arial" w:cs="Arial"/>
          <w:sz w:val="20"/>
          <w:szCs w:val="20"/>
          <w:lang w:eastAsia="cs-CZ"/>
        </w:rPr>
        <w:t xml:space="preserve">    ...................................................</w:t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  <w:t>.................................................</w:t>
      </w:r>
    </w:p>
    <w:p w:rsidR="005B6770" w:rsidRPr="005B6770" w:rsidRDefault="005B6770" w:rsidP="005B6770">
      <w:pPr>
        <w:tabs>
          <w:tab w:val="center" w:pos="1701"/>
          <w:tab w:val="center" w:pos="7371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cs-CZ"/>
        </w:rPr>
      </w:pPr>
      <w:r w:rsidRPr="005B6770">
        <w:rPr>
          <w:rFonts w:ascii="Arial" w:eastAsia="Calibri" w:hAnsi="Arial" w:cs="Arial"/>
          <w:sz w:val="20"/>
          <w:szCs w:val="20"/>
          <w:lang w:eastAsia="cs-CZ"/>
        </w:rPr>
        <w:t xml:space="preserve">    za objednatele</w:t>
      </w:r>
      <w:r w:rsidRPr="005B6770">
        <w:rPr>
          <w:rFonts w:ascii="Arial" w:eastAsia="Calibri" w:hAnsi="Arial" w:cs="Arial"/>
          <w:sz w:val="20"/>
          <w:szCs w:val="20"/>
          <w:lang w:eastAsia="cs-CZ"/>
        </w:rPr>
        <w:tab/>
        <w:t xml:space="preserve">                                                                             </w:t>
      </w:r>
      <w:r w:rsidRPr="005B6770">
        <w:rPr>
          <w:rFonts w:ascii="Arial" w:eastAsia="Calibri" w:hAnsi="Arial" w:cs="Arial"/>
          <w:sz w:val="20"/>
          <w:szCs w:val="20"/>
          <w:highlight w:val="yellow"/>
          <w:lang w:eastAsia="cs-CZ"/>
        </w:rPr>
        <w:t>za zhotovitele</w:t>
      </w:r>
    </w:p>
    <w:p w:rsidR="005B6770" w:rsidRPr="005B6770" w:rsidRDefault="005B6770" w:rsidP="005B6770">
      <w:pPr>
        <w:tabs>
          <w:tab w:val="center" w:pos="1701"/>
          <w:tab w:val="center" w:pos="7371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cs-CZ"/>
        </w:rPr>
      </w:pPr>
      <w:r w:rsidRPr="005B6770">
        <w:rPr>
          <w:rFonts w:ascii="Arial" w:eastAsia="Calibri" w:hAnsi="Arial" w:cs="Arial"/>
          <w:sz w:val="20"/>
          <w:szCs w:val="20"/>
          <w:lang w:eastAsia="cs-CZ"/>
        </w:rPr>
        <w:t xml:space="preserve">    Mgr. Marie Blažková</w:t>
      </w:r>
    </w:p>
    <w:p w:rsidR="005B6770" w:rsidRDefault="005B6770" w:rsidP="005B6770">
      <w:pPr>
        <w:tabs>
          <w:tab w:val="center" w:pos="1701"/>
          <w:tab w:val="center" w:pos="7371"/>
        </w:tabs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cs-CZ"/>
        </w:rPr>
      </w:pPr>
      <w:r w:rsidRPr="005B6770">
        <w:rPr>
          <w:rFonts w:ascii="Arial" w:eastAsia="Calibri" w:hAnsi="Arial" w:cs="Arial"/>
          <w:sz w:val="20"/>
          <w:szCs w:val="20"/>
          <w:lang w:eastAsia="cs-CZ"/>
        </w:rPr>
        <w:t xml:space="preserve">    primátorka města</w:t>
      </w:r>
    </w:p>
    <w:sectPr w:rsidR="005B6770" w:rsidSect="00BC33A4">
      <w:headerReference w:type="default" r:id="rId10"/>
      <w:footerReference w:type="default" r:id="rId11"/>
      <w:pgSz w:w="11906" w:h="16838"/>
      <w:pgMar w:top="1418" w:right="1417" w:bottom="993" w:left="1417" w:header="142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FD" w:rsidRDefault="000F54FD" w:rsidP="005B6770">
      <w:pPr>
        <w:spacing w:after="0" w:line="240" w:lineRule="auto"/>
      </w:pPr>
      <w:r>
        <w:separator/>
      </w:r>
    </w:p>
  </w:endnote>
  <w:endnote w:type="continuationSeparator" w:id="0">
    <w:p w:rsidR="000F54FD" w:rsidRDefault="000F54FD" w:rsidP="005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70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6770" w:rsidRDefault="005B6770">
            <w:pPr>
              <w:pStyle w:val="Zpat"/>
              <w:jc w:val="right"/>
            </w:pPr>
          </w:p>
          <w:p w:rsidR="005B6770" w:rsidRDefault="005B677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A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770" w:rsidRDefault="005B67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FD" w:rsidRDefault="000F54FD" w:rsidP="005B6770">
      <w:pPr>
        <w:spacing w:after="0" w:line="240" w:lineRule="auto"/>
      </w:pPr>
      <w:r>
        <w:separator/>
      </w:r>
    </w:p>
  </w:footnote>
  <w:footnote w:type="continuationSeparator" w:id="0">
    <w:p w:rsidR="000F54FD" w:rsidRDefault="000F54FD" w:rsidP="005B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4" w:rsidRDefault="00BC33A4" w:rsidP="00BC33A4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55"/>
    <w:multiLevelType w:val="hybridMultilevel"/>
    <w:tmpl w:val="38A21586"/>
    <w:lvl w:ilvl="0" w:tplc="C9241E0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205A5E"/>
    <w:multiLevelType w:val="hybridMultilevel"/>
    <w:tmpl w:val="77AEBBB8"/>
    <w:lvl w:ilvl="0" w:tplc="C924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88E"/>
    <w:multiLevelType w:val="hybridMultilevel"/>
    <w:tmpl w:val="DEC0F41C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06E"/>
    <w:multiLevelType w:val="hybridMultilevel"/>
    <w:tmpl w:val="91EEF54A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2FD4"/>
    <w:multiLevelType w:val="multilevel"/>
    <w:tmpl w:val="381C0354"/>
    <w:lvl w:ilvl="0">
      <w:start w:val="1"/>
      <w:numFmt w:val="decimal"/>
      <w:lvlText w:val="%1"/>
      <w:lvlJc w:val="left"/>
      <w:pPr>
        <w:ind w:left="420" w:hanging="420"/>
      </w:pPr>
      <w:rPr>
        <w:rFonts w:ascii="Calibri-Bold" w:hAnsi="Calibri-Bold" w:cs="Calibri-Bold" w:hint="default"/>
        <w:b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-Bold" w:hAnsi="Calibri-Bold" w:cs="Calibri-Bold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-Bold" w:hAnsi="Calibri-Bold" w:cs="Calibri-Bold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hAnsi="Calibri-Bold" w:cs="Calibri-Bold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-Bold" w:hAnsi="Calibri-Bold" w:cs="Calibri-Bold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hAnsi="Calibri-Bold" w:cs="Calibri-Bold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hAnsi="Calibri-Bold" w:cs="Calibri-Bold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hAnsi="Calibri-Bold" w:cs="Calibri-Bold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hAnsi="Calibri-Bold" w:cs="Calibri-Bold" w:hint="default"/>
        <w:b/>
        <w:sz w:val="22"/>
      </w:rPr>
    </w:lvl>
  </w:abstractNum>
  <w:abstractNum w:abstractNumId="5">
    <w:nsid w:val="24E477F3"/>
    <w:multiLevelType w:val="hybridMultilevel"/>
    <w:tmpl w:val="826E450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DA3"/>
    <w:multiLevelType w:val="multilevel"/>
    <w:tmpl w:val="609A5D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2D524EB9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2D12D44"/>
    <w:multiLevelType w:val="hybridMultilevel"/>
    <w:tmpl w:val="809C7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624"/>
    <w:multiLevelType w:val="hybridMultilevel"/>
    <w:tmpl w:val="A6C41748"/>
    <w:lvl w:ilvl="0" w:tplc="7476426E">
      <w:start w:val="1"/>
      <w:numFmt w:val="upperRoman"/>
      <w:pStyle w:val="Nadpis2"/>
      <w:lvlText w:val="%1."/>
      <w:lvlJc w:val="right"/>
      <w:pPr>
        <w:ind w:left="489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16A"/>
    <w:multiLevelType w:val="hybridMultilevel"/>
    <w:tmpl w:val="02028872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21A8"/>
    <w:multiLevelType w:val="hybridMultilevel"/>
    <w:tmpl w:val="ADA075F8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74E4"/>
    <w:multiLevelType w:val="multilevel"/>
    <w:tmpl w:val="B86A510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Zero"/>
      <w:isLgl/>
      <w:lvlText w:val="oddíl %1.%2"/>
      <w:lvlJc w:val="left"/>
      <w:pPr>
        <w:tabs>
          <w:tab w:val="num" w:pos="862"/>
        </w:tabs>
        <w:ind w:left="142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62"/>
        </w:tabs>
        <w:ind w:left="86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06"/>
        </w:tabs>
        <w:ind w:left="100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94"/>
        </w:tabs>
        <w:ind w:left="129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cs="Times New Roman" w:hint="default"/>
      </w:rPr>
    </w:lvl>
  </w:abstractNum>
  <w:abstractNum w:abstractNumId="13">
    <w:nsid w:val="43666F1E"/>
    <w:multiLevelType w:val="hybridMultilevel"/>
    <w:tmpl w:val="638EAF42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5FCA"/>
    <w:multiLevelType w:val="hybridMultilevel"/>
    <w:tmpl w:val="4004302E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A3574"/>
    <w:multiLevelType w:val="hybridMultilevel"/>
    <w:tmpl w:val="6994DFD0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D6940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9001D20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B2B405B"/>
    <w:multiLevelType w:val="hybridMultilevel"/>
    <w:tmpl w:val="10562C72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D4862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5565526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EFF702B"/>
    <w:multiLevelType w:val="hybridMultilevel"/>
    <w:tmpl w:val="046622BE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12FFD"/>
    <w:multiLevelType w:val="multilevel"/>
    <w:tmpl w:val="78D85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9E10F42"/>
    <w:multiLevelType w:val="multilevel"/>
    <w:tmpl w:val="609A5D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AE0354F"/>
    <w:multiLevelType w:val="hybridMultilevel"/>
    <w:tmpl w:val="CEDE9952"/>
    <w:lvl w:ilvl="0" w:tplc="C924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6"/>
  </w:num>
  <w:num w:numId="11">
    <w:abstractNumId w:val="18"/>
  </w:num>
  <w:num w:numId="12">
    <w:abstractNumId w:val="15"/>
  </w:num>
  <w:num w:numId="13">
    <w:abstractNumId w:val="3"/>
  </w:num>
  <w:num w:numId="14">
    <w:abstractNumId w:val="11"/>
  </w:num>
  <w:num w:numId="15">
    <w:abstractNumId w:val="24"/>
  </w:num>
  <w:num w:numId="16">
    <w:abstractNumId w:val="2"/>
  </w:num>
  <w:num w:numId="17">
    <w:abstractNumId w:val="10"/>
  </w:num>
  <w:num w:numId="18">
    <w:abstractNumId w:val="1"/>
  </w:num>
  <w:num w:numId="19">
    <w:abstractNumId w:val="14"/>
  </w:num>
  <w:num w:numId="20">
    <w:abstractNumId w:val="23"/>
  </w:num>
  <w:num w:numId="21">
    <w:abstractNumId w:val="17"/>
  </w:num>
  <w:num w:numId="22">
    <w:abstractNumId w:val="19"/>
  </w:num>
  <w:num w:numId="23">
    <w:abstractNumId w:val="22"/>
  </w:num>
  <w:num w:numId="24">
    <w:abstractNumId w:val="1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E"/>
    <w:rsid w:val="00026A74"/>
    <w:rsid w:val="00095805"/>
    <w:rsid w:val="000D0EF5"/>
    <w:rsid w:val="000F54FD"/>
    <w:rsid w:val="00105B61"/>
    <w:rsid w:val="0014244C"/>
    <w:rsid w:val="00266CDE"/>
    <w:rsid w:val="002800D9"/>
    <w:rsid w:val="00315BEE"/>
    <w:rsid w:val="00345B11"/>
    <w:rsid w:val="003E1090"/>
    <w:rsid w:val="00442661"/>
    <w:rsid w:val="004C21E7"/>
    <w:rsid w:val="005B6770"/>
    <w:rsid w:val="005D4DBB"/>
    <w:rsid w:val="005E7BA8"/>
    <w:rsid w:val="00623296"/>
    <w:rsid w:val="006C2165"/>
    <w:rsid w:val="006E734B"/>
    <w:rsid w:val="00700F91"/>
    <w:rsid w:val="00701AC5"/>
    <w:rsid w:val="00715AEC"/>
    <w:rsid w:val="007A21B8"/>
    <w:rsid w:val="007B55FE"/>
    <w:rsid w:val="007C7513"/>
    <w:rsid w:val="007F2E0E"/>
    <w:rsid w:val="00864C46"/>
    <w:rsid w:val="008A6F44"/>
    <w:rsid w:val="008D60A2"/>
    <w:rsid w:val="009E00AD"/>
    <w:rsid w:val="00A001BE"/>
    <w:rsid w:val="00A2546E"/>
    <w:rsid w:val="00A81FA3"/>
    <w:rsid w:val="00BC33A4"/>
    <w:rsid w:val="00BF206F"/>
    <w:rsid w:val="00BF2C4A"/>
    <w:rsid w:val="00C91B48"/>
    <w:rsid w:val="00C92426"/>
    <w:rsid w:val="00CA4573"/>
    <w:rsid w:val="00CF34E6"/>
    <w:rsid w:val="00D4637D"/>
    <w:rsid w:val="00D82114"/>
    <w:rsid w:val="00D86A31"/>
    <w:rsid w:val="00D93D95"/>
    <w:rsid w:val="00DD4525"/>
    <w:rsid w:val="00E75D1F"/>
    <w:rsid w:val="00EB1BF0"/>
    <w:rsid w:val="00ED12D7"/>
    <w:rsid w:val="00EE6F1C"/>
    <w:rsid w:val="00F113B7"/>
    <w:rsid w:val="00F209C7"/>
    <w:rsid w:val="00F53B1F"/>
    <w:rsid w:val="00F9139B"/>
    <w:rsid w:val="00FA5760"/>
    <w:rsid w:val="00FC493E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E7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4573"/>
    <w:pPr>
      <w:keepNext/>
      <w:numPr>
        <w:numId w:val="1"/>
      </w:numPr>
      <w:spacing w:before="60" w:after="0" w:line="240" w:lineRule="auto"/>
      <w:jc w:val="center"/>
      <w:outlineLvl w:val="1"/>
    </w:pPr>
    <w:rPr>
      <w:rFonts w:ascii="Arial" w:eastAsia="Calibri" w:hAnsi="Arial" w:cs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E734B"/>
    <w:pPr>
      <w:tabs>
        <w:tab w:val="num" w:pos="1150"/>
      </w:tabs>
      <w:spacing w:before="240" w:after="60" w:line="240" w:lineRule="auto"/>
      <w:ind w:left="1150" w:hanging="432"/>
      <w:outlineLvl w:val="4"/>
    </w:pPr>
    <w:rPr>
      <w:rFonts w:ascii="Times New Roman" w:eastAsia="Calibri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E734B"/>
    <w:pPr>
      <w:tabs>
        <w:tab w:val="num" w:pos="1294"/>
      </w:tabs>
      <w:spacing w:before="240" w:after="60" w:line="240" w:lineRule="auto"/>
      <w:ind w:left="1294" w:hanging="432"/>
      <w:outlineLvl w:val="5"/>
    </w:pPr>
    <w:rPr>
      <w:rFonts w:ascii="Times New Roman" w:eastAsia="Calibri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E734B"/>
    <w:pPr>
      <w:tabs>
        <w:tab w:val="num" w:pos="1438"/>
      </w:tabs>
      <w:spacing w:before="240" w:after="60" w:line="240" w:lineRule="auto"/>
      <w:ind w:left="1438" w:hanging="288"/>
      <w:outlineLvl w:val="6"/>
    </w:pPr>
    <w:rPr>
      <w:rFonts w:ascii="Arial" w:eastAsia="Calibri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E734B"/>
    <w:pPr>
      <w:tabs>
        <w:tab w:val="num" w:pos="1582"/>
      </w:tabs>
      <w:spacing w:before="240" w:after="60" w:line="240" w:lineRule="auto"/>
      <w:ind w:left="1582" w:hanging="432"/>
      <w:outlineLvl w:val="7"/>
    </w:pPr>
    <w:rPr>
      <w:rFonts w:ascii="Arial" w:eastAsia="Calibri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E734B"/>
    <w:pPr>
      <w:tabs>
        <w:tab w:val="num" w:pos="1726"/>
      </w:tabs>
      <w:spacing w:before="240" w:after="60" w:line="240" w:lineRule="auto"/>
      <w:ind w:left="1726" w:hanging="144"/>
      <w:outlineLvl w:val="8"/>
    </w:pPr>
    <w:rPr>
      <w:rFonts w:ascii="Arial" w:eastAsia="Calibri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4573"/>
    <w:rPr>
      <w:rFonts w:ascii="Arial" w:eastAsia="Calibri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2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34E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34E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424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6E734B"/>
    <w:rPr>
      <w:rFonts w:ascii="Times New Roman" w:eastAsia="Calibri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E734B"/>
    <w:rPr>
      <w:rFonts w:ascii="Times New Roman" w:eastAsia="Calibri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E734B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E734B"/>
    <w:rPr>
      <w:rFonts w:ascii="Arial" w:eastAsia="Calibri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E734B"/>
    <w:rPr>
      <w:rFonts w:ascii="Arial" w:eastAsia="Calibri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7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770"/>
  </w:style>
  <w:style w:type="paragraph" w:styleId="Zpat">
    <w:name w:val="footer"/>
    <w:basedOn w:val="Normln"/>
    <w:link w:val="ZpatChar"/>
    <w:uiPriority w:val="99"/>
    <w:unhideWhenUsed/>
    <w:rsid w:val="005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770"/>
  </w:style>
  <w:style w:type="character" w:styleId="Odkaznakoment">
    <w:name w:val="annotation reference"/>
    <w:basedOn w:val="Standardnpsmoodstavce"/>
    <w:uiPriority w:val="99"/>
    <w:semiHidden/>
    <w:unhideWhenUsed/>
    <w:rsid w:val="00095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E7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4573"/>
    <w:pPr>
      <w:keepNext/>
      <w:numPr>
        <w:numId w:val="1"/>
      </w:numPr>
      <w:spacing w:before="60" w:after="0" w:line="240" w:lineRule="auto"/>
      <w:jc w:val="center"/>
      <w:outlineLvl w:val="1"/>
    </w:pPr>
    <w:rPr>
      <w:rFonts w:ascii="Arial" w:eastAsia="Calibri" w:hAnsi="Arial" w:cs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E734B"/>
    <w:pPr>
      <w:tabs>
        <w:tab w:val="num" w:pos="1150"/>
      </w:tabs>
      <w:spacing w:before="240" w:after="60" w:line="240" w:lineRule="auto"/>
      <w:ind w:left="1150" w:hanging="432"/>
      <w:outlineLvl w:val="4"/>
    </w:pPr>
    <w:rPr>
      <w:rFonts w:ascii="Times New Roman" w:eastAsia="Calibri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E734B"/>
    <w:pPr>
      <w:tabs>
        <w:tab w:val="num" w:pos="1294"/>
      </w:tabs>
      <w:spacing w:before="240" w:after="60" w:line="240" w:lineRule="auto"/>
      <w:ind w:left="1294" w:hanging="432"/>
      <w:outlineLvl w:val="5"/>
    </w:pPr>
    <w:rPr>
      <w:rFonts w:ascii="Times New Roman" w:eastAsia="Calibri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E734B"/>
    <w:pPr>
      <w:tabs>
        <w:tab w:val="num" w:pos="1438"/>
      </w:tabs>
      <w:spacing w:before="240" w:after="60" w:line="240" w:lineRule="auto"/>
      <w:ind w:left="1438" w:hanging="288"/>
      <w:outlineLvl w:val="6"/>
    </w:pPr>
    <w:rPr>
      <w:rFonts w:ascii="Arial" w:eastAsia="Calibri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E734B"/>
    <w:pPr>
      <w:tabs>
        <w:tab w:val="num" w:pos="1582"/>
      </w:tabs>
      <w:spacing w:before="240" w:after="60" w:line="240" w:lineRule="auto"/>
      <w:ind w:left="1582" w:hanging="432"/>
      <w:outlineLvl w:val="7"/>
    </w:pPr>
    <w:rPr>
      <w:rFonts w:ascii="Arial" w:eastAsia="Calibri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E734B"/>
    <w:pPr>
      <w:tabs>
        <w:tab w:val="num" w:pos="1726"/>
      </w:tabs>
      <w:spacing w:before="240" w:after="60" w:line="240" w:lineRule="auto"/>
      <w:ind w:left="1726" w:hanging="144"/>
      <w:outlineLvl w:val="8"/>
    </w:pPr>
    <w:rPr>
      <w:rFonts w:ascii="Arial" w:eastAsia="Calibri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4573"/>
    <w:rPr>
      <w:rFonts w:ascii="Arial" w:eastAsia="Calibri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2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34E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34E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424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6E734B"/>
    <w:rPr>
      <w:rFonts w:ascii="Times New Roman" w:eastAsia="Calibri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E734B"/>
    <w:rPr>
      <w:rFonts w:ascii="Times New Roman" w:eastAsia="Calibri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E734B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E734B"/>
    <w:rPr>
      <w:rFonts w:ascii="Arial" w:eastAsia="Calibri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E734B"/>
    <w:rPr>
      <w:rFonts w:ascii="Arial" w:eastAsia="Calibri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7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770"/>
  </w:style>
  <w:style w:type="paragraph" w:styleId="Zpat">
    <w:name w:val="footer"/>
    <w:basedOn w:val="Normln"/>
    <w:link w:val="ZpatChar"/>
    <w:uiPriority w:val="99"/>
    <w:unhideWhenUsed/>
    <w:rsid w:val="005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770"/>
  </w:style>
  <w:style w:type="character" w:styleId="Odkaznakoment">
    <w:name w:val="annotation reference"/>
    <w:basedOn w:val="Standardnpsmoodstavce"/>
    <w:uiPriority w:val="99"/>
    <w:semiHidden/>
    <w:unhideWhenUsed/>
    <w:rsid w:val="00095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vel.prach@mmde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0E5A-75D7-493C-B533-CD04EB2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1831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AKNT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Šivrová Petra</dc:creator>
  <cp:lastModifiedBy>Šivrová Petra</cp:lastModifiedBy>
  <cp:revision>7</cp:revision>
  <cp:lastPrinted>2018-04-27T06:30:00Z</cp:lastPrinted>
  <dcterms:created xsi:type="dcterms:W3CDTF">2018-04-25T07:37:00Z</dcterms:created>
  <dcterms:modified xsi:type="dcterms:W3CDTF">2018-04-27T06:31:00Z</dcterms:modified>
</cp:coreProperties>
</file>