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08045B" w14:textId="77777777" w:rsidR="00E03077" w:rsidRPr="006212A1" w:rsidRDefault="00E03077" w:rsidP="00E03077">
      <w:pPr>
        <w:tabs>
          <w:tab w:val="left" w:pos="993"/>
        </w:tabs>
        <w:jc w:val="center"/>
        <w:rPr>
          <w:rFonts w:cs="Arial"/>
          <w:b/>
          <w:sz w:val="28"/>
        </w:rPr>
      </w:pPr>
      <w:r w:rsidRPr="006212A1">
        <w:rPr>
          <w:rFonts w:cs="Arial"/>
          <w:b/>
          <w:sz w:val="28"/>
        </w:rPr>
        <w:t>SMLOUVA O DÍLO</w:t>
      </w:r>
    </w:p>
    <w:p w14:paraId="559BF22C" w14:textId="77777777" w:rsidR="00330563" w:rsidRDefault="00E03077" w:rsidP="00E03077">
      <w:pPr>
        <w:pStyle w:val="Nadpis1"/>
        <w:spacing w:beforeLines="60" w:before="144" w:afterLines="60" w:after="144"/>
        <w:ind w:left="720"/>
        <w:rPr>
          <w:rFonts w:cs="Arial"/>
          <w:b w:val="0"/>
          <w:sz w:val="20"/>
          <w:szCs w:val="22"/>
        </w:rPr>
      </w:pPr>
      <w:r w:rsidRPr="00E03077">
        <w:rPr>
          <w:rFonts w:cs="Arial"/>
          <w:b w:val="0"/>
          <w:sz w:val="20"/>
          <w:szCs w:val="22"/>
        </w:rPr>
        <w:t xml:space="preserve">uzavřená dle ustanovení § 2586 a násl. zákona č. 89/2012 Sb., občanský zákoník, </w:t>
      </w:r>
      <w:r w:rsidRPr="00E03077">
        <w:rPr>
          <w:rFonts w:cs="Arial"/>
          <w:b w:val="0"/>
          <w:sz w:val="20"/>
          <w:szCs w:val="22"/>
        </w:rPr>
        <w:br/>
        <w:t>ve znění pozdějších předpisů (dále jen „občanský zákoník“)</w:t>
      </w:r>
    </w:p>
    <w:p w14:paraId="5AA65707" w14:textId="77777777" w:rsidR="008B52F8" w:rsidRPr="00330563" w:rsidRDefault="00330563" w:rsidP="00330563">
      <w:pPr>
        <w:pStyle w:val="Nadpis1"/>
        <w:spacing w:beforeLines="60" w:before="144" w:afterLines="60" w:after="144"/>
        <w:ind w:left="720"/>
        <w:jc w:val="center"/>
        <w:rPr>
          <w:rFonts w:cs="Arial"/>
          <w:color w:val="auto"/>
          <w:sz w:val="28"/>
        </w:rPr>
      </w:pPr>
      <w:r w:rsidRPr="00330563">
        <w:rPr>
          <w:rFonts w:cs="Arial"/>
          <w:sz w:val="22"/>
          <w:szCs w:val="22"/>
        </w:rPr>
        <w:t>mezi smluvními stranami:</w:t>
      </w:r>
    </w:p>
    <w:p w14:paraId="3A65879A" w14:textId="77777777" w:rsidR="008B52F8" w:rsidRPr="00975D9B" w:rsidRDefault="00330563" w:rsidP="00280F1E">
      <w:pPr>
        <w:spacing w:after="0"/>
        <w:rPr>
          <w:rFonts w:cs="Arial"/>
        </w:rPr>
      </w:pPr>
      <w:r>
        <w:rPr>
          <w:rFonts w:cs="Arial"/>
        </w:rPr>
        <w:t>Objednatel</w:t>
      </w:r>
      <w:r w:rsidR="008B52F8" w:rsidRPr="00975D9B">
        <w:rPr>
          <w:rFonts w:cs="Arial"/>
        </w:rPr>
        <w:t xml:space="preserve">: </w:t>
      </w:r>
      <w:r w:rsidR="008B52F8" w:rsidRPr="00975D9B">
        <w:rPr>
          <w:rFonts w:cs="Arial"/>
        </w:rPr>
        <w:tab/>
        <w:t>Statutární město Děčín</w:t>
      </w:r>
    </w:p>
    <w:p w14:paraId="640FF38A" w14:textId="77777777" w:rsidR="008B52F8" w:rsidRPr="00975D9B" w:rsidRDefault="008B52F8" w:rsidP="00280F1E">
      <w:pPr>
        <w:spacing w:after="0"/>
        <w:rPr>
          <w:rFonts w:cs="Arial"/>
        </w:rPr>
      </w:pPr>
      <w:r w:rsidRPr="00975D9B">
        <w:rPr>
          <w:rFonts w:cs="Arial"/>
        </w:rPr>
        <w:t xml:space="preserve">zastoupený: </w:t>
      </w:r>
      <w:r w:rsidRPr="00975D9B">
        <w:rPr>
          <w:rFonts w:cs="Arial"/>
        </w:rPr>
        <w:tab/>
      </w:r>
      <w:r w:rsidR="00000AB1">
        <w:rPr>
          <w:rFonts w:cs="Arial"/>
        </w:rPr>
        <w:t>Jaroslavem Hroudou</w:t>
      </w:r>
    </w:p>
    <w:p w14:paraId="52FED1BE" w14:textId="77777777" w:rsidR="008B52F8" w:rsidRPr="00975D9B" w:rsidRDefault="008B52F8" w:rsidP="00280F1E">
      <w:pPr>
        <w:spacing w:after="0"/>
        <w:rPr>
          <w:rFonts w:cs="Arial"/>
        </w:rPr>
      </w:pPr>
      <w:r w:rsidRPr="00975D9B">
        <w:rPr>
          <w:rFonts w:cs="Arial"/>
        </w:rPr>
        <w:t>sídlo:</w:t>
      </w:r>
      <w:r w:rsidRPr="00975D9B">
        <w:rPr>
          <w:rFonts w:cs="Arial"/>
        </w:rPr>
        <w:tab/>
      </w:r>
      <w:r w:rsidRPr="00975D9B">
        <w:rPr>
          <w:rFonts w:cs="Arial"/>
        </w:rPr>
        <w:tab/>
        <w:t>Mírové náměstí 1175/5</w:t>
      </w:r>
      <w:r w:rsidR="00C0498E" w:rsidRPr="00975D9B">
        <w:rPr>
          <w:rFonts w:cs="Arial"/>
        </w:rPr>
        <w:t>, 405 38 Děčín IV</w:t>
      </w:r>
    </w:p>
    <w:p w14:paraId="14C15359" w14:textId="77777777" w:rsidR="008B52F8" w:rsidRPr="00975D9B" w:rsidRDefault="008B52F8" w:rsidP="00280F1E">
      <w:pPr>
        <w:spacing w:after="0"/>
        <w:rPr>
          <w:rFonts w:cs="Arial"/>
        </w:rPr>
      </w:pPr>
      <w:r w:rsidRPr="00975D9B">
        <w:rPr>
          <w:rFonts w:cs="Arial"/>
        </w:rPr>
        <w:t>IČ</w:t>
      </w:r>
      <w:r w:rsidR="00C0498E" w:rsidRPr="00975D9B">
        <w:rPr>
          <w:rFonts w:cs="Arial"/>
        </w:rPr>
        <w:t>O</w:t>
      </w:r>
      <w:r w:rsidRPr="00975D9B">
        <w:rPr>
          <w:rFonts w:cs="Arial"/>
        </w:rPr>
        <w:t>:</w:t>
      </w:r>
      <w:r w:rsidRPr="00975D9B">
        <w:rPr>
          <w:rFonts w:cs="Arial"/>
        </w:rPr>
        <w:tab/>
      </w:r>
      <w:r w:rsidRPr="00975D9B">
        <w:rPr>
          <w:rFonts w:cs="Arial"/>
        </w:rPr>
        <w:tab/>
        <w:t>00261238</w:t>
      </w:r>
    </w:p>
    <w:p w14:paraId="57A73155" w14:textId="77777777" w:rsidR="008B52F8" w:rsidRPr="00975D9B" w:rsidRDefault="008B52F8" w:rsidP="00280F1E">
      <w:pPr>
        <w:spacing w:after="0"/>
        <w:rPr>
          <w:rFonts w:cs="Arial"/>
        </w:rPr>
      </w:pPr>
      <w:r w:rsidRPr="00975D9B">
        <w:rPr>
          <w:rFonts w:cs="Arial"/>
        </w:rPr>
        <w:t>DIČ:</w:t>
      </w:r>
      <w:r w:rsidRPr="00975D9B">
        <w:rPr>
          <w:rFonts w:cs="Arial"/>
        </w:rPr>
        <w:tab/>
      </w:r>
      <w:r w:rsidRPr="00975D9B">
        <w:rPr>
          <w:rFonts w:cs="Arial"/>
        </w:rPr>
        <w:tab/>
        <w:t xml:space="preserve">CZ00261238 </w:t>
      </w:r>
    </w:p>
    <w:p w14:paraId="441C65F7" w14:textId="77777777" w:rsidR="008B52F8" w:rsidRPr="00975D9B" w:rsidRDefault="008B52F8" w:rsidP="00280F1E">
      <w:pPr>
        <w:spacing w:after="0"/>
        <w:rPr>
          <w:rFonts w:cs="Arial"/>
        </w:rPr>
      </w:pPr>
      <w:r w:rsidRPr="00975D9B">
        <w:rPr>
          <w:rFonts w:cs="Arial"/>
        </w:rPr>
        <w:t>číslo účtu:</w:t>
      </w:r>
      <w:r w:rsidRPr="00975D9B">
        <w:rPr>
          <w:rFonts w:cs="Arial"/>
        </w:rPr>
        <w:tab/>
        <w:t>921402389/0800</w:t>
      </w:r>
    </w:p>
    <w:p w14:paraId="108097A4" w14:textId="77777777" w:rsidR="008B52F8" w:rsidRPr="00975D9B" w:rsidRDefault="008B52F8" w:rsidP="00280F1E">
      <w:pPr>
        <w:spacing w:after="0"/>
        <w:rPr>
          <w:rFonts w:cs="Arial"/>
        </w:rPr>
      </w:pPr>
      <w:r w:rsidRPr="00975D9B">
        <w:rPr>
          <w:rFonts w:cs="Arial"/>
        </w:rPr>
        <w:t>telefon:</w:t>
      </w:r>
      <w:r w:rsidRPr="00975D9B">
        <w:rPr>
          <w:rFonts w:cs="Arial"/>
        </w:rPr>
        <w:tab/>
        <w:t>412 593 111</w:t>
      </w:r>
    </w:p>
    <w:p w14:paraId="30461910" w14:textId="77777777" w:rsidR="008B52F8" w:rsidRPr="00975D9B" w:rsidRDefault="008B52F8" w:rsidP="00280F1E">
      <w:pPr>
        <w:spacing w:after="0"/>
        <w:rPr>
          <w:rFonts w:cs="Arial"/>
        </w:rPr>
      </w:pPr>
      <w:r w:rsidRPr="00975D9B">
        <w:rPr>
          <w:rFonts w:cs="Arial"/>
        </w:rPr>
        <w:t>e-mail:</w:t>
      </w:r>
      <w:r w:rsidRPr="00975D9B">
        <w:rPr>
          <w:rFonts w:cs="Arial"/>
        </w:rPr>
        <w:tab/>
      </w:r>
      <w:r w:rsidRPr="00975D9B">
        <w:rPr>
          <w:rFonts w:cs="Arial"/>
        </w:rPr>
        <w:tab/>
        <w:t>mesto@mmdecin.cz</w:t>
      </w:r>
    </w:p>
    <w:p w14:paraId="0C3C5448" w14:textId="77777777" w:rsidR="00943F45" w:rsidRPr="00975D9B" w:rsidRDefault="00943F45" w:rsidP="00173A37">
      <w:pPr>
        <w:spacing w:beforeLines="60" w:before="144" w:afterLines="60" w:after="144"/>
        <w:rPr>
          <w:rFonts w:cs="Arial"/>
          <w:szCs w:val="20"/>
        </w:rPr>
      </w:pPr>
      <w:r w:rsidRPr="00975D9B">
        <w:rPr>
          <w:rFonts w:cs="Arial"/>
          <w:szCs w:val="20"/>
        </w:rPr>
        <w:t>a</w:t>
      </w:r>
    </w:p>
    <w:p w14:paraId="0179FCFE" w14:textId="77777777" w:rsidR="00943F45" w:rsidRPr="00975D9B" w:rsidRDefault="00330563" w:rsidP="00280F1E">
      <w:pPr>
        <w:spacing w:after="0"/>
        <w:rPr>
          <w:rFonts w:cs="Arial"/>
          <w:szCs w:val="20"/>
        </w:rPr>
      </w:pPr>
      <w:r>
        <w:rPr>
          <w:rFonts w:cs="Arial"/>
          <w:szCs w:val="20"/>
        </w:rPr>
        <w:t>Zhotovitel</w:t>
      </w:r>
      <w:r w:rsidR="00943F45" w:rsidRPr="00975D9B">
        <w:rPr>
          <w:rFonts w:cs="Arial"/>
          <w:szCs w:val="20"/>
        </w:rPr>
        <w:t xml:space="preserve">: </w:t>
      </w:r>
      <w:r w:rsidR="00943F45" w:rsidRPr="00975D9B">
        <w:rPr>
          <w:rFonts w:cs="Arial"/>
          <w:szCs w:val="20"/>
        </w:rPr>
        <w:tab/>
      </w:r>
      <w:r w:rsidR="008D7DC1" w:rsidRPr="00975D9B">
        <w:rPr>
          <w:rFonts w:cs="Arial"/>
          <w:szCs w:val="20"/>
          <w:highlight w:val="yellow"/>
        </w:rPr>
        <w:t>…………</w:t>
      </w:r>
    </w:p>
    <w:p w14:paraId="3FEB3D8B" w14:textId="77777777" w:rsidR="00943F45" w:rsidRPr="00975D9B" w:rsidRDefault="00943F45" w:rsidP="00280F1E">
      <w:pPr>
        <w:spacing w:after="0"/>
        <w:rPr>
          <w:rFonts w:cs="Arial"/>
          <w:szCs w:val="20"/>
        </w:rPr>
      </w:pPr>
      <w:r w:rsidRPr="00975D9B">
        <w:rPr>
          <w:rFonts w:cs="Arial"/>
          <w:szCs w:val="20"/>
        </w:rPr>
        <w:t xml:space="preserve">zastoupený: </w:t>
      </w:r>
      <w:r w:rsidRPr="00975D9B">
        <w:rPr>
          <w:rFonts w:cs="Arial"/>
          <w:szCs w:val="20"/>
        </w:rPr>
        <w:tab/>
      </w:r>
      <w:r w:rsidR="008D7DC1" w:rsidRPr="00975D9B">
        <w:rPr>
          <w:rFonts w:cs="Arial"/>
          <w:szCs w:val="20"/>
          <w:highlight w:val="yellow"/>
        </w:rPr>
        <w:t>…………</w:t>
      </w:r>
      <w:r w:rsidRPr="00975D9B">
        <w:rPr>
          <w:rFonts w:cs="Arial"/>
          <w:szCs w:val="20"/>
        </w:rPr>
        <w:tab/>
      </w:r>
    </w:p>
    <w:p w14:paraId="3EA4C9D9" w14:textId="77777777" w:rsidR="00943F45" w:rsidRPr="00975D9B" w:rsidRDefault="00943F45" w:rsidP="00280F1E">
      <w:pPr>
        <w:spacing w:after="0"/>
        <w:rPr>
          <w:rFonts w:cs="Arial"/>
          <w:szCs w:val="20"/>
        </w:rPr>
      </w:pPr>
      <w:r w:rsidRPr="00975D9B">
        <w:rPr>
          <w:rFonts w:cs="Arial"/>
          <w:szCs w:val="20"/>
        </w:rPr>
        <w:t>sídlo:</w:t>
      </w:r>
      <w:r w:rsidRPr="00975D9B">
        <w:rPr>
          <w:rFonts w:cs="Arial"/>
          <w:szCs w:val="20"/>
        </w:rPr>
        <w:tab/>
      </w:r>
      <w:r w:rsidRPr="00975D9B">
        <w:rPr>
          <w:rFonts w:cs="Arial"/>
          <w:szCs w:val="20"/>
        </w:rPr>
        <w:tab/>
      </w:r>
      <w:r w:rsidR="008D7DC1" w:rsidRPr="00975D9B">
        <w:rPr>
          <w:rFonts w:cs="Arial"/>
          <w:szCs w:val="20"/>
          <w:highlight w:val="yellow"/>
        </w:rPr>
        <w:t>…………</w:t>
      </w:r>
    </w:p>
    <w:p w14:paraId="52E072A8" w14:textId="77777777" w:rsidR="00943F45" w:rsidRPr="00975D9B" w:rsidRDefault="00943F45" w:rsidP="00280F1E">
      <w:pPr>
        <w:spacing w:after="0"/>
        <w:rPr>
          <w:rFonts w:cs="Arial"/>
          <w:szCs w:val="20"/>
        </w:rPr>
      </w:pPr>
      <w:r w:rsidRPr="00975D9B">
        <w:rPr>
          <w:rFonts w:cs="Arial"/>
          <w:szCs w:val="20"/>
        </w:rPr>
        <w:t>IČ</w:t>
      </w:r>
      <w:r w:rsidR="00C0498E" w:rsidRPr="00975D9B">
        <w:rPr>
          <w:rFonts w:cs="Arial"/>
          <w:szCs w:val="20"/>
        </w:rPr>
        <w:t>O</w:t>
      </w:r>
      <w:r w:rsidRPr="00975D9B">
        <w:rPr>
          <w:rFonts w:cs="Arial"/>
          <w:szCs w:val="20"/>
        </w:rPr>
        <w:t>:</w:t>
      </w:r>
      <w:r w:rsidRPr="00975D9B">
        <w:rPr>
          <w:rFonts w:cs="Arial"/>
          <w:szCs w:val="20"/>
        </w:rPr>
        <w:tab/>
      </w:r>
      <w:r w:rsidRPr="00975D9B">
        <w:rPr>
          <w:rFonts w:cs="Arial"/>
          <w:szCs w:val="20"/>
        </w:rPr>
        <w:tab/>
      </w:r>
      <w:r w:rsidR="008D7DC1" w:rsidRPr="00975D9B">
        <w:rPr>
          <w:rFonts w:cs="Arial"/>
          <w:szCs w:val="20"/>
          <w:highlight w:val="yellow"/>
        </w:rPr>
        <w:t>…………</w:t>
      </w:r>
    </w:p>
    <w:p w14:paraId="079B754B" w14:textId="77777777" w:rsidR="00943F45" w:rsidRPr="00975D9B" w:rsidRDefault="00943F45" w:rsidP="00280F1E">
      <w:pPr>
        <w:spacing w:after="0"/>
        <w:rPr>
          <w:rFonts w:cs="Arial"/>
          <w:szCs w:val="20"/>
        </w:rPr>
      </w:pPr>
      <w:r w:rsidRPr="00975D9B">
        <w:rPr>
          <w:rFonts w:cs="Arial"/>
          <w:szCs w:val="20"/>
        </w:rPr>
        <w:t>DIČ:</w:t>
      </w:r>
      <w:r w:rsidRPr="00975D9B">
        <w:rPr>
          <w:rFonts w:cs="Arial"/>
          <w:szCs w:val="20"/>
        </w:rPr>
        <w:tab/>
      </w:r>
      <w:r w:rsidRPr="00975D9B">
        <w:rPr>
          <w:rFonts w:cs="Arial"/>
          <w:szCs w:val="20"/>
        </w:rPr>
        <w:tab/>
      </w:r>
      <w:r w:rsidR="008D7DC1" w:rsidRPr="00975D9B">
        <w:rPr>
          <w:rFonts w:cs="Arial"/>
          <w:szCs w:val="20"/>
          <w:highlight w:val="yellow"/>
        </w:rPr>
        <w:t>…………</w:t>
      </w:r>
    </w:p>
    <w:p w14:paraId="71EF850D" w14:textId="77777777" w:rsidR="00943F45" w:rsidRPr="00975D9B" w:rsidRDefault="00943F45" w:rsidP="00280F1E">
      <w:pPr>
        <w:spacing w:after="0"/>
        <w:rPr>
          <w:rFonts w:cs="Arial"/>
          <w:szCs w:val="20"/>
        </w:rPr>
      </w:pPr>
      <w:r w:rsidRPr="00975D9B">
        <w:rPr>
          <w:rFonts w:cs="Arial"/>
          <w:szCs w:val="20"/>
        </w:rPr>
        <w:t>číslo účtu:</w:t>
      </w:r>
      <w:r w:rsidR="008D7DC1" w:rsidRPr="00975D9B">
        <w:rPr>
          <w:rFonts w:cs="Arial"/>
          <w:szCs w:val="20"/>
        </w:rPr>
        <w:tab/>
      </w:r>
      <w:r w:rsidR="008D7DC1" w:rsidRPr="00975D9B">
        <w:rPr>
          <w:rFonts w:cs="Arial"/>
          <w:szCs w:val="20"/>
          <w:highlight w:val="yellow"/>
        </w:rPr>
        <w:t>………….</w:t>
      </w:r>
    </w:p>
    <w:p w14:paraId="0CD03684" w14:textId="77777777" w:rsidR="00943F45" w:rsidRPr="00975D9B" w:rsidRDefault="00943F45" w:rsidP="00280F1E">
      <w:pPr>
        <w:spacing w:after="0"/>
        <w:rPr>
          <w:rFonts w:cs="Arial"/>
          <w:szCs w:val="20"/>
        </w:rPr>
      </w:pPr>
      <w:r w:rsidRPr="00975D9B">
        <w:rPr>
          <w:rFonts w:cs="Arial"/>
          <w:szCs w:val="20"/>
        </w:rPr>
        <w:t>telefon:</w:t>
      </w:r>
      <w:r w:rsidR="008D7DC1" w:rsidRPr="00975D9B">
        <w:rPr>
          <w:rFonts w:cs="Arial"/>
          <w:szCs w:val="20"/>
        </w:rPr>
        <w:tab/>
      </w:r>
      <w:r w:rsidR="008D7DC1" w:rsidRPr="00975D9B">
        <w:rPr>
          <w:rFonts w:cs="Arial"/>
          <w:szCs w:val="20"/>
          <w:highlight w:val="yellow"/>
        </w:rPr>
        <w:t>………….</w:t>
      </w:r>
    </w:p>
    <w:p w14:paraId="2AC823EC" w14:textId="77777777" w:rsidR="00943F45" w:rsidRPr="00975D9B" w:rsidRDefault="00943F45" w:rsidP="00280F1E">
      <w:pPr>
        <w:spacing w:after="0"/>
        <w:rPr>
          <w:rFonts w:cs="Arial"/>
          <w:szCs w:val="20"/>
        </w:rPr>
      </w:pPr>
      <w:r w:rsidRPr="00975D9B">
        <w:rPr>
          <w:rFonts w:cs="Arial"/>
          <w:szCs w:val="20"/>
        </w:rPr>
        <w:t>fax:</w:t>
      </w:r>
      <w:r w:rsidR="008D7DC1" w:rsidRPr="00975D9B">
        <w:rPr>
          <w:rFonts w:cs="Arial"/>
          <w:szCs w:val="20"/>
        </w:rPr>
        <w:tab/>
      </w:r>
      <w:r w:rsidR="008D7DC1" w:rsidRPr="00975D9B">
        <w:rPr>
          <w:rFonts w:cs="Arial"/>
          <w:szCs w:val="20"/>
        </w:rPr>
        <w:tab/>
      </w:r>
      <w:r w:rsidR="008D7DC1" w:rsidRPr="00975D9B">
        <w:rPr>
          <w:rFonts w:cs="Arial"/>
          <w:szCs w:val="20"/>
          <w:highlight w:val="yellow"/>
        </w:rPr>
        <w:t>………….</w:t>
      </w:r>
    </w:p>
    <w:p w14:paraId="5B16D087" w14:textId="77777777" w:rsidR="00943F45" w:rsidRPr="00975D9B" w:rsidRDefault="00943F45" w:rsidP="00280F1E">
      <w:pPr>
        <w:spacing w:after="0"/>
        <w:rPr>
          <w:rFonts w:cs="Arial"/>
          <w:szCs w:val="20"/>
        </w:rPr>
      </w:pPr>
      <w:r w:rsidRPr="00975D9B">
        <w:rPr>
          <w:rFonts w:cs="Arial"/>
          <w:szCs w:val="20"/>
        </w:rPr>
        <w:t>e-mail:</w:t>
      </w:r>
      <w:r w:rsidR="008D7DC1" w:rsidRPr="00975D9B">
        <w:rPr>
          <w:rFonts w:cs="Arial"/>
          <w:szCs w:val="20"/>
        </w:rPr>
        <w:tab/>
      </w:r>
      <w:r w:rsidR="008D7DC1" w:rsidRPr="00975D9B">
        <w:rPr>
          <w:rFonts w:cs="Arial"/>
          <w:szCs w:val="20"/>
        </w:rPr>
        <w:tab/>
      </w:r>
      <w:r w:rsidR="008D7DC1" w:rsidRPr="00975D9B">
        <w:rPr>
          <w:rFonts w:cs="Arial"/>
          <w:szCs w:val="20"/>
          <w:highlight w:val="yellow"/>
        </w:rPr>
        <w:t>………….</w:t>
      </w:r>
    </w:p>
    <w:p w14:paraId="154AA2F0" w14:textId="77777777" w:rsidR="00330563" w:rsidRDefault="00330563" w:rsidP="00330563">
      <w:pPr>
        <w:jc w:val="both"/>
        <w:rPr>
          <w:rFonts w:cs="Arial"/>
          <w:b/>
        </w:rPr>
      </w:pPr>
      <w:r w:rsidRPr="00CF691C">
        <w:rPr>
          <w:rFonts w:cs="Arial"/>
        </w:rPr>
        <w:t xml:space="preserve">v dalším textu smlouvy uváděna rovněž jako </w:t>
      </w:r>
      <w:r w:rsidRPr="00CF691C">
        <w:rPr>
          <w:rFonts w:cs="Arial"/>
          <w:b/>
        </w:rPr>
        <w:t>„zhotovitel“</w:t>
      </w:r>
      <w:r w:rsidRPr="00CF691C">
        <w:rPr>
          <w:rFonts w:cs="Arial"/>
        </w:rPr>
        <w:t xml:space="preserve">, společně s objednatelem dále jen </w:t>
      </w:r>
      <w:r w:rsidRPr="00CF691C">
        <w:rPr>
          <w:rFonts w:cs="Arial"/>
          <w:b/>
        </w:rPr>
        <w:t>„smluvní strany“</w:t>
      </w:r>
      <w:r>
        <w:rPr>
          <w:rFonts w:cs="Arial"/>
          <w:b/>
        </w:rPr>
        <w:t>.</w:t>
      </w:r>
    </w:p>
    <w:p w14:paraId="6B598722" w14:textId="77777777" w:rsidR="002F4CE7" w:rsidRPr="00975D9B" w:rsidRDefault="00A24CB9" w:rsidP="00173A37">
      <w:pPr>
        <w:pStyle w:val="Nadpis1"/>
        <w:numPr>
          <w:ilvl w:val="0"/>
          <w:numId w:val="1"/>
        </w:numPr>
        <w:spacing w:beforeLines="60" w:before="144" w:afterLines="60" w:after="144"/>
        <w:jc w:val="center"/>
        <w:rPr>
          <w:rFonts w:cs="Arial"/>
          <w:color w:val="auto"/>
        </w:rPr>
      </w:pPr>
      <w:r w:rsidRPr="00975D9B">
        <w:rPr>
          <w:rFonts w:cs="Arial"/>
          <w:color w:val="auto"/>
        </w:rPr>
        <w:t>PREAMBULE</w:t>
      </w:r>
    </w:p>
    <w:p w14:paraId="64A21B29" w14:textId="77777777" w:rsidR="00943F45" w:rsidRPr="00975D9B" w:rsidRDefault="00943F45" w:rsidP="00173A37">
      <w:pPr>
        <w:spacing w:beforeLines="60" w:before="144" w:afterLines="60" w:after="144"/>
        <w:jc w:val="both"/>
        <w:rPr>
          <w:rFonts w:cs="Arial"/>
        </w:rPr>
      </w:pPr>
      <w:r w:rsidRPr="00975D9B">
        <w:rPr>
          <w:rFonts w:cs="Arial"/>
        </w:rPr>
        <w:t xml:space="preserve">Vzhledem ke skutečnosti, že </w:t>
      </w:r>
      <w:r w:rsidR="0071622F">
        <w:rPr>
          <w:rFonts w:cs="Arial"/>
        </w:rPr>
        <w:t>zhotovitel</w:t>
      </w:r>
      <w:r w:rsidRPr="00975D9B">
        <w:rPr>
          <w:rFonts w:cs="Arial"/>
        </w:rPr>
        <w:t xml:space="preserve"> předložil nabídku</w:t>
      </w:r>
      <w:r w:rsidR="0071622F">
        <w:rPr>
          <w:rFonts w:cs="Arial"/>
        </w:rPr>
        <w:t xml:space="preserve"> </w:t>
      </w:r>
      <w:r w:rsidRPr="00975D9B">
        <w:rPr>
          <w:rFonts w:cs="Arial"/>
        </w:rPr>
        <w:t>v souladu s podmínkami objednatele vyhlášené veřejné zakázky na</w:t>
      </w:r>
      <w:r w:rsidR="00287D6D" w:rsidRPr="00975D9B">
        <w:rPr>
          <w:rFonts w:cs="Arial"/>
        </w:rPr>
        <w:t xml:space="preserve"> </w:t>
      </w:r>
      <w:r w:rsidR="007A771E" w:rsidRPr="007A771E">
        <w:rPr>
          <w:b/>
          <w:bCs/>
        </w:rPr>
        <w:t xml:space="preserve">Restaurování Glorietu v Růžové zahradě </w:t>
      </w:r>
      <w:r w:rsidR="007A771E">
        <w:rPr>
          <w:b/>
          <w:bCs/>
        </w:rPr>
        <w:t xml:space="preserve"> - </w:t>
      </w:r>
      <w:r w:rsidR="00347F49" w:rsidRPr="00347F49">
        <w:rPr>
          <w:b/>
          <w:bCs/>
        </w:rPr>
        <w:t>část</w:t>
      </w:r>
      <w:r w:rsidR="00280F1E">
        <w:rPr>
          <w:b/>
          <w:bCs/>
        </w:rPr>
        <w:t xml:space="preserve"> </w:t>
      </w:r>
      <w:r w:rsidR="005B14AF">
        <w:rPr>
          <w:b/>
          <w:bCs/>
        </w:rPr>
        <w:t>B</w:t>
      </w:r>
      <w:r w:rsidR="005B14AF" w:rsidRPr="00347F49">
        <w:rPr>
          <w:b/>
          <w:bCs/>
        </w:rPr>
        <w:t xml:space="preserve"> </w:t>
      </w:r>
      <w:r w:rsidR="00347F49" w:rsidRPr="00347F49">
        <w:rPr>
          <w:b/>
          <w:bCs/>
        </w:rPr>
        <w:t xml:space="preserve">- restaurování </w:t>
      </w:r>
      <w:r w:rsidR="005B14AF">
        <w:rPr>
          <w:b/>
          <w:bCs/>
        </w:rPr>
        <w:t>sochařské výzdoby Glorietu a dolní terasy v Růžové zahradě</w:t>
      </w:r>
      <w:r w:rsidR="00347F49" w:rsidRPr="00347F49">
        <w:rPr>
          <w:b/>
          <w:bCs/>
        </w:rPr>
        <w:t xml:space="preserve"> </w:t>
      </w:r>
      <w:r w:rsidR="003D091C" w:rsidRPr="00975D9B">
        <w:rPr>
          <w:rFonts w:cs="Arial"/>
        </w:rPr>
        <w:t>(</w:t>
      </w:r>
      <w:r w:rsidRPr="00975D9B">
        <w:rPr>
          <w:rFonts w:cs="Arial"/>
        </w:rPr>
        <w:t>dále jen veřejná zakázka) uveřejněné ve</w:t>
      </w:r>
      <w:r w:rsidR="00B57A6A" w:rsidRPr="00975D9B">
        <w:rPr>
          <w:rFonts w:cs="Arial"/>
        </w:rPr>
        <w:t xml:space="preserve"> </w:t>
      </w:r>
      <w:r w:rsidR="00705EE6" w:rsidRPr="00975D9B">
        <w:rPr>
          <w:rFonts w:cs="Arial"/>
        </w:rPr>
        <w:t xml:space="preserve">Věstníku veřejných zakázek </w:t>
      </w:r>
      <w:r w:rsidRPr="00975D9B">
        <w:rPr>
          <w:rFonts w:cs="Arial"/>
        </w:rPr>
        <w:t xml:space="preserve">pod číslem </w:t>
      </w:r>
      <w:r w:rsidR="005B14AF" w:rsidRPr="00915309">
        <w:rPr>
          <w:rFonts w:cs="Arial"/>
          <w:b/>
          <w:bCs/>
          <w:color w:val="000000"/>
          <w:szCs w:val="19"/>
          <w:shd w:val="clear" w:color="auto" w:fill="FFFFFF"/>
        </w:rPr>
        <w:t>Z20</w:t>
      </w:r>
      <w:r w:rsidR="005B14AF">
        <w:rPr>
          <w:rFonts w:cs="Arial"/>
          <w:b/>
          <w:bCs/>
          <w:color w:val="000000"/>
          <w:szCs w:val="19"/>
          <w:shd w:val="clear" w:color="auto" w:fill="FFFFFF"/>
        </w:rPr>
        <w:t>20</w:t>
      </w:r>
      <w:r w:rsidR="00915309" w:rsidRPr="00915309">
        <w:rPr>
          <w:rFonts w:cs="Arial"/>
          <w:b/>
          <w:bCs/>
          <w:color w:val="000000"/>
          <w:szCs w:val="19"/>
          <w:shd w:val="clear" w:color="auto" w:fill="FFFFFF"/>
        </w:rPr>
        <w:t>-</w:t>
      </w:r>
      <w:r w:rsidR="003003DE">
        <w:rPr>
          <w:rFonts w:cs="Arial"/>
          <w:b/>
          <w:bCs/>
          <w:color w:val="000000"/>
          <w:szCs w:val="19"/>
          <w:shd w:val="clear" w:color="auto" w:fill="FFFFFF"/>
        </w:rPr>
        <w:t>xxx</w:t>
      </w:r>
      <w:r w:rsidR="00705EE6" w:rsidRPr="00915309">
        <w:rPr>
          <w:rFonts w:cs="Arial"/>
          <w:sz w:val="28"/>
        </w:rPr>
        <w:t xml:space="preserve"> </w:t>
      </w:r>
      <w:r w:rsidRPr="00975D9B">
        <w:rPr>
          <w:rFonts w:cs="Arial"/>
        </w:rPr>
        <w:t>a v souladu se zadávací dokumentací k veřejné zakázce (</w:t>
      </w:r>
      <w:r w:rsidR="00124E59" w:rsidRPr="00975D9B">
        <w:rPr>
          <w:rFonts w:cs="Arial"/>
        </w:rPr>
        <w:t>P</w:t>
      </w:r>
      <w:r w:rsidRPr="00975D9B">
        <w:rPr>
          <w:rFonts w:cs="Arial"/>
        </w:rPr>
        <w:t>říloha č. 1</w:t>
      </w:r>
      <w:r w:rsidR="00B7231A">
        <w:rPr>
          <w:rFonts w:cs="Arial"/>
        </w:rPr>
        <w:t xml:space="preserve"> – dále jen „Zadávací dokumentace“</w:t>
      </w:r>
      <w:r w:rsidRPr="00975D9B">
        <w:rPr>
          <w:rFonts w:cs="Arial"/>
        </w:rPr>
        <w:t>)</w:t>
      </w:r>
      <w:r w:rsidR="0071622F">
        <w:rPr>
          <w:rFonts w:cs="Arial"/>
        </w:rPr>
        <w:t>,</w:t>
      </w:r>
      <w:r w:rsidRPr="00975D9B">
        <w:rPr>
          <w:rFonts w:cs="Arial"/>
        </w:rPr>
        <w:t xml:space="preserve"> a že tato nabídka byla vyhodnocena jako nejvhodnější, dohodly se smluvní strany na uzavření této smlouvy v souladu s podmínkami veřejné zakázky.</w:t>
      </w:r>
    </w:p>
    <w:p w14:paraId="39F8DED1" w14:textId="77777777" w:rsidR="002F4CE7" w:rsidRPr="00975D9B" w:rsidRDefault="00A24CB9" w:rsidP="00173A37">
      <w:pPr>
        <w:pStyle w:val="Nadpis1"/>
        <w:numPr>
          <w:ilvl w:val="0"/>
          <w:numId w:val="1"/>
        </w:numPr>
        <w:spacing w:beforeLines="60" w:before="144" w:afterLines="60" w:after="144"/>
        <w:jc w:val="center"/>
        <w:rPr>
          <w:rFonts w:cs="Arial"/>
          <w:color w:val="auto"/>
          <w:szCs w:val="32"/>
        </w:rPr>
      </w:pPr>
      <w:bookmarkStart w:id="0" w:name="_Předmět_plnění_a"/>
      <w:bookmarkStart w:id="1" w:name="_Předmět_plnění"/>
      <w:bookmarkStart w:id="2" w:name="článek_2"/>
      <w:bookmarkEnd w:id="0"/>
      <w:bookmarkEnd w:id="1"/>
      <w:r w:rsidRPr="00975D9B">
        <w:rPr>
          <w:rFonts w:cs="Arial"/>
          <w:color w:val="auto"/>
        </w:rPr>
        <w:t>PŘEDMĚT PLNĚNÍ</w:t>
      </w:r>
    </w:p>
    <w:p w14:paraId="1B88D97C" w14:textId="77777777" w:rsidR="0071622F" w:rsidRPr="0071622F" w:rsidRDefault="00514077" w:rsidP="00D33E63">
      <w:pPr>
        <w:pStyle w:val="Odstavecseseznamem"/>
        <w:numPr>
          <w:ilvl w:val="0"/>
          <w:numId w:val="3"/>
        </w:numPr>
        <w:autoSpaceDE w:val="0"/>
        <w:autoSpaceDN w:val="0"/>
        <w:adjustRightInd w:val="0"/>
        <w:spacing w:after="60"/>
        <w:contextualSpacing w:val="0"/>
        <w:jc w:val="both"/>
        <w:rPr>
          <w:rFonts w:cs="Arial"/>
        </w:rPr>
      </w:pPr>
      <w:bookmarkStart w:id="3" w:name="_Toc418172576"/>
      <w:bookmarkEnd w:id="2"/>
      <w:r w:rsidRPr="000A3EF3">
        <w:rPr>
          <w:rFonts w:cs="Arial"/>
        </w:rPr>
        <w:t xml:space="preserve">Za níže sjednaných podmínek se </w:t>
      </w:r>
      <w:r w:rsidR="0071622F">
        <w:rPr>
          <w:rFonts w:cs="Arial"/>
        </w:rPr>
        <w:t>zhotovitel</w:t>
      </w:r>
      <w:r w:rsidRPr="000A3EF3">
        <w:rPr>
          <w:rFonts w:cs="Arial"/>
        </w:rPr>
        <w:t xml:space="preserve"> zavazuje </w:t>
      </w:r>
      <w:r w:rsidR="002B30D7" w:rsidRPr="000A3EF3">
        <w:rPr>
          <w:rFonts w:cs="Arial"/>
          <w:color w:val="000000"/>
        </w:rPr>
        <w:t xml:space="preserve">provést pro objednatele na svůj náklad a nebezpečí níže specifikované dílo, řádně, včas a ve vzorné kvalitě, včetně všech objednatelem případně požadovaných změn díla a jeho součástí. </w:t>
      </w:r>
    </w:p>
    <w:p w14:paraId="6C0C308D" w14:textId="08FF0B08" w:rsidR="00347F49" w:rsidRPr="00347F49" w:rsidRDefault="002B30D7" w:rsidP="00280F1E">
      <w:pPr>
        <w:pStyle w:val="Odstavecseseznamem"/>
        <w:numPr>
          <w:ilvl w:val="0"/>
          <w:numId w:val="3"/>
        </w:numPr>
        <w:autoSpaceDE w:val="0"/>
        <w:autoSpaceDN w:val="0"/>
        <w:adjustRightInd w:val="0"/>
        <w:spacing w:after="60"/>
        <w:ind w:left="357" w:hanging="357"/>
        <w:contextualSpacing w:val="0"/>
        <w:jc w:val="both"/>
        <w:rPr>
          <w:rFonts w:cs="Arial"/>
          <w:color w:val="000000"/>
        </w:rPr>
      </w:pPr>
      <w:r w:rsidRPr="000A3EF3">
        <w:rPr>
          <w:rFonts w:cs="Arial"/>
          <w:color w:val="000000"/>
        </w:rPr>
        <w:t xml:space="preserve">Dílem je </w:t>
      </w:r>
      <w:r w:rsidR="00347F49">
        <w:rPr>
          <w:rFonts w:cs="Arial"/>
          <w:color w:val="000000"/>
        </w:rPr>
        <w:t xml:space="preserve">provedení prací </w:t>
      </w:r>
      <w:r w:rsidR="00347F49" w:rsidRPr="00347F49">
        <w:rPr>
          <w:rFonts w:cs="Arial"/>
          <w:color w:val="000000"/>
        </w:rPr>
        <w:t>dle</w:t>
      </w:r>
      <w:r w:rsidR="00280F1E">
        <w:rPr>
          <w:rFonts w:cs="Arial"/>
          <w:color w:val="000000"/>
        </w:rPr>
        <w:t xml:space="preserve"> projektové dokumentace s názvem </w:t>
      </w:r>
      <w:r w:rsidR="00347F49" w:rsidRPr="00347F49">
        <w:rPr>
          <w:rFonts w:cs="Arial"/>
          <w:color w:val="000000"/>
        </w:rPr>
        <w:t xml:space="preserve">- Zámek Děčín, restaurovaní Glorietu v Růžové zahradě, zpracované GIRSA AT spol. s r.o., Novákových 439/6, Praha z 05/2014 pod </w:t>
      </w:r>
      <w:proofErr w:type="spellStart"/>
      <w:r w:rsidR="00347F49" w:rsidRPr="00347F49">
        <w:rPr>
          <w:rFonts w:cs="Arial"/>
          <w:color w:val="000000"/>
        </w:rPr>
        <w:t>zak</w:t>
      </w:r>
      <w:proofErr w:type="spellEnd"/>
      <w:r w:rsidR="00347F49" w:rsidRPr="00347F49">
        <w:rPr>
          <w:rFonts w:cs="Arial"/>
          <w:color w:val="000000"/>
        </w:rPr>
        <w:t xml:space="preserve">. č. 2817, aktualizované </w:t>
      </w:r>
      <w:proofErr w:type="spellStart"/>
      <w:r w:rsidR="00347F49" w:rsidRPr="00347F49">
        <w:rPr>
          <w:rFonts w:cs="Arial"/>
          <w:color w:val="000000"/>
        </w:rPr>
        <w:t>lng</w:t>
      </w:r>
      <w:proofErr w:type="spellEnd"/>
      <w:r w:rsidR="00347F49" w:rsidRPr="00347F49">
        <w:rPr>
          <w:rFonts w:cs="Arial"/>
          <w:color w:val="000000"/>
        </w:rPr>
        <w:t xml:space="preserve">. arch Tomášem </w:t>
      </w:r>
      <w:proofErr w:type="spellStart"/>
      <w:r w:rsidR="00347F49" w:rsidRPr="00347F49">
        <w:rPr>
          <w:rFonts w:cs="Arial"/>
          <w:color w:val="000000"/>
        </w:rPr>
        <w:t>Eflerem</w:t>
      </w:r>
      <w:proofErr w:type="spellEnd"/>
      <w:r w:rsidR="00347F49" w:rsidRPr="00347F49">
        <w:rPr>
          <w:rFonts w:cs="Arial"/>
          <w:color w:val="000000"/>
        </w:rPr>
        <w:t>, Merboltice 14, ČKA 04459 a dle restaurátorského návrhu akad. sochaře Jarmila Plachého.</w:t>
      </w:r>
      <w:r w:rsidR="007E29ED">
        <w:rPr>
          <w:rFonts w:cs="Arial"/>
          <w:color w:val="000000"/>
        </w:rPr>
        <w:t xml:space="preserve"> Práce budou provedeny v souladu s oceněným položkovým soupisem prací. V případě rozporu mezi </w:t>
      </w:r>
      <w:r w:rsidR="00464522">
        <w:rPr>
          <w:rFonts w:cs="Arial"/>
          <w:color w:val="000000"/>
        </w:rPr>
        <w:t>restaurátorským záměrem</w:t>
      </w:r>
      <w:r w:rsidR="007E29ED">
        <w:rPr>
          <w:rFonts w:cs="Arial"/>
          <w:color w:val="000000"/>
        </w:rPr>
        <w:t xml:space="preserve"> a </w:t>
      </w:r>
      <w:r w:rsidR="00280F1E">
        <w:rPr>
          <w:rFonts w:cs="Arial"/>
          <w:color w:val="000000"/>
        </w:rPr>
        <w:t>položkovým soupisem prací</w:t>
      </w:r>
      <w:r w:rsidR="007E29ED">
        <w:rPr>
          <w:rFonts w:cs="Arial"/>
          <w:color w:val="000000"/>
        </w:rPr>
        <w:t xml:space="preserve"> má přednost</w:t>
      </w:r>
      <w:r w:rsidR="001C1330">
        <w:rPr>
          <w:rFonts w:cs="Arial"/>
          <w:color w:val="000000"/>
        </w:rPr>
        <w:t xml:space="preserve"> </w:t>
      </w:r>
      <w:r w:rsidR="00464522">
        <w:rPr>
          <w:rFonts w:cs="Arial"/>
          <w:color w:val="000000"/>
        </w:rPr>
        <w:t>restaurátorský záměr</w:t>
      </w:r>
      <w:r w:rsidR="007E29ED">
        <w:rPr>
          <w:rFonts w:cs="Arial"/>
          <w:color w:val="000000"/>
        </w:rPr>
        <w:t>.</w:t>
      </w:r>
    </w:p>
    <w:p w14:paraId="2AAF8E81" w14:textId="20918098" w:rsidR="00347F49" w:rsidRPr="00347F49" w:rsidRDefault="00347F49" w:rsidP="00D33E63">
      <w:pPr>
        <w:pStyle w:val="Odstavecseseznamem"/>
        <w:numPr>
          <w:ilvl w:val="0"/>
          <w:numId w:val="3"/>
        </w:numPr>
        <w:autoSpaceDE w:val="0"/>
        <w:autoSpaceDN w:val="0"/>
        <w:adjustRightInd w:val="0"/>
        <w:spacing w:after="60"/>
        <w:jc w:val="both"/>
        <w:rPr>
          <w:rFonts w:cs="Arial"/>
          <w:color w:val="000000"/>
        </w:rPr>
      </w:pPr>
      <w:r w:rsidRPr="00347F49">
        <w:rPr>
          <w:rFonts w:cs="Arial"/>
          <w:color w:val="000000"/>
        </w:rPr>
        <w:t>Veškeré práce budou provedeny náročnými a z hlediska moderního stavitelství nestandardními postupy. Projekt klade silný důraz na kvalitu řemesla, památkový přístup.</w:t>
      </w:r>
    </w:p>
    <w:p w14:paraId="4CA412B8" w14:textId="33C97759" w:rsidR="00347F49" w:rsidRPr="00E02FC7" w:rsidRDefault="00347F49" w:rsidP="00E02FC7">
      <w:pPr>
        <w:pStyle w:val="Odstavecseseznamem"/>
        <w:autoSpaceDE w:val="0"/>
        <w:autoSpaceDN w:val="0"/>
        <w:adjustRightInd w:val="0"/>
        <w:spacing w:after="60"/>
        <w:ind w:left="360"/>
        <w:jc w:val="both"/>
        <w:rPr>
          <w:rFonts w:cs="Arial"/>
          <w:color w:val="000000"/>
        </w:rPr>
      </w:pPr>
      <w:r w:rsidRPr="00347F49">
        <w:rPr>
          <w:rFonts w:cs="Arial"/>
          <w:color w:val="000000"/>
        </w:rPr>
        <w:t>Projekt řeší následující opravy a stavební práce záchr</w:t>
      </w:r>
      <w:r w:rsidR="00E02FC7">
        <w:rPr>
          <w:rFonts w:cs="Arial"/>
          <w:color w:val="000000"/>
        </w:rPr>
        <w:t>anného a udržovacího charakteru - r</w:t>
      </w:r>
      <w:r w:rsidRPr="00E02FC7">
        <w:rPr>
          <w:rFonts w:cs="Arial"/>
          <w:color w:val="000000"/>
        </w:rPr>
        <w:t>estaurování sochařské výzdoby</w:t>
      </w:r>
      <w:r w:rsidR="00E02FC7">
        <w:rPr>
          <w:rFonts w:cs="Arial"/>
          <w:color w:val="000000"/>
        </w:rPr>
        <w:t>.</w:t>
      </w:r>
      <w:r w:rsidRPr="00E02FC7">
        <w:rPr>
          <w:rFonts w:cs="Arial"/>
          <w:color w:val="000000"/>
        </w:rPr>
        <w:t xml:space="preserve"> </w:t>
      </w:r>
    </w:p>
    <w:p w14:paraId="4D6F02D2" w14:textId="77777777" w:rsidR="00774952" w:rsidRDefault="00774952" w:rsidP="005B14AF">
      <w:pPr>
        <w:pStyle w:val="Odstavecseseznamem"/>
        <w:autoSpaceDE w:val="0"/>
        <w:autoSpaceDN w:val="0"/>
        <w:adjustRightInd w:val="0"/>
        <w:spacing w:after="60"/>
        <w:ind w:left="792"/>
        <w:jc w:val="both"/>
        <w:rPr>
          <w:rFonts w:cs="Arial"/>
          <w:color w:val="000000"/>
        </w:rPr>
      </w:pPr>
    </w:p>
    <w:p w14:paraId="36CC144C" w14:textId="77777777" w:rsidR="007E29ED" w:rsidRPr="005B14AF" w:rsidRDefault="007E29ED" w:rsidP="00D33E63">
      <w:pPr>
        <w:pStyle w:val="Odstavecseseznamem"/>
        <w:numPr>
          <w:ilvl w:val="0"/>
          <w:numId w:val="3"/>
        </w:numPr>
        <w:autoSpaceDE w:val="0"/>
        <w:autoSpaceDN w:val="0"/>
        <w:adjustRightInd w:val="0"/>
        <w:spacing w:after="60"/>
        <w:jc w:val="both"/>
        <w:rPr>
          <w:rFonts w:cs="Arial"/>
          <w:color w:val="000000"/>
        </w:rPr>
      </w:pPr>
      <w:r w:rsidRPr="005B14AF">
        <w:rPr>
          <w:rFonts w:cs="Arial"/>
          <w:color w:val="000000"/>
        </w:rPr>
        <w:lastRenderedPageBreak/>
        <w:t xml:space="preserve">Dle závazného stanoviska č. j. MDC/78113/2019 byly Sochy Krona 28K, Pallas </w:t>
      </w:r>
      <w:proofErr w:type="spellStart"/>
      <w:r w:rsidRPr="005B14AF">
        <w:rPr>
          <w:rFonts w:cs="Arial"/>
          <w:color w:val="000000"/>
        </w:rPr>
        <w:t>Atheny</w:t>
      </w:r>
      <w:proofErr w:type="spellEnd"/>
      <w:r w:rsidRPr="005B14AF">
        <w:rPr>
          <w:rFonts w:cs="Arial"/>
          <w:color w:val="000000"/>
        </w:rPr>
        <w:t xml:space="preserve"> 29K a </w:t>
      </w:r>
      <w:proofErr w:type="spellStart"/>
      <w:r w:rsidRPr="005B14AF">
        <w:rPr>
          <w:rFonts w:cs="Arial"/>
          <w:color w:val="000000"/>
        </w:rPr>
        <w:t>Hefaista</w:t>
      </w:r>
      <w:proofErr w:type="spellEnd"/>
      <w:r w:rsidRPr="005B14AF">
        <w:rPr>
          <w:rFonts w:cs="Arial"/>
          <w:color w:val="000000"/>
        </w:rPr>
        <w:t xml:space="preserve"> 30K investorem sejmuty a uloženy v </w:t>
      </w:r>
      <w:proofErr w:type="spellStart"/>
      <w:r w:rsidRPr="005B14AF">
        <w:rPr>
          <w:rFonts w:cs="Arial"/>
          <w:color w:val="000000"/>
        </w:rPr>
        <w:t>SaIla</w:t>
      </w:r>
      <w:proofErr w:type="spellEnd"/>
      <w:r w:rsidRPr="005B14AF">
        <w:rPr>
          <w:rFonts w:cs="Arial"/>
          <w:color w:val="000000"/>
        </w:rPr>
        <w:t xml:space="preserve"> </w:t>
      </w:r>
      <w:proofErr w:type="spellStart"/>
      <w:r w:rsidRPr="005B14AF">
        <w:rPr>
          <w:rFonts w:cs="Arial"/>
          <w:color w:val="000000"/>
        </w:rPr>
        <w:t>tereně</w:t>
      </w:r>
      <w:proofErr w:type="spellEnd"/>
      <w:r w:rsidRPr="005B14AF">
        <w:rPr>
          <w:rFonts w:cs="Arial"/>
          <w:color w:val="000000"/>
        </w:rPr>
        <w:t>.</w:t>
      </w:r>
    </w:p>
    <w:p w14:paraId="4E337190" w14:textId="77777777" w:rsidR="007E29ED" w:rsidRPr="007E29ED" w:rsidRDefault="007E29ED" w:rsidP="007E29ED">
      <w:pPr>
        <w:pStyle w:val="Odstavecseseznamem"/>
        <w:autoSpaceDE w:val="0"/>
        <w:autoSpaceDN w:val="0"/>
        <w:adjustRightInd w:val="0"/>
        <w:spacing w:after="60"/>
        <w:ind w:left="360"/>
        <w:jc w:val="both"/>
        <w:rPr>
          <w:rFonts w:cs="Arial"/>
          <w:color w:val="000000"/>
        </w:rPr>
      </w:pPr>
      <w:r w:rsidRPr="007E29ED">
        <w:rPr>
          <w:rFonts w:cs="Arial"/>
          <w:color w:val="000000"/>
        </w:rPr>
        <w:t>Práce budou prováděny v souladu s těmito doklady:</w:t>
      </w:r>
    </w:p>
    <w:p w14:paraId="269885DE" w14:textId="77777777" w:rsidR="007E29ED" w:rsidRPr="005B14AF" w:rsidRDefault="007E29ED" w:rsidP="007E29ED">
      <w:pPr>
        <w:pStyle w:val="Odstavecseseznamem"/>
        <w:autoSpaceDE w:val="0"/>
        <w:autoSpaceDN w:val="0"/>
        <w:adjustRightInd w:val="0"/>
        <w:spacing w:after="60"/>
        <w:ind w:left="360"/>
        <w:jc w:val="both"/>
        <w:rPr>
          <w:rFonts w:cs="Arial"/>
          <w:color w:val="000000"/>
        </w:rPr>
      </w:pPr>
      <w:r w:rsidRPr="005B14AF">
        <w:rPr>
          <w:rFonts w:cs="Arial"/>
          <w:color w:val="000000"/>
        </w:rPr>
        <w:t>•</w:t>
      </w:r>
      <w:r w:rsidRPr="005B14AF">
        <w:rPr>
          <w:rFonts w:cs="Arial"/>
          <w:color w:val="000000"/>
        </w:rPr>
        <w:tab/>
        <w:t xml:space="preserve">MDC/78113/2019 ze dne </w:t>
      </w:r>
      <w:proofErr w:type="gramStart"/>
      <w:r w:rsidRPr="005B14AF">
        <w:rPr>
          <w:rFonts w:cs="Arial"/>
          <w:color w:val="000000"/>
        </w:rPr>
        <w:t>18.7.2019</w:t>
      </w:r>
      <w:proofErr w:type="gramEnd"/>
      <w:r w:rsidRPr="005B14AF">
        <w:rPr>
          <w:rFonts w:cs="Arial"/>
          <w:color w:val="000000"/>
        </w:rPr>
        <w:t xml:space="preserve"> - restaurování soch</w:t>
      </w:r>
    </w:p>
    <w:p w14:paraId="44546659" w14:textId="409D13A8" w:rsidR="007E29ED" w:rsidRPr="00347F49" w:rsidRDefault="007E29ED" w:rsidP="00E02FC7">
      <w:pPr>
        <w:pStyle w:val="Odstavecseseznamem"/>
        <w:autoSpaceDE w:val="0"/>
        <w:autoSpaceDN w:val="0"/>
        <w:adjustRightInd w:val="0"/>
        <w:spacing w:after="60"/>
        <w:ind w:left="357"/>
        <w:contextualSpacing w:val="0"/>
        <w:jc w:val="both"/>
        <w:rPr>
          <w:rFonts w:cs="Arial"/>
          <w:color w:val="000000"/>
        </w:rPr>
      </w:pPr>
      <w:r w:rsidRPr="007E29ED">
        <w:rPr>
          <w:rFonts w:cs="Arial"/>
          <w:color w:val="000000"/>
        </w:rPr>
        <w:t>•</w:t>
      </w:r>
      <w:r w:rsidRPr="007E29ED">
        <w:rPr>
          <w:rFonts w:cs="Arial"/>
          <w:color w:val="000000"/>
        </w:rPr>
        <w:tab/>
        <w:t>závazné stanovisko OSU/</w:t>
      </w:r>
      <w:r w:rsidR="005B14AF" w:rsidRPr="007E29ED">
        <w:rPr>
          <w:rFonts w:cs="Arial"/>
          <w:color w:val="000000"/>
        </w:rPr>
        <w:t>560</w:t>
      </w:r>
      <w:r w:rsidR="005B14AF">
        <w:rPr>
          <w:rFonts w:cs="Arial"/>
          <w:color w:val="000000"/>
        </w:rPr>
        <w:t>30</w:t>
      </w:r>
      <w:r w:rsidRPr="007E29ED">
        <w:rPr>
          <w:rFonts w:cs="Arial"/>
          <w:color w:val="000000"/>
        </w:rPr>
        <w:t>/2014/</w:t>
      </w:r>
      <w:proofErr w:type="spellStart"/>
      <w:r w:rsidRPr="007E29ED">
        <w:rPr>
          <w:rFonts w:cs="Arial"/>
          <w:color w:val="000000"/>
        </w:rPr>
        <w:t>Ká</w:t>
      </w:r>
      <w:proofErr w:type="spellEnd"/>
      <w:r w:rsidRPr="007E29ED">
        <w:rPr>
          <w:rFonts w:cs="Arial"/>
          <w:color w:val="000000"/>
        </w:rPr>
        <w:t xml:space="preserve"> ze dne </w:t>
      </w:r>
      <w:proofErr w:type="gramStart"/>
      <w:r w:rsidRPr="007E29ED">
        <w:rPr>
          <w:rFonts w:cs="Arial"/>
          <w:color w:val="000000"/>
        </w:rPr>
        <w:t>18.06.2014</w:t>
      </w:r>
      <w:proofErr w:type="gramEnd"/>
      <w:r w:rsidRPr="007E29ED">
        <w:rPr>
          <w:rFonts w:cs="Arial"/>
          <w:color w:val="000000"/>
        </w:rPr>
        <w:t>.</w:t>
      </w:r>
    </w:p>
    <w:p w14:paraId="74E72FDB" w14:textId="77777777" w:rsidR="00266FCA" w:rsidRDefault="00266FCA" w:rsidP="00D33E63">
      <w:pPr>
        <w:pStyle w:val="Odstavecseseznamem"/>
        <w:numPr>
          <w:ilvl w:val="0"/>
          <w:numId w:val="3"/>
        </w:numPr>
        <w:autoSpaceDE w:val="0"/>
        <w:autoSpaceDN w:val="0"/>
        <w:adjustRightInd w:val="0"/>
        <w:spacing w:after="60"/>
        <w:ind w:left="357" w:hanging="357"/>
        <w:contextualSpacing w:val="0"/>
        <w:jc w:val="both"/>
        <w:rPr>
          <w:rFonts w:cs="Arial"/>
          <w:color w:val="000000"/>
        </w:rPr>
      </w:pPr>
      <w:r w:rsidRPr="00266FCA">
        <w:rPr>
          <w:rFonts w:cs="Arial"/>
          <w:color w:val="000000"/>
        </w:rPr>
        <w:t>Zhotovitel se tímto zavazuje, že pro objednatele na své náklady a na své nebezpečí provede výše popsané dílo způsobem a v rozsahu stanoveným v této smlouvě a objednatel se tímto zavazuje řádně dokončené dílo převzít a zaplatit zhotoviteli za jeho zhotovení cenu ve výši a způsobem stanoveným v této smlouvě.</w:t>
      </w:r>
    </w:p>
    <w:p w14:paraId="5095D861" w14:textId="77777777" w:rsidR="00266FCA" w:rsidRPr="00266FCA" w:rsidRDefault="00266FCA" w:rsidP="00D33E63">
      <w:pPr>
        <w:pStyle w:val="Odstavecseseznamem"/>
        <w:numPr>
          <w:ilvl w:val="0"/>
          <w:numId w:val="3"/>
        </w:numPr>
        <w:autoSpaceDE w:val="0"/>
        <w:autoSpaceDN w:val="0"/>
        <w:adjustRightInd w:val="0"/>
        <w:spacing w:after="60"/>
        <w:ind w:left="357" w:hanging="357"/>
        <w:contextualSpacing w:val="0"/>
        <w:jc w:val="both"/>
        <w:rPr>
          <w:rFonts w:cs="Arial"/>
          <w:color w:val="000000"/>
        </w:rPr>
      </w:pPr>
      <w:r w:rsidRPr="00266FCA">
        <w:rPr>
          <w:rFonts w:cs="Arial"/>
          <w:color w:val="000000"/>
        </w:rPr>
        <w:t>Zhotovitel se zavazuje, že dílo bude provedeno podle platných českých technických norem a v souladu s ostatními obecně závaznými předpisy.</w:t>
      </w:r>
    </w:p>
    <w:p w14:paraId="1F9ADB9B" w14:textId="0B3AC7DE" w:rsidR="00D56EA3" w:rsidRDefault="00266FCA" w:rsidP="00D33E63">
      <w:pPr>
        <w:pStyle w:val="Odstavecseseznamem"/>
        <w:numPr>
          <w:ilvl w:val="0"/>
          <w:numId w:val="3"/>
        </w:numPr>
        <w:autoSpaceDE w:val="0"/>
        <w:autoSpaceDN w:val="0"/>
        <w:adjustRightInd w:val="0"/>
        <w:spacing w:after="60"/>
        <w:contextualSpacing w:val="0"/>
        <w:jc w:val="both"/>
        <w:rPr>
          <w:rFonts w:cs="Arial"/>
          <w:color w:val="000000"/>
        </w:rPr>
      </w:pPr>
      <w:r w:rsidRPr="00266FCA">
        <w:rPr>
          <w:rFonts w:cs="Arial"/>
          <w:color w:val="000000"/>
        </w:rPr>
        <w:t>Zhotovitel je oprávněn provést dílo i prostřednictvím třetích osob</w:t>
      </w:r>
      <w:r w:rsidR="00355DE1">
        <w:rPr>
          <w:rFonts w:cs="Arial"/>
          <w:color w:val="000000"/>
        </w:rPr>
        <w:t xml:space="preserve"> s potřebnou licencí</w:t>
      </w:r>
      <w:r w:rsidRPr="00266FCA">
        <w:rPr>
          <w:rFonts w:cs="Arial"/>
          <w:color w:val="000000"/>
        </w:rPr>
        <w:t>, po předchozím písemném schválení objednatelem. V takovém případě zhotovitel nese odpovědnost za splnění smlouvy a odpovídá za vady díla, jako by dílo prováděl on sám.</w:t>
      </w:r>
    </w:p>
    <w:p w14:paraId="12E77F09" w14:textId="228578EC" w:rsidR="0055465F" w:rsidRDefault="0055465F" w:rsidP="00D33E63">
      <w:pPr>
        <w:pStyle w:val="Odstavecseseznamem"/>
        <w:numPr>
          <w:ilvl w:val="0"/>
          <w:numId w:val="3"/>
        </w:numPr>
        <w:autoSpaceDE w:val="0"/>
        <w:autoSpaceDN w:val="0"/>
        <w:adjustRightInd w:val="0"/>
        <w:spacing w:after="60"/>
        <w:contextualSpacing w:val="0"/>
        <w:jc w:val="both"/>
        <w:rPr>
          <w:rFonts w:cs="Arial"/>
          <w:color w:val="000000"/>
        </w:rPr>
      </w:pPr>
      <w:r w:rsidRPr="00B415BD">
        <w:rPr>
          <w:rFonts w:cs="Arial"/>
        </w:rPr>
        <w:t xml:space="preserve">Zhotovitel je oprávněn se od sjednaného předmětu díla odchýlit pouze na základě předchozí písemné dohody s objednatelem nebo na základě písemného pokynu objednatele. Bude-li mít taková dohoda o změně díla nebo pokyn ke změně díla vliv na cenu díla, musí být součástí dohody o změně díla i ujednání o změně ceny díla; v případě pokynu ke změně díla musí být zvláště uzavřena dohoda o změně ceny díla. </w:t>
      </w:r>
    </w:p>
    <w:p w14:paraId="560138D0" w14:textId="77777777" w:rsidR="00746C6C" w:rsidRPr="00FF7162" w:rsidRDefault="00746C6C" w:rsidP="00D33E63">
      <w:pPr>
        <w:pStyle w:val="Odstavecseseznamem"/>
        <w:numPr>
          <w:ilvl w:val="0"/>
          <w:numId w:val="3"/>
        </w:numPr>
        <w:autoSpaceDE w:val="0"/>
        <w:autoSpaceDN w:val="0"/>
        <w:adjustRightInd w:val="0"/>
        <w:spacing w:after="60"/>
        <w:contextualSpacing w:val="0"/>
        <w:jc w:val="both"/>
      </w:pPr>
      <w:bookmarkStart w:id="4" w:name="článek_1_odst_10"/>
      <w:r w:rsidRPr="00FF7162">
        <w:t>Předmětem díla je taktéž vyhotovení event. zajištění těchto dokladů:</w:t>
      </w:r>
    </w:p>
    <w:bookmarkEnd w:id="4"/>
    <w:p w14:paraId="07ED546A" w14:textId="77777777" w:rsidR="00746C6C" w:rsidRPr="004E0A8D" w:rsidRDefault="00746C6C" w:rsidP="00D33E63">
      <w:pPr>
        <w:numPr>
          <w:ilvl w:val="0"/>
          <w:numId w:val="4"/>
        </w:numPr>
        <w:spacing w:after="0"/>
        <w:jc w:val="both"/>
        <w:rPr>
          <w:rFonts w:eastAsia="Times New Roman" w:cs="Arial"/>
        </w:rPr>
      </w:pPr>
      <w:r>
        <w:rPr>
          <w:rFonts w:eastAsia="Times New Roman" w:cs="Arial"/>
        </w:rPr>
        <w:t xml:space="preserve">provedení předepsaných zkoušek, </w:t>
      </w:r>
    </w:p>
    <w:p w14:paraId="36ADC4C5" w14:textId="77777777" w:rsidR="00746C6C" w:rsidRDefault="00746C6C" w:rsidP="00D33E63">
      <w:pPr>
        <w:numPr>
          <w:ilvl w:val="0"/>
          <w:numId w:val="4"/>
        </w:numPr>
        <w:spacing w:after="0"/>
        <w:jc w:val="both"/>
        <w:rPr>
          <w:rFonts w:cs="Arial"/>
        </w:rPr>
      </w:pPr>
      <w:r w:rsidRPr="008667ED">
        <w:t>všechny další doklady nezbytné pro přejímku díla, které jsou nutné pro následné</w:t>
      </w:r>
      <w:r>
        <w:rPr>
          <w:rFonts w:cs="Arial"/>
        </w:rPr>
        <w:t xml:space="preserve"> provozování</w:t>
      </w:r>
      <w:r w:rsidRPr="009A3BE2">
        <w:rPr>
          <w:rFonts w:cs="Arial"/>
        </w:rPr>
        <w:t xml:space="preserve"> díla anebo jeho kolaudaci.</w:t>
      </w:r>
      <w:r w:rsidRPr="00D7781D">
        <w:rPr>
          <w:rFonts w:cs="Arial"/>
        </w:rPr>
        <w:t xml:space="preserve"> </w:t>
      </w:r>
    </w:p>
    <w:p w14:paraId="43629115" w14:textId="77777777" w:rsidR="00746C6C" w:rsidRPr="006C3D8C" w:rsidRDefault="00746C6C" w:rsidP="00D33E63">
      <w:pPr>
        <w:numPr>
          <w:ilvl w:val="0"/>
          <w:numId w:val="4"/>
        </w:numPr>
        <w:spacing w:after="0"/>
        <w:jc w:val="both"/>
        <w:rPr>
          <w:rFonts w:cs="Arial"/>
        </w:rPr>
      </w:pPr>
      <w:r>
        <w:rPr>
          <w:rFonts w:cs="Arial"/>
        </w:rPr>
        <w:t>stanoviska, rozhodnutí, doklady, dokumenty potřebné pro následné užívání</w:t>
      </w:r>
      <w:r>
        <w:t>.</w:t>
      </w:r>
    </w:p>
    <w:p w14:paraId="3764B277" w14:textId="77777777" w:rsidR="00746C6C" w:rsidRPr="00B35C76" w:rsidRDefault="00746C6C" w:rsidP="00746C6C">
      <w:pPr>
        <w:pStyle w:val="Odstavecseseznamem"/>
        <w:autoSpaceDE w:val="0"/>
        <w:autoSpaceDN w:val="0"/>
        <w:adjustRightInd w:val="0"/>
        <w:spacing w:after="60"/>
        <w:ind w:left="360"/>
        <w:contextualSpacing w:val="0"/>
        <w:jc w:val="both"/>
        <w:rPr>
          <w:rFonts w:cs="Arial"/>
          <w:color w:val="000000"/>
        </w:rPr>
      </w:pPr>
    </w:p>
    <w:p w14:paraId="2D1F3EEC" w14:textId="77777777" w:rsidR="00514077" w:rsidRPr="00035771" w:rsidRDefault="00514077" w:rsidP="00173A37">
      <w:pPr>
        <w:pStyle w:val="Nadpis1"/>
        <w:numPr>
          <w:ilvl w:val="0"/>
          <w:numId w:val="1"/>
        </w:numPr>
        <w:spacing w:beforeLines="60" w:before="144" w:afterLines="60" w:after="144"/>
        <w:jc w:val="center"/>
        <w:rPr>
          <w:rFonts w:cs="Arial"/>
          <w:color w:val="auto"/>
        </w:rPr>
      </w:pPr>
      <w:r w:rsidRPr="00035771">
        <w:rPr>
          <w:rFonts w:cs="Arial"/>
          <w:color w:val="auto"/>
        </w:rPr>
        <w:t>DOBA A MÍSTO DODÁNÍ</w:t>
      </w:r>
    </w:p>
    <w:p w14:paraId="22BDA659" w14:textId="77777777" w:rsidR="002B2602" w:rsidRPr="002B2602" w:rsidRDefault="002B2602" w:rsidP="008A06AC">
      <w:pPr>
        <w:pStyle w:val="Odstavecseseznamem"/>
        <w:numPr>
          <w:ilvl w:val="0"/>
          <w:numId w:val="2"/>
        </w:numPr>
        <w:autoSpaceDE w:val="0"/>
        <w:autoSpaceDN w:val="0"/>
        <w:adjustRightInd w:val="0"/>
        <w:spacing w:beforeLines="60" w:before="144" w:afterLines="60" w:after="144"/>
        <w:contextualSpacing w:val="0"/>
        <w:jc w:val="both"/>
        <w:rPr>
          <w:rFonts w:cs="Arial"/>
          <w:lang w:eastAsia="cs-CZ"/>
        </w:rPr>
      </w:pPr>
      <w:r w:rsidRPr="004079BA">
        <w:rPr>
          <w:rFonts w:cs="Arial"/>
          <w:lang w:eastAsia="cs-CZ"/>
        </w:rPr>
        <w:t>Místem plnění díla j</w:t>
      </w:r>
      <w:r>
        <w:rPr>
          <w:rFonts w:cs="Arial"/>
          <w:lang w:eastAsia="cs-CZ"/>
        </w:rPr>
        <w:t>e</w:t>
      </w:r>
      <w:r w:rsidR="00746C6C">
        <w:rPr>
          <w:rFonts w:cs="Arial"/>
          <w:lang w:eastAsia="cs-CZ"/>
        </w:rPr>
        <w:t xml:space="preserve"> areál zámku Děčín, Růžová zahrada - Gloriet</w:t>
      </w:r>
      <w:r>
        <w:rPr>
          <w:rFonts w:cs="Arial"/>
          <w:lang w:eastAsia="cs-CZ"/>
        </w:rPr>
        <w:t>.</w:t>
      </w:r>
    </w:p>
    <w:p w14:paraId="60A36A2A" w14:textId="77777777" w:rsidR="00C91D33" w:rsidRPr="006425CC" w:rsidRDefault="00746C6C" w:rsidP="008A06AC">
      <w:pPr>
        <w:pStyle w:val="Odstavecseseznamem"/>
        <w:numPr>
          <w:ilvl w:val="0"/>
          <w:numId w:val="2"/>
        </w:numPr>
        <w:autoSpaceDE w:val="0"/>
        <w:autoSpaceDN w:val="0"/>
        <w:adjustRightInd w:val="0"/>
        <w:spacing w:beforeLines="60" w:before="144" w:afterLines="60" w:after="144"/>
        <w:contextualSpacing w:val="0"/>
        <w:jc w:val="both"/>
        <w:rPr>
          <w:rFonts w:cs="Arial"/>
          <w:strike/>
          <w:lang w:eastAsia="cs-CZ"/>
        </w:rPr>
      </w:pPr>
      <w:bookmarkStart w:id="5" w:name="článek_3_odst_2"/>
      <w:r>
        <w:rPr>
          <w:rFonts w:cs="Arial"/>
          <w:lang w:eastAsia="cs-CZ"/>
        </w:rPr>
        <w:t>Dodavatel</w:t>
      </w:r>
      <w:r w:rsidR="00C91D33">
        <w:rPr>
          <w:rFonts w:cs="Arial"/>
          <w:lang w:eastAsia="cs-CZ"/>
        </w:rPr>
        <w:t xml:space="preserve"> se zavazuje</w:t>
      </w:r>
      <w:r>
        <w:rPr>
          <w:rFonts w:cs="Arial"/>
          <w:lang w:eastAsia="cs-CZ"/>
        </w:rPr>
        <w:t xml:space="preserve"> dílo</w:t>
      </w:r>
      <w:r w:rsidR="00C91D33">
        <w:rPr>
          <w:rFonts w:cs="Arial"/>
          <w:lang w:eastAsia="cs-CZ"/>
        </w:rPr>
        <w:t xml:space="preserve"> provést </w:t>
      </w:r>
      <w:r w:rsidR="006425CC">
        <w:rPr>
          <w:rFonts w:cs="Arial"/>
          <w:lang w:eastAsia="cs-CZ"/>
        </w:rPr>
        <w:t xml:space="preserve">do </w:t>
      </w:r>
      <w:r w:rsidR="006425CC" w:rsidRPr="006425CC">
        <w:rPr>
          <w:rFonts w:cs="Arial"/>
          <w:b/>
          <w:lang w:eastAsia="cs-CZ"/>
        </w:rPr>
        <w:t>730</w:t>
      </w:r>
      <w:r w:rsidR="00EC6225">
        <w:rPr>
          <w:rFonts w:cs="Arial"/>
          <w:lang w:eastAsia="cs-CZ"/>
        </w:rPr>
        <w:t xml:space="preserve"> </w:t>
      </w:r>
      <w:r w:rsidR="00C91D33">
        <w:rPr>
          <w:rFonts w:cs="Arial"/>
          <w:lang w:eastAsia="cs-CZ"/>
        </w:rPr>
        <w:t xml:space="preserve">dnů od </w:t>
      </w:r>
      <w:r w:rsidR="005F3B97">
        <w:rPr>
          <w:rFonts w:cs="Arial"/>
          <w:lang w:eastAsia="cs-CZ"/>
        </w:rPr>
        <w:t>předání staveniště</w:t>
      </w:r>
      <w:r w:rsidR="00C91D33">
        <w:rPr>
          <w:rFonts w:cs="Arial"/>
          <w:lang w:eastAsia="cs-CZ"/>
        </w:rPr>
        <w:t>, které proběhne na z</w:t>
      </w:r>
      <w:r w:rsidR="00AF0AE8">
        <w:rPr>
          <w:rFonts w:cs="Arial"/>
          <w:lang w:eastAsia="cs-CZ"/>
        </w:rPr>
        <w:t>ákladě výzvy po podpisu smlouvy</w:t>
      </w:r>
      <w:r w:rsidR="006425CC">
        <w:rPr>
          <w:rFonts w:cs="Arial"/>
          <w:lang w:eastAsia="cs-CZ"/>
        </w:rPr>
        <w:t>.</w:t>
      </w:r>
      <w:r w:rsidR="00AF0AE8">
        <w:rPr>
          <w:rFonts w:cs="Arial"/>
          <w:lang w:eastAsia="cs-CZ"/>
        </w:rPr>
        <w:t xml:space="preserve"> </w:t>
      </w:r>
    </w:p>
    <w:bookmarkEnd w:id="5"/>
    <w:p w14:paraId="782CB22F" w14:textId="77777777" w:rsidR="005F3B97" w:rsidRPr="00130820" w:rsidRDefault="005F3B97" w:rsidP="005F3B97">
      <w:pPr>
        <w:numPr>
          <w:ilvl w:val="0"/>
          <w:numId w:val="2"/>
        </w:numPr>
        <w:spacing w:before="120"/>
        <w:jc w:val="both"/>
        <w:rPr>
          <w:rFonts w:cs="Arial"/>
        </w:rPr>
      </w:pPr>
      <w:r w:rsidRPr="00130820">
        <w:rPr>
          <w:rFonts w:cs="Arial"/>
        </w:rPr>
        <w:t xml:space="preserve">Staveniště se zhotovitel zavazuje převzít od objednatele na základě výzvy objednatele </w:t>
      </w:r>
      <w:r>
        <w:rPr>
          <w:rFonts w:cs="Arial"/>
        </w:rPr>
        <w:t>do 3 pracovních dnů</w:t>
      </w:r>
      <w:r w:rsidRPr="00130820">
        <w:rPr>
          <w:rFonts w:cs="Arial"/>
        </w:rPr>
        <w:t xml:space="preserve">. O předání staveniště sepíší společně smluvní strany předávací protokol. Jestliže zhotovitel staveniště od objednatele ve lhůtě stanovené objednatelem nepřevezme, pak běží lhůta pro provedení díla uvedená </w:t>
      </w:r>
      <w:r>
        <w:rPr>
          <w:rFonts w:cs="Arial"/>
        </w:rPr>
        <w:t xml:space="preserve">v </w:t>
      </w:r>
      <w:hyperlink w:anchor="článek_3_odst_2" w:history="1">
        <w:r w:rsidRPr="00BF6655">
          <w:rPr>
            <w:rStyle w:val="Hypertextovodkaz"/>
            <w:rFonts w:cs="Arial"/>
          </w:rPr>
          <w:t>čl. III odst. 2</w:t>
        </w:r>
      </w:hyperlink>
      <w:r w:rsidRPr="00130820">
        <w:rPr>
          <w:rFonts w:cs="Arial"/>
        </w:rPr>
        <w:t xml:space="preserve"> této smlouvy ode dne následujícího po dni, kdy uplynula lhůta stanovená objednatelem pro převzetí staveniště. </w:t>
      </w:r>
    </w:p>
    <w:p w14:paraId="65BCA89D" w14:textId="77777777" w:rsidR="005F3B97" w:rsidRDefault="005F3B97" w:rsidP="005F3B97">
      <w:pPr>
        <w:pStyle w:val="Odstavecseseznamem"/>
        <w:numPr>
          <w:ilvl w:val="0"/>
          <w:numId w:val="2"/>
        </w:numPr>
        <w:spacing w:before="120"/>
        <w:contextualSpacing w:val="0"/>
        <w:jc w:val="both"/>
        <w:rPr>
          <w:rFonts w:cs="Arial"/>
        </w:rPr>
      </w:pPr>
      <w:bookmarkStart w:id="6" w:name="článek_3_4"/>
      <w:r w:rsidRPr="00130820">
        <w:rPr>
          <w:rFonts w:cs="Arial"/>
        </w:rPr>
        <w:t>Zhotovitel se zároveň s </w:t>
      </w:r>
      <w:r>
        <w:rPr>
          <w:rFonts w:cs="Arial"/>
        </w:rPr>
        <w:t>objednatelem dohodl na tom, že</w:t>
      </w:r>
      <w:r w:rsidRPr="00130820">
        <w:rPr>
          <w:rFonts w:cs="Arial"/>
        </w:rPr>
        <w:t xml:space="preserve"> je zhotovitel oprávněn a povinen zahájit dílo až po předání staveniště. Z tohoto důvodu není zhotovitel oprávněn žádat, aby mu byla dána výzva k předání staveniště a stejně tak není oprávněn od této smlouvy odstoupit z toho důvodu, že mu nebyla dána výzva k převzetí staveniště.</w:t>
      </w:r>
    </w:p>
    <w:bookmarkEnd w:id="6"/>
    <w:p w14:paraId="119D6C79" w14:textId="77777777" w:rsidR="005F3B97" w:rsidRPr="00CF691C" w:rsidRDefault="005F3B97" w:rsidP="005F3B97">
      <w:pPr>
        <w:numPr>
          <w:ilvl w:val="0"/>
          <w:numId w:val="2"/>
        </w:numPr>
        <w:jc w:val="both"/>
        <w:rPr>
          <w:rFonts w:cs="Arial"/>
        </w:rPr>
      </w:pPr>
      <w:r w:rsidRPr="00CF691C">
        <w:rPr>
          <w:rFonts w:cs="Arial"/>
        </w:rPr>
        <w:t xml:space="preserve">Zhotovitel se dále zavazuje vyklidit staveniště do </w:t>
      </w:r>
      <w:r>
        <w:rPr>
          <w:rFonts w:cs="Arial"/>
        </w:rPr>
        <w:t>5</w:t>
      </w:r>
      <w:r w:rsidRPr="00CF691C">
        <w:rPr>
          <w:rFonts w:cs="Arial"/>
        </w:rPr>
        <w:t xml:space="preserve"> dnů po provedení díla. Dnem vyklizení staveniště se rozumí úplné vyklizení předaných </w:t>
      </w:r>
      <w:r>
        <w:rPr>
          <w:rFonts w:cs="Arial"/>
        </w:rPr>
        <w:t>pozemků a písemné protokolární předání objednateli</w:t>
      </w:r>
      <w:r w:rsidRPr="00CF691C">
        <w:rPr>
          <w:rFonts w:cs="Arial"/>
        </w:rPr>
        <w:t xml:space="preserve">, nedohodnou-li se smluvní strany </w:t>
      </w:r>
      <w:r>
        <w:rPr>
          <w:rFonts w:cs="Arial"/>
        </w:rPr>
        <w:t xml:space="preserve">písemně </w:t>
      </w:r>
      <w:r w:rsidRPr="00CF691C">
        <w:rPr>
          <w:rFonts w:cs="Arial"/>
        </w:rPr>
        <w:t>jinak.</w:t>
      </w:r>
    </w:p>
    <w:p w14:paraId="5F5724D6" w14:textId="77777777" w:rsidR="005F3B97" w:rsidRDefault="005F3B97" w:rsidP="005F3B97">
      <w:pPr>
        <w:numPr>
          <w:ilvl w:val="0"/>
          <w:numId w:val="2"/>
        </w:numPr>
        <w:jc w:val="both"/>
        <w:rPr>
          <w:rFonts w:cs="Arial"/>
        </w:rPr>
      </w:pPr>
      <w:r w:rsidRPr="00211A7D">
        <w:rPr>
          <w:rFonts w:cs="Arial"/>
        </w:rPr>
        <w:t xml:space="preserve">Smluvní strany </w:t>
      </w:r>
      <w:r>
        <w:rPr>
          <w:rFonts w:cs="Arial"/>
        </w:rPr>
        <w:t>nejsou v prodlení v případě, že nemohou plnit své povinnosti dle této smlouvy z důvodu překážek, které mají povahu vyšší moci a strana, které překážka brání</w:t>
      </w:r>
      <w:r w:rsidR="004305EC">
        <w:rPr>
          <w:rFonts w:cs="Arial"/>
        </w:rPr>
        <w:t>,</w:t>
      </w:r>
      <w:r w:rsidR="001E6DEA">
        <w:rPr>
          <w:rFonts w:cs="Arial"/>
        </w:rPr>
        <w:t xml:space="preserve"> </w:t>
      </w:r>
      <w:r>
        <w:rPr>
          <w:rFonts w:cs="Arial"/>
        </w:rPr>
        <w:t>ji nevyvolala či nezavinila</w:t>
      </w:r>
      <w:r w:rsidRPr="00211A7D">
        <w:rPr>
          <w:rFonts w:cs="Arial"/>
        </w:rPr>
        <w:t xml:space="preserve">. Za vyšší moc se pokládají okolnosti vzniklé po neodvratitelných událostech mimořádné povahy, které mají vliv na plnění podle této smlouvy, např. živelné pohromy, válečné události, atp. V těchto případech se prodlužují rovněž lhůty plnění o dobu trvání takové události, pokud byly jednoznačně a prokazatelně dotčeny působením vyšší moci. </w:t>
      </w:r>
    </w:p>
    <w:p w14:paraId="2D2D1F81" w14:textId="77777777" w:rsidR="005F3B97" w:rsidRPr="00380529" w:rsidRDefault="005F3B97" w:rsidP="005F3B97">
      <w:pPr>
        <w:numPr>
          <w:ilvl w:val="0"/>
          <w:numId w:val="2"/>
        </w:numPr>
        <w:jc w:val="both"/>
        <w:rPr>
          <w:rFonts w:cs="Arial"/>
        </w:rPr>
      </w:pPr>
      <w:r w:rsidRPr="00380529">
        <w:rPr>
          <w:rFonts w:cs="Arial"/>
        </w:rPr>
        <w:lastRenderedPageBreak/>
        <w:t xml:space="preserve">Objednatel je povinen převzít od zhotovitele řádně dokončené dílo bez vad a nedodělků </w:t>
      </w:r>
      <w:r w:rsidRPr="00380529">
        <w:rPr>
          <w:rFonts w:cs="Arial"/>
        </w:rPr>
        <w:br/>
        <w:t>i před termínem dokončení, který je sjednán v</w:t>
      </w:r>
      <w:r w:rsidRPr="004305EC">
        <w:t> </w:t>
      </w:r>
      <w:hyperlink w:anchor="článek_3_odst_2" w:history="1">
        <w:r w:rsidRPr="00BF6655">
          <w:rPr>
            <w:rStyle w:val="Hypertextovodkaz"/>
          </w:rPr>
          <w:t>čl. III odst. 2</w:t>
        </w:r>
      </w:hyperlink>
      <w:r w:rsidRPr="00380529">
        <w:rPr>
          <w:rFonts w:cs="Arial"/>
        </w:rPr>
        <w:t>. této smlouvy, a to na základě písemné výzvy zhotovitele, kde bude stanoven termín předání minimálně 10 dnů od jejího odeslání.</w:t>
      </w:r>
    </w:p>
    <w:p w14:paraId="371E51B5" w14:textId="757CC78E" w:rsidR="005F3B97" w:rsidRDefault="005F3B97" w:rsidP="005F3B97">
      <w:pPr>
        <w:numPr>
          <w:ilvl w:val="0"/>
          <w:numId w:val="2"/>
        </w:numPr>
        <w:jc w:val="both"/>
        <w:rPr>
          <w:rFonts w:cs="Arial"/>
        </w:rPr>
      </w:pPr>
      <w:r w:rsidRPr="00380529">
        <w:rPr>
          <w:rFonts w:cs="Arial"/>
        </w:rPr>
        <w:t xml:space="preserve">Během provádění díla je objednatel oprávněn dát zhotoviteli písemný odůvodněný pokyn k dočasnému pozastavení provádění díla, a to z důvodu stavu úředních nebo soudních řízení souvisejících s prováděním </w:t>
      </w:r>
      <w:r w:rsidR="00195028">
        <w:rPr>
          <w:rFonts w:cs="Arial"/>
        </w:rPr>
        <w:t>díla</w:t>
      </w:r>
      <w:r w:rsidRPr="00380529">
        <w:rPr>
          <w:rFonts w:cs="Arial"/>
        </w:rPr>
        <w:t>. Zhotovitel je takovým pokynem vázán. O dobu dočasného pozastavení díla se prodlužuje doba</w:t>
      </w:r>
      <w:r>
        <w:rPr>
          <w:rFonts w:cs="Arial"/>
        </w:rPr>
        <w:t xml:space="preserve"> k</w:t>
      </w:r>
      <w:r w:rsidRPr="00380529">
        <w:rPr>
          <w:rFonts w:cs="Arial"/>
        </w:rPr>
        <w:t xml:space="preserve"> provedení díla. </w:t>
      </w:r>
    </w:p>
    <w:p w14:paraId="21316F49" w14:textId="77777777" w:rsidR="0055465F" w:rsidRPr="0055465F" w:rsidRDefault="0055465F" w:rsidP="00A73DDF">
      <w:pPr>
        <w:pStyle w:val="Nadpis1"/>
        <w:numPr>
          <w:ilvl w:val="0"/>
          <w:numId w:val="1"/>
        </w:numPr>
        <w:spacing w:beforeLines="60" w:before="144" w:afterLines="60" w:after="144"/>
        <w:jc w:val="center"/>
        <w:rPr>
          <w:rFonts w:cs="Arial"/>
          <w:color w:val="auto"/>
        </w:rPr>
      </w:pPr>
      <w:r w:rsidRPr="0055465F">
        <w:rPr>
          <w:rFonts w:cs="Arial"/>
          <w:color w:val="auto"/>
        </w:rPr>
        <w:t>Cena za dílo</w:t>
      </w:r>
    </w:p>
    <w:p w14:paraId="008717E5" w14:textId="77777777" w:rsidR="0055465F" w:rsidRPr="004569BA" w:rsidRDefault="0055465F" w:rsidP="00D33E63">
      <w:pPr>
        <w:pStyle w:val="Zkladntext"/>
        <w:numPr>
          <w:ilvl w:val="0"/>
          <w:numId w:val="5"/>
        </w:numPr>
        <w:spacing w:after="120"/>
        <w:jc w:val="both"/>
        <w:rPr>
          <w:rFonts w:cs="Arial"/>
          <w:sz w:val="22"/>
          <w:szCs w:val="22"/>
        </w:rPr>
      </w:pPr>
      <w:bookmarkStart w:id="7" w:name="článek_4_odst_1"/>
      <w:r w:rsidRPr="004569BA">
        <w:rPr>
          <w:rFonts w:cs="Arial"/>
          <w:sz w:val="22"/>
          <w:szCs w:val="22"/>
        </w:rPr>
        <w:t xml:space="preserve">Cena za provedení díla dle této smlouvy byla stanovena dohodou obou smluvních stran ve výši  </w:t>
      </w:r>
    </w:p>
    <w:bookmarkEnd w:id="7"/>
    <w:p w14:paraId="59AC4D89" w14:textId="77777777" w:rsidR="0055465F" w:rsidRPr="00CF691C" w:rsidRDefault="00A773EB" w:rsidP="0055465F">
      <w:pPr>
        <w:pStyle w:val="Zkladntext"/>
        <w:jc w:val="center"/>
        <w:rPr>
          <w:rFonts w:cs="Arial"/>
          <w:b/>
          <w:sz w:val="22"/>
          <w:szCs w:val="22"/>
        </w:rPr>
      </w:pPr>
      <w:sdt>
        <w:sdtPr>
          <w:rPr>
            <w:rFonts w:cs="Arial"/>
            <w:b/>
            <w:sz w:val="22"/>
            <w:szCs w:val="22"/>
          </w:rPr>
          <w:id w:val="932709968"/>
          <w:placeholder>
            <w:docPart w:val="387A36B54767405B87D1612A2583ACAA"/>
          </w:placeholder>
        </w:sdtPr>
        <w:sdtEndPr/>
        <w:sdtContent>
          <w:proofErr w:type="spellStart"/>
          <w:r w:rsidR="0055465F">
            <w:rPr>
              <w:rFonts w:cs="Arial"/>
              <w:b/>
              <w:sz w:val="22"/>
              <w:szCs w:val="22"/>
            </w:rPr>
            <w:t>xxxxxxxx</w:t>
          </w:r>
          <w:proofErr w:type="spellEnd"/>
        </w:sdtContent>
      </w:sdt>
      <w:r w:rsidR="0055465F" w:rsidRPr="00CF691C">
        <w:rPr>
          <w:rFonts w:cs="Arial"/>
          <w:b/>
          <w:sz w:val="22"/>
          <w:szCs w:val="22"/>
        </w:rPr>
        <w:t xml:space="preserve"> Kč bez DPH</w:t>
      </w:r>
    </w:p>
    <w:p w14:paraId="42275417" w14:textId="77777777" w:rsidR="0055465F" w:rsidRDefault="0055465F" w:rsidP="0055465F">
      <w:pPr>
        <w:pStyle w:val="Zkladntext"/>
        <w:jc w:val="center"/>
        <w:rPr>
          <w:rFonts w:cs="Arial"/>
          <w:b/>
          <w:sz w:val="22"/>
          <w:szCs w:val="22"/>
        </w:rPr>
      </w:pPr>
      <w:r w:rsidRPr="00CF691C">
        <w:rPr>
          <w:rFonts w:cs="Arial"/>
          <w:b/>
          <w:sz w:val="22"/>
          <w:szCs w:val="22"/>
        </w:rPr>
        <w:t>(slovy:</w:t>
      </w:r>
      <w:sdt>
        <w:sdtPr>
          <w:rPr>
            <w:rFonts w:cs="Arial"/>
            <w:b/>
            <w:sz w:val="22"/>
            <w:szCs w:val="22"/>
          </w:rPr>
          <w:id w:val="-1050612221"/>
          <w:placeholder>
            <w:docPart w:val="387A36B54767405B87D1612A2583ACAA"/>
          </w:placeholder>
        </w:sdtPr>
        <w:sdtEndPr/>
        <w:sdtContent>
          <w:r>
            <w:rPr>
              <w:rFonts w:cs="Arial"/>
              <w:b/>
              <w:sz w:val="22"/>
              <w:szCs w:val="22"/>
            </w:rPr>
            <w:t xml:space="preserve"> </w:t>
          </w:r>
          <w:proofErr w:type="spellStart"/>
          <w:r>
            <w:rPr>
              <w:rFonts w:cs="Arial"/>
              <w:b/>
              <w:sz w:val="22"/>
            </w:rPr>
            <w:t>xxxxxxxxxxxxx</w:t>
          </w:r>
          <w:proofErr w:type="spellEnd"/>
        </w:sdtContent>
      </w:sdt>
      <w:r w:rsidRPr="00CF691C">
        <w:rPr>
          <w:rFonts w:cs="Arial"/>
          <w:b/>
          <w:sz w:val="22"/>
          <w:szCs w:val="22"/>
        </w:rPr>
        <w:t xml:space="preserve"> korun českých bez DPH</w:t>
      </w:r>
      <w:r>
        <w:rPr>
          <w:rFonts w:cs="Arial"/>
          <w:b/>
          <w:sz w:val="22"/>
          <w:szCs w:val="22"/>
        </w:rPr>
        <w:t>.)</w:t>
      </w:r>
    </w:p>
    <w:p w14:paraId="79D1DB0E" w14:textId="77777777" w:rsidR="0055465F" w:rsidRPr="00CF691C" w:rsidRDefault="0055465F" w:rsidP="0055465F">
      <w:pPr>
        <w:pStyle w:val="Zkladntext"/>
        <w:jc w:val="center"/>
        <w:rPr>
          <w:rFonts w:cs="Arial"/>
          <w:b/>
          <w:sz w:val="22"/>
          <w:szCs w:val="22"/>
        </w:rPr>
      </w:pPr>
    </w:p>
    <w:p w14:paraId="02CDAD16" w14:textId="77777777" w:rsidR="0055465F" w:rsidRDefault="0055465F" w:rsidP="00D33E63">
      <w:pPr>
        <w:pStyle w:val="Zkladntext"/>
        <w:numPr>
          <w:ilvl w:val="0"/>
          <w:numId w:val="5"/>
        </w:numPr>
        <w:spacing w:after="120"/>
        <w:jc w:val="both"/>
        <w:rPr>
          <w:rFonts w:cs="Arial"/>
          <w:iCs/>
          <w:sz w:val="22"/>
          <w:szCs w:val="22"/>
        </w:rPr>
      </w:pPr>
      <w:r w:rsidRPr="00164443">
        <w:rPr>
          <w:rFonts w:cs="Arial"/>
          <w:iCs/>
          <w:sz w:val="22"/>
          <w:szCs w:val="22"/>
        </w:rPr>
        <w:t>Zhotovitel si před podpisem této smlouvy o dílo pečlivě prostudoval vešker</w:t>
      </w:r>
      <w:r>
        <w:rPr>
          <w:rFonts w:cs="Arial"/>
          <w:iCs/>
          <w:sz w:val="22"/>
          <w:szCs w:val="22"/>
        </w:rPr>
        <w:t>ou projektovou dokumentaci,</w:t>
      </w:r>
      <w:r w:rsidRPr="00164443">
        <w:rPr>
          <w:rFonts w:cs="Arial"/>
          <w:iCs/>
          <w:sz w:val="22"/>
          <w:szCs w:val="22"/>
        </w:rPr>
        <w:t xml:space="preserve"> výkresy</w:t>
      </w:r>
      <w:r>
        <w:rPr>
          <w:rFonts w:cs="Arial"/>
          <w:iCs/>
          <w:sz w:val="22"/>
          <w:szCs w:val="22"/>
        </w:rPr>
        <w:t>,</w:t>
      </w:r>
      <w:r w:rsidRPr="00164443">
        <w:rPr>
          <w:rFonts w:cs="Arial"/>
          <w:iCs/>
          <w:sz w:val="22"/>
          <w:szCs w:val="22"/>
        </w:rPr>
        <w:t xml:space="preserve"> technickou specifikaci, včetně výkazu výměr a porozuměl plně stavebnímu dílu a v ceně díla zohlednil vše potřebné pro následné náležité provedení prací, tak aby předávané dílo bylo kompletní co do rozsahu a kvality. </w:t>
      </w:r>
      <w:r>
        <w:rPr>
          <w:rFonts w:cs="Arial"/>
          <w:iCs/>
          <w:sz w:val="22"/>
          <w:szCs w:val="22"/>
        </w:rPr>
        <w:t>Zhotovitel</w:t>
      </w:r>
      <w:r w:rsidRPr="00164443">
        <w:rPr>
          <w:rFonts w:cs="Arial"/>
          <w:iCs/>
          <w:sz w:val="22"/>
          <w:szCs w:val="22"/>
        </w:rPr>
        <w:t xml:space="preserve"> dále prohlašuje, že se seznámil </w:t>
      </w:r>
      <w:r w:rsidRPr="00045C89">
        <w:rPr>
          <w:rFonts w:cs="Arial"/>
          <w:iCs/>
          <w:sz w:val="22"/>
          <w:szCs w:val="22"/>
        </w:rPr>
        <w:t>s</w:t>
      </w:r>
      <w:r>
        <w:rPr>
          <w:rFonts w:cs="Arial"/>
          <w:iCs/>
          <w:sz w:val="22"/>
          <w:szCs w:val="22"/>
        </w:rPr>
        <w:t> projektovou dokumentací</w:t>
      </w:r>
      <w:r w:rsidRPr="00164443">
        <w:rPr>
          <w:rFonts w:cs="Arial"/>
          <w:iCs/>
          <w:sz w:val="22"/>
          <w:szCs w:val="22"/>
        </w:rPr>
        <w:t xml:space="preserve">, že </w:t>
      </w:r>
      <w:r>
        <w:rPr>
          <w:rFonts w:cs="Arial"/>
          <w:iCs/>
          <w:sz w:val="22"/>
          <w:szCs w:val="22"/>
        </w:rPr>
        <w:t xml:space="preserve">ji </w:t>
      </w:r>
      <w:r w:rsidRPr="00164443">
        <w:rPr>
          <w:rFonts w:cs="Arial"/>
          <w:iCs/>
          <w:sz w:val="22"/>
          <w:szCs w:val="22"/>
        </w:rPr>
        <w:t xml:space="preserve">přezkoumal z hlediska </w:t>
      </w:r>
      <w:r>
        <w:rPr>
          <w:rFonts w:cs="Arial"/>
          <w:iCs/>
          <w:sz w:val="22"/>
          <w:szCs w:val="22"/>
        </w:rPr>
        <w:t>její</w:t>
      </w:r>
      <w:r w:rsidRPr="00164443">
        <w:rPr>
          <w:rFonts w:cs="Arial"/>
          <w:iCs/>
          <w:sz w:val="22"/>
          <w:szCs w:val="22"/>
        </w:rPr>
        <w:t xml:space="preserve"> technické správnosti</w:t>
      </w:r>
      <w:r>
        <w:rPr>
          <w:rFonts w:cs="Arial"/>
          <w:iCs/>
          <w:sz w:val="22"/>
          <w:szCs w:val="22"/>
        </w:rPr>
        <w:t xml:space="preserve"> </w:t>
      </w:r>
      <w:r w:rsidRPr="00164443">
        <w:rPr>
          <w:rFonts w:cs="Arial"/>
          <w:iCs/>
          <w:sz w:val="22"/>
          <w:szCs w:val="22"/>
        </w:rPr>
        <w:t>a dokonalosti a konstatuje, že t</w:t>
      </w:r>
      <w:r>
        <w:rPr>
          <w:rFonts w:cs="Arial"/>
          <w:iCs/>
          <w:sz w:val="22"/>
          <w:szCs w:val="22"/>
        </w:rPr>
        <w:t>ato</w:t>
      </w:r>
      <w:r w:rsidRPr="00164443">
        <w:rPr>
          <w:rFonts w:cs="Arial"/>
          <w:iCs/>
          <w:sz w:val="22"/>
          <w:szCs w:val="22"/>
        </w:rPr>
        <w:t xml:space="preserve"> </w:t>
      </w:r>
      <w:r>
        <w:rPr>
          <w:rFonts w:cs="Arial"/>
          <w:iCs/>
          <w:sz w:val="22"/>
          <w:szCs w:val="22"/>
        </w:rPr>
        <w:t>dokumentace</w:t>
      </w:r>
      <w:r w:rsidRPr="00164443">
        <w:rPr>
          <w:rFonts w:cs="Arial"/>
          <w:iCs/>
          <w:sz w:val="22"/>
          <w:szCs w:val="22"/>
        </w:rPr>
        <w:t xml:space="preserve"> je úpln</w:t>
      </w:r>
      <w:r>
        <w:rPr>
          <w:rFonts w:cs="Arial"/>
          <w:iCs/>
          <w:sz w:val="22"/>
          <w:szCs w:val="22"/>
        </w:rPr>
        <w:t>á</w:t>
      </w:r>
      <w:r w:rsidRPr="00164443">
        <w:rPr>
          <w:rFonts w:cs="Arial"/>
          <w:iCs/>
          <w:sz w:val="22"/>
          <w:szCs w:val="22"/>
        </w:rPr>
        <w:t xml:space="preserve"> </w:t>
      </w:r>
      <w:r>
        <w:rPr>
          <w:rFonts w:cs="Arial"/>
          <w:iCs/>
          <w:sz w:val="22"/>
          <w:szCs w:val="22"/>
        </w:rPr>
        <w:br/>
      </w:r>
      <w:r w:rsidRPr="00164443">
        <w:rPr>
          <w:rFonts w:cs="Arial"/>
          <w:iCs/>
          <w:sz w:val="22"/>
          <w:szCs w:val="22"/>
        </w:rPr>
        <w:t>a umožňuje provést dílo podle n</w:t>
      </w:r>
      <w:r>
        <w:rPr>
          <w:rFonts w:cs="Arial"/>
          <w:iCs/>
          <w:sz w:val="22"/>
          <w:szCs w:val="22"/>
        </w:rPr>
        <w:t>ěho</w:t>
      </w:r>
      <w:r w:rsidRPr="00164443">
        <w:rPr>
          <w:rFonts w:cs="Arial"/>
          <w:iCs/>
          <w:sz w:val="22"/>
          <w:szCs w:val="22"/>
        </w:rPr>
        <w:t xml:space="preserve"> v</w:t>
      </w:r>
      <w:r>
        <w:rPr>
          <w:rFonts w:cs="Arial"/>
          <w:iCs/>
          <w:sz w:val="22"/>
          <w:szCs w:val="22"/>
        </w:rPr>
        <w:t> </w:t>
      </w:r>
      <w:r w:rsidRPr="00164443">
        <w:rPr>
          <w:rFonts w:cs="Arial"/>
          <w:iCs/>
          <w:sz w:val="22"/>
          <w:szCs w:val="22"/>
        </w:rPr>
        <w:t xml:space="preserve">rozsahu, způsobem, za cenu a v termínech </w:t>
      </w:r>
      <w:r>
        <w:rPr>
          <w:rFonts w:cs="Arial"/>
          <w:iCs/>
          <w:sz w:val="22"/>
          <w:szCs w:val="22"/>
        </w:rPr>
        <w:t xml:space="preserve">uvedených v této smlouvě </w:t>
      </w:r>
      <w:r w:rsidRPr="00164443">
        <w:rPr>
          <w:rFonts w:cs="Arial"/>
          <w:iCs/>
          <w:sz w:val="22"/>
          <w:szCs w:val="22"/>
        </w:rPr>
        <w:t xml:space="preserve">a nepožaduje žádné </w:t>
      </w:r>
      <w:r>
        <w:rPr>
          <w:rFonts w:cs="Arial"/>
          <w:iCs/>
          <w:sz w:val="22"/>
          <w:szCs w:val="22"/>
        </w:rPr>
        <w:t>její</w:t>
      </w:r>
      <w:r w:rsidRPr="00164443">
        <w:rPr>
          <w:rFonts w:cs="Arial"/>
          <w:iCs/>
          <w:sz w:val="22"/>
          <w:szCs w:val="22"/>
        </w:rPr>
        <w:t xml:space="preserve"> další doplnění a</w:t>
      </w:r>
      <w:r>
        <w:rPr>
          <w:rFonts w:cs="Arial"/>
          <w:iCs/>
          <w:sz w:val="22"/>
          <w:szCs w:val="22"/>
        </w:rPr>
        <w:t> </w:t>
      </w:r>
      <w:r w:rsidRPr="00164443">
        <w:rPr>
          <w:rFonts w:cs="Arial"/>
          <w:iCs/>
          <w:sz w:val="22"/>
          <w:szCs w:val="22"/>
        </w:rPr>
        <w:t xml:space="preserve">nezjistil v </w:t>
      </w:r>
      <w:r>
        <w:rPr>
          <w:rFonts w:cs="Arial"/>
          <w:iCs/>
          <w:sz w:val="22"/>
          <w:szCs w:val="22"/>
        </w:rPr>
        <w:t>ní</w:t>
      </w:r>
      <w:r w:rsidRPr="00164443">
        <w:rPr>
          <w:rFonts w:cs="Arial"/>
          <w:iCs/>
          <w:sz w:val="22"/>
          <w:szCs w:val="22"/>
        </w:rPr>
        <w:t xml:space="preserve"> podstatné nejasnosti ani závady.</w:t>
      </w:r>
    </w:p>
    <w:p w14:paraId="2775E85B" w14:textId="77777777" w:rsidR="0055465F" w:rsidRPr="00FF319D" w:rsidRDefault="0055465F" w:rsidP="00D33E63">
      <w:pPr>
        <w:pStyle w:val="Zkladntext"/>
        <w:numPr>
          <w:ilvl w:val="0"/>
          <w:numId w:val="5"/>
        </w:numPr>
        <w:spacing w:after="120"/>
        <w:jc w:val="both"/>
        <w:rPr>
          <w:rFonts w:cs="Arial"/>
          <w:sz w:val="22"/>
          <w:szCs w:val="22"/>
        </w:rPr>
      </w:pPr>
      <w:r w:rsidRPr="00FF319D">
        <w:rPr>
          <w:rFonts w:cs="Arial"/>
          <w:sz w:val="22"/>
          <w:szCs w:val="22"/>
        </w:rPr>
        <w:t xml:space="preserve">Zhotovitel je rovněž povinen ke kompletnímu provedení díla za cenu stanovenou dle </w:t>
      </w:r>
      <w:hyperlink w:anchor="článek_4_odst_1" w:history="1">
        <w:r w:rsidRPr="00E74070">
          <w:rPr>
            <w:rStyle w:val="Hypertextovodkaz"/>
            <w:rFonts w:cs="Arial"/>
            <w:sz w:val="22"/>
            <w:szCs w:val="22"/>
          </w:rPr>
          <w:t>čl. IV. odst. 1</w:t>
        </w:r>
      </w:hyperlink>
      <w:r w:rsidRPr="00FF319D">
        <w:rPr>
          <w:rFonts w:cs="Arial"/>
          <w:sz w:val="22"/>
          <w:szCs w:val="22"/>
        </w:rPr>
        <w:t xml:space="preserve"> této smlouvy. Cena za dílo </w:t>
      </w:r>
      <w:r>
        <w:rPr>
          <w:rFonts w:cs="Arial"/>
          <w:sz w:val="22"/>
          <w:szCs w:val="22"/>
        </w:rPr>
        <w:t>v souladu s </w:t>
      </w:r>
      <w:proofErr w:type="spellStart"/>
      <w:r>
        <w:rPr>
          <w:rFonts w:cs="Arial"/>
          <w:sz w:val="22"/>
          <w:szCs w:val="22"/>
        </w:rPr>
        <w:t>ust</w:t>
      </w:r>
      <w:proofErr w:type="spellEnd"/>
      <w:r>
        <w:rPr>
          <w:rFonts w:cs="Arial"/>
          <w:sz w:val="22"/>
          <w:szCs w:val="22"/>
        </w:rPr>
        <w:t xml:space="preserve">. § 2620 </w:t>
      </w:r>
      <w:proofErr w:type="spellStart"/>
      <w:proofErr w:type="gramStart"/>
      <w:r>
        <w:rPr>
          <w:rFonts w:cs="Arial"/>
          <w:sz w:val="22"/>
          <w:szCs w:val="22"/>
        </w:rPr>
        <w:t>obč</w:t>
      </w:r>
      <w:proofErr w:type="spellEnd"/>
      <w:r>
        <w:rPr>
          <w:rFonts w:cs="Arial"/>
          <w:sz w:val="22"/>
          <w:szCs w:val="22"/>
        </w:rPr>
        <w:t xml:space="preserve">. z. </w:t>
      </w:r>
      <w:r w:rsidRPr="00FF319D">
        <w:rPr>
          <w:rFonts w:cs="Arial"/>
          <w:sz w:val="22"/>
          <w:szCs w:val="22"/>
        </w:rPr>
        <w:t>kryje</w:t>
      </w:r>
      <w:proofErr w:type="gramEnd"/>
      <w:r w:rsidRPr="00FF319D">
        <w:rPr>
          <w:rFonts w:cs="Arial"/>
          <w:sz w:val="22"/>
          <w:szCs w:val="22"/>
        </w:rPr>
        <w:t xml:space="preserve"> veškeré náklady, které jsou potřebné pro řádné dokončení díla dle této smlouvy a je tedy cenou pevnou a maximálně přípustnou, kterou je možné měnit jen postupy výslovně předvídanými v této smlouvě. Zhotovitel na sebe zároveň dle § 2620 odst. 2 občanského zákoníku bere nebezpečí změny okolností při nastání zcela mimořádné nepředvídatelné okolnosti, která dokončení díla bude podstatně ztěžovat, a ani za této situace nemůže požadovat po objednateli zvýšení ceny za dílo.</w:t>
      </w:r>
    </w:p>
    <w:p w14:paraId="715FA9D9" w14:textId="77777777" w:rsidR="0055465F" w:rsidRPr="00CF691C" w:rsidRDefault="0055465F" w:rsidP="00D33E63">
      <w:pPr>
        <w:pStyle w:val="Zkladntext"/>
        <w:numPr>
          <w:ilvl w:val="0"/>
          <w:numId w:val="5"/>
        </w:numPr>
        <w:spacing w:after="120"/>
        <w:jc w:val="both"/>
        <w:rPr>
          <w:rFonts w:cs="Arial"/>
          <w:sz w:val="22"/>
          <w:szCs w:val="22"/>
        </w:rPr>
      </w:pPr>
      <w:r w:rsidRPr="00CF691C">
        <w:rPr>
          <w:rFonts w:cs="Arial"/>
          <w:sz w:val="22"/>
          <w:szCs w:val="22"/>
        </w:rPr>
        <w:t>Pokud některé z oceněných položek výkazu výměr nebudou realizovány v</w:t>
      </w:r>
      <w:r w:rsidR="00E74070">
        <w:rPr>
          <w:rFonts w:cs="Arial"/>
          <w:sz w:val="22"/>
          <w:szCs w:val="22"/>
        </w:rPr>
        <w:t> plném rozsahu, bude ze strany účastníka</w:t>
      </w:r>
      <w:r w:rsidRPr="00CF691C">
        <w:rPr>
          <w:rFonts w:cs="Arial"/>
          <w:sz w:val="22"/>
          <w:szCs w:val="22"/>
        </w:rPr>
        <w:t xml:space="preserve"> (zhotovitele) vyčíslena a fakturována skutečná výše nákladů těchto položek.</w:t>
      </w:r>
    </w:p>
    <w:p w14:paraId="7E03E2EA" w14:textId="77777777" w:rsidR="0055465F" w:rsidRPr="00CF691C" w:rsidRDefault="0055465F" w:rsidP="00D33E63">
      <w:pPr>
        <w:pStyle w:val="Zkladntext"/>
        <w:numPr>
          <w:ilvl w:val="0"/>
          <w:numId w:val="5"/>
        </w:numPr>
        <w:spacing w:after="120"/>
        <w:jc w:val="both"/>
        <w:rPr>
          <w:rFonts w:cs="Arial"/>
          <w:sz w:val="22"/>
          <w:szCs w:val="22"/>
        </w:rPr>
      </w:pPr>
      <w:r w:rsidRPr="00CF691C">
        <w:rPr>
          <w:rFonts w:cs="Arial"/>
          <w:sz w:val="22"/>
          <w:szCs w:val="22"/>
        </w:rPr>
        <w:t xml:space="preserve">K ceně díla je zhotovitel oprávněn účtovat daň z přidané hodnoty v souladu s příslušnými právními předpisy. </w:t>
      </w:r>
    </w:p>
    <w:p w14:paraId="76251939" w14:textId="77777777" w:rsidR="0055465F" w:rsidRPr="007F5E0E" w:rsidRDefault="0055465F" w:rsidP="00D33E63">
      <w:pPr>
        <w:pStyle w:val="Zkladntext"/>
        <w:numPr>
          <w:ilvl w:val="0"/>
          <w:numId w:val="5"/>
        </w:numPr>
        <w:spacing w:after="120"/>
        <w:jc w:val="both"/>
        <w:rPr>
          <w:rFonts w:cs="Arial"/>
          <w:sz w:val="22"/>
          <w:szCs w:val="22"/>
        </w:rPr>
      </w:pPr>
      <w:r w:rsidRPr="007F5E0E">
        <w:rPr>
          <w:rFonts w:cs="Arial"/>
          <w:sz w:val="22"/>
          <w:szCs w:val="22"/>
        </w:rPr>
        <w:t xml:space="preserve">Cena za dílo je platná po celou dobu realizace díla. </w:t>
      </w:r>
    </w:p>
    <w:p w14:paraId="0845A768" w14:textId="77777777" w:rsidR="00E540D0" w:rsidRPr="00E540D0" w:rsidRDefault="00E540D0" w:rsidP="00A73DDF">
      <w:pPr>
        <w:pStyle w:val="Nadpis1"/>
        <w:numPr>
          <w:ilvl w:val="0"/>
          <w:numId w:val="1"/>
        </w:numPr>
        <w:tabs>
          <w:tab w:val="num" w:pos="360"/>
        </w:tabs>
        <w:spacing w:beforeLines="60" w:before="144" w:afterLines="60" w:after="144"/>
        <w:jc w:val="center"/>
        <w:rPr>
          <w:rFonts w:cs="Arial"/>
          <w:color w:val="auto"/>
        </w:rPr>
      </w:pPr>
      <w:bookmarkStart w:id="8" w:name="_Příloha_č._6"/>
      <w:bookmarkEnd w:id="3"/>
      <w:bookmarkEnd w:id="8"/>
      <w:r w:rsidRPr="00E540D0">
        <w:rPr>
          <w:rFonts w:cs="Arial"/>
          <w:color w:val="auto"/>
        </w:rPr>
        <w:t>Platební podmínky</w:t>
      </w:r>
    </w:p>
    <w:p w14:paraId="7333F275" w14:textId="77777777" w:rsidR="00E540D0" w:rsidRDefault="00E540D0" w:rsidP="00D33E63">
      <w:pPr>
        <w:numPr>
          <w:ilvl w:val="0"/>
          <w:numId w:val="6"/>
        </w:numPr>
        <w:jc w:val="both"/>
        <w:rPr>
          <w:rFonts w:cs="Arial"/>
        </w:rPr>
      </w:pPr>
      <w:r w:rsidRPr="00CF691C">
        <w:rPr>
          <w:rFonts w:cs="Arial"/>
        </w:rPr>
        <w:t>Smluvní strany se dohodly na následujícím režimu úhrady ceny za dílo:</w:t>
      </w:r>
    </w:p>
    <w:p w14:paraId="2AE95CC1" w14:textId="52E39B6A" w:rsidR="00E540D0" w:rsidRPr="007F5E0E" w:rsidRDefault="007F6904" w:rsidP="00D33E63">
      <w:pPr>
        <w:numPr>
          <w:ilvl w:val="0"/>
          <w:numId w:val="13"/>
        </w:numPr>
        <w:jc w:val="both"/>
        <w:rPr>
          <w:rFonts w:cs="Arial"/>
        </w:rPr>
      </w:pPr>
      <w:r>
        <w:rPr>
          <w:rFonts w:cs="Arial"/>
        </w:rPr>
        <w:t xml:space="preserve">Zhotovitel je oprávněn vyfakturovat skutečně provedenou práci na jedné soše až do výše 70 % její ceny, a to až v momentě kdy bude předmětná socha připravena k osazení. Připravenost sochy k osazení schválí objednatel na základě její fyzické prohlídky, a to nejpozději do 10 pracovních dnů ode dne obdržení výzvy zhotovitele. </w:t>
      </w:r>
    </w:p>
    <w:p w14:paraId="55982178" w14:textId="16659461" w:rsidR="00E540D0" w:rsidRDefault="00E5791C" w:rsidP="00D33E63">
      <w:pPr>
        <w:numPr>
          <w:ilvl w:val="0"/>
          <w:numId w:val="13"/>
        </w:numPr>
        <w:spacing w:before="120" w:after="0"/>
        <w:ind w:left="811"/>
        <w:jc w:val="both"/>
        <w:rPr>
          <w:rFonts w:cs="Arial"/>
        </w:rPr>
      </w:pPr>
      <w:r>
        <w:rPr>
          <w:rFonts w:cs="Arial"/>
        </w:rPr>
        <w:t xml:space="preserve">Zbylých </w:t>
      </w:r>
      <w:r w:rsidR="007F6904">
        <w:rPr>
          <w:rFonts w:cs="Arial"/>
        </w:rPr>
        <w:t>3</w:t>
      </w:r>
      <w:r w:rsidR="00E540D0">
        <w:rPr>
          <w:rFonts w:cs="Arial"/>
        </w:rPr>
        <w:t>0 % z ceny</w:t>
      </w:r>
      <w:r w:rsidR="00E540D0" w:rsidRPr="00121D86">
        <w:rPr>
          <w:rFonts w:cs="Arial"/>
        </w:rPr>
        <w:t xml:space="preserve"> díla</w:t>
      </w:r>
      <w:r w:rsidR="00E540D0">
        <w:rPr>
          <w:rFonts w:cs="Arial"/>
        </w:rPr>
        <w:t xml:space="preserve"> nevyfakturované dle písm. a)</w:t>
      </w:r>
      <w:r w:rsidR="00E540D0" w:rsidRPr="00121D86">
        <w:rPr>
          <w:rFonts w:cs="Arial"/>
        </w:rPr>
        <w:t xml:space="preserve"> je zhotovitel oprávněn vy</w:t>
      </w:r>
      <w:r w:rsidR="00BB73BB">
        <w:rPr>
          <w:rFonts w:cs="Arial"/>
        </w:rPr>
        <w:t>fakturovat</w:t>
      </w:r>
      <w:r w:rsidR="00E540D0" w:rsidRPr="00121D86">
        <w:rPr>
          <w:rFonts w:cs="Arial"/>
        </w:rPr>
        <w:t>, až po</w:t>
      </w:r>
      <w:r w:rsidR="00195028">
        <w:rPr>
          <w:rFonts w:cs="Arial"/>
        </w:rPr>
        <w:t xml:space="preserve"> osazení jednotlivých soch na místo určené zhotovitelem současně musí být</w:t>
      </w:r>
      <w:r w:rsidR="00E540D0" w:rsidRPr="00121D86">
        <w:rPr>
          <w:rFonts w:cs="Arial"/>
        </w:rPr>
        <w:t xml:space="preserve"> provedení a předání díla bez vad a nedodělků dle této smlouvy</w:t>
      </w:r>
      <w:r w:rsidR="00E540D0" w:rsidRPr="001D7334">
        <w:rPr>
          <w:rFonts w:cs="Arial"/>
        </w:rPr>
        <w:t>.</w:t>
      </w:r>
    </w:p>
    <w:p w14:paraId="0D532E9B" w14:textId="758D9C47" w:rsidR="005438E3" w:rsidRDefault="005438E3" w:rsidP="00424A7A">
      <w:pPr>
        <w:numPr>
          <w:ilvl w:val="0"/>
          <w:numId w:val="13"/>
        </w:numPr>
        <w:spacing w:before="120"/>
        <w:ind w:left="811" w:hanging="357"/>
        <w:jc w:val="both"/>
        <w:rPr>
          <w:rFonts w:cs="Arial"/>
        </w:rPr>
      </w:pPr>
      <w:r>
        <w:rPr>
          <w:rFonts w:cs="Arial"/>
        </w:rPr>
        <w:t>Zhotovitel je oprávněn požadovat záloh</w:t>
      </w:r>
      <w:r w:rsidR="00E5791C">
        <w:rPr>
          <w:rFonts w:cs="Arial"/>
        </w:rPr>
        <w:t>y</w:t>
      </w:r>
      <w:r>
        <w:rPr>
          <w:rFonts w:cs="Arial"/>
        </w:rPr>
        <w:t xml:space="preserve"> </w:t>
      </w:r>
      <w:r w:rsidR="00E5791C">
        <w:rPr>
          <w:rFonts w:cs="Arial"/>
        </w:rPr>
        <w:t xml:space="preserve">na </w:t>
      </w:r>
      <w:r>
        <w:rPr>
          <w:rFonts w:cs="Arial"/>
        </w:rPr>
        <w:t>výběr, nákup a transfer kamene</w:t>
      </w:r>
      <w:r w:rsidR="00E5791C">
        <w:rPr>
          <w:rFonts w:cs="Arial"/>
        </w:rPr>
        <w:t xml:space="preserve"> pro zhotovení sekaných kopií soch. Z</w:t>
      </w:r>
      <w:r>
        <w:rPr>
          <w:rFonts w:cs="Arial"/>
        </w:rPr>
        <w:t>míněnou zálohu</w:t>
      </w:r>
      <w:r w:rsidR="00E5791C">
        <w:rPr>
          <w:rFonts w:cs="Arial"/>
        </w:rPr>
        <w:t xml:space="preserve"> ke každé jednotlivé soše</w:t>
      </w:r>
      <w:r>
        <w:rPr>
          <w:rFonts w:cs="Arial"/>
        </w:rPr>
        <w:t xml:space="preserve"> je </w:t>
      </w:r>
      <w:r>
        <w:rPr>
          <w:rFonts w:cs="Arial"/>
        </w:rPr>
        <w:lastRenderedPageBreak/>
        <w:t xml:space="preserve">zhotovitel povinen uplatnit </w:t>
      </w:r>
      <w:r w:rsidR="00E5791C">
        <w:rPr>
          <w:rFonts w:cs="Arial"/>
        </w:rPr>
        <w:t xml:space="preserve">samostatným </w:t>
      </w:r>
      <w:r>
        <w:rPr>
          <w:rFonts w:cs="Arial"/>
        </w:rPr>
        <w:t>daňovým dokladem. Zhotovitel je povinen vyúčtovat záloh</w:t>
      </w:r>
      <w:r w:rsidR="00E5791C">
        <w:rPr>
          <w:rFonts w:cs="Arial"/>
        </w:rPr>
        <w:t>y spolu s vyfakturováním odměny dle písm. a) tohoto odstavce.</w:t>
      </w:r>
    </w:p>
    <w:p w14:paraId="2123FFD9" w14:textId="77777777" w:rsidR="00AF1F72" w:rsidRDefault="00AF1F72" w:rsidP="00AF1F72">
      <w:pPr>
        <w:numPr>
          <w:ilvl w:val="0"/>
          <w:numId w:val="6"/>
        </w:numPr>
        <w:tabs>
          <w:tab w:val="left" w:pos="5115"/>
        </w:tabs>
        <w:jc w:val="both"/>
        <w:rPr>
          <w:rFonts w:cs="Arial"/>
        </w:rPr>
      </w:pPr>
      <w:r>
        <w:rPr>
          <w:color w:val="000000"/>
        </w:rPr>
        <w:t>P</w:t>
      </w:r>
      <w:r w:rsidRPr="002E3E07">
        <w:rPr>
          <w:color w:val="000000"/>
        </w:rPr>
        <w:t xml:space="preserve">řípadné vícepráce se zhotovitel zavazuje uplatnit samostatným daňovým dokladem a to na základě uzavřeného dodatku k této smlouvě, kterým se objednatel zaváže vícepráce zhotoviteli uhradit. Výše jednotlivých položek víceprací bude vycházet z oceněného položkového soupisu prací, který byl součástí nabídkové ceny, která se projevila v ceně za dílo ujednané a stanovené v </w:t>
      </w:r>
      <w:hyperlink w:anchor="článek_4_odst_1" w:history="1">
        <w:r w:rsidRPr="00E57D33">
          <w:rPr>
            <w:rStyle w:val="Hypertextovodkaz"/>
          </w:rPr>
          <w:t>čl. IV odst. 1 a 3</w:t>
        </w:r>
      </w:hyperlink>
      <w:r w:rsidRPr="002E3E07">
        <w:rPr>
          <w:color w:val="000000"/>
        </w:rPr>
        <w:t xml:space="preserve"> této smlouvy. </w:t>
      </w:r>
      <w:r>
        <w:rPr>
          <w:color w:val="000000"/>
        </w:rPr>
        <w:t xml:space="preserve">Výše jednotlivých položek, které nebyly součástí oceněného položkového soupisu prací, který byl součástí nabídkové ceny, může dosáhnout maximální hodnoty uvedené v ceníku dle cenové soustavy URS. </w:t>
      </w:r>
      <w:r w:rsidRPr="002E3E07">
        <w:rPr>
          <w:color w:val="000000"/>
        </w:rPr>
        <w:t>Pokud by se jednalo o atypickou položku vícepráce, tj. taková položka, která není uvedena v cenové soustavě ÚRS, musí cena této položky odpovídat ceně v čase a místě obvyklé</w:t>
      </w:r>
      <w:r>
        <w:rPr>
          <w:color w:val="000000"/>
          <w:sz w:val="27"/>
          <w:szCs w:val="27"/>
        </w:rPr>
        <w:t>.</w:t>
      </w:r>
      <w:r w:rsidRPr="007C17E8">
        <w:rPr>
          <w:rFonts w:cs="Arial"/>
        </w:rPr>
        <w:t xml:space="preserve"> </w:t>
      </w:r>
    </w:p>
    <w:p w14:paraId="2BBDE982" w14:textId="77777777" w:rsidR="00E540D0" w:rsidRPr="00AF1F72" w:rsidRDefault="00E540D0" w:rsidP="00D126B7">
      <w:pPr>
        <w:numPr>
          <w:ilvl w:val="0"/>
          <w:numId w:val="6"/>
        </w:numPr>
        <w:spacing w:before="120"/>
        <w:jc w:val="both"/>
        <w:rPr>
          <w:rFonts w:cs="Arial"/>
        </w:rPr>
      </w:pPr>
      <w:r w:rsidRPr="00AF1F72">
        <w:rPr>
          <w:rFonts w:cs="Arial"/>
        </w:rPr>
        <w:t xml:space="preserve">Splatnost všech daňových dokladů vystavených podle odst. 1 tohoto článku smlouvy dohodly smluvní strany na 30 dnů ode dne doručení daňového dokladu objednateli, když dnem splnění se rozumí den připsání příslušné částky na účet zhotovitele. </w:t>
      </w:r>
    </w:p>
    <w:p w14:paraId="2FB3E8C2" w14:textId="318D67EA" w:rsidR="00E540D0" w:rsidRPr="00097A31" w:rsidRDefault="00E540D0" w:rsidP="00E02FC7">
      <w:pPr>
        <w:numPr>
          <w:ilvl w:val="0"/>
          <w:numId w:val="6"/>
        </w:numPr>
        <w:jc w:val="both"/>
        <w:rPr>
          <w:rFonts w:cs="Arial"/>
        </w:rPr>
      </w:pPr>
      <w:bookmarkStart w:id="9" w:name="článek_5_odst_3"/>
      <w:r w:rsidRPr="00265D0D">
        <w:rPr>
          <w:rFonts w:cs="Arial"/>
        </w:rPr>
        <w:t>Daňový doklad musí být vystaven zhotovitelem ve tře</w:t>
      </w:r>
      <w:r w:rsidRPr="00265D0D">
        <w:rPr>
          <w:rFonts w:eastAsia="Times New Roman" w:cs="Arial"/>
          <w:iCs/>
          <w:color w:val="000000"/>
          <w:spacing w:val="-5"/>
          <w:lang w:eastAsia="ar-SA"/>
        </w:rPr>
        <w:t xml:space="preserve">ch vyhotoveních. Nedílnou součástí daňového dokladu jsou náležitosti stanovené v zákoně č. 235/2004 Sb., ve znění </w:t>
      </w:r>
      <w:r>
        <w:rPr>
          <w:rFonts w:eastAsia="Times New Roman" w:cs="Arial"/>
          <w:iCs/>
          <w:color w:val="000000"/>
          <w:spacing w:val="-5"/>
          <w:lang w:eastAsia="ar-SA"/>
        </w:rPr>
        <w:t>pozdějších předpisů</w:t>
      </w:r>
      <w:r w:rsidRPr="00265D0D">
        <w:rPr>
          <w:rFonts w:eastAsia="Times New Roman" w:cs="Arial"/>
          <w:iCs/>
          <w:color w:val="000000"/>
          <w:spacing w:val="-5"/>
          <w:lang w:eastAsia="ar-SA"/>
        </w:rPr>
        <w:t>, zák</w:t>
      </w:r>
      <w:bookmarkEnd w:id="9"/>
      <w:r w:rsidRPr="00265D0D">
        <w:rPr>
          <w:rFonts w:eastAsia="Times New Roman" w:cs="Arial"/>
          <w:iCs/>
          <w:color w:val="000000"/>
          <w:spacing w:val="-5"/>
          <w:lang w:eastAsia="ar-SA"/>
        </w:rPr>
        <w:t>on o DPH, přesný název projektu, registrační číslo projektu. Na každém účetním doklad</w:t>
      </w:r>
      <w:r>
        <w:rPr>
          <w:rFonts w:cs="Arial"/>
          <w:iCs/>
        </w:rPr>
        <w:t>u</w:t>
      </w:r>
      <w:r w:rsidRPr="00097A31">
        <w:rPr>
          <w:rFonts w:cs="Arial"/>
          <w:iCs/>
        </w:rPr>
        <w:t>, případně v příloze tohoto dokladu, musí být uvedena informace o ceně za měrnou jednotku a vyjádřeno množství. V případě, že na účetním dokladu bude uvedena nekonkrétní či sdružená měrná jednotka (např. komplet, soubor), ze které není jednoznačně poznat, co je konkrétně fakturováno, musí být příslušná položka s touto měrn</w:t>
      </w:r>
      <w:r>
        <w:rPr>
          <w:rFonts w:cs="Arial"/>
          <w:iCs/>
        </w:rPr>
        <w:t xml:space="preserve">ou jednotkou dále specifikována, </w:t>
      </w:r>
      <w:r w:rsidRPr="002B0FED">
        <w:rPr>
          <w:rFonts w:cs="Arial"/>
        </w:rPr>
        <w:t>evidenční číslo veřejné zakázky</w:t>
      </w:r>
      <w:r>
        <w:rPr>
          <w:rFonts w:cs="Arial"/>
        </w:rPr>
        <w:t xml:space="preserve"> </w:t>
      </w:r>
      <w:r w:rsidR="00E02FC7" w:rsidRPr="00E02FC7">
        <w:rPr>
          <w:rFonts w:cs="Arial"/>
          <w:color w:val="000000"/>
        </w:rPr>
        <w:t>P20V00000004</w:t>
      </w:r>
      <w:r>
        <w:rPr>
          <w:rFonts w:cs="Arial"/>
          <w:color w:val="000000"/>
        </w:rPr>
        <w:t>.</w:t>
      </w:r>
    </w:p>
    <w:p w14:paraId="23F52DB9" w14:textId="77777777" w:rsidR="00E540D0" w:rsidRPr="00097A31" w:rsidRDefault="00E540D0" w:rsidP="00D33E63">
      <w:pPr>
        <w:numPr>
          <w:ilvl w:val="0"/>
          <w:numId w:val="6"/>
        </w:numPr>
        <w:ind w:left="357"/>
        <w:jc w:val="both"/>
        <w:rPr>
          <w:rFonts w:cs="Arial"/>
        </w:rPr>
      </w:pPr>
      <w:r w:rsidRPr="00097A31">
        <w:rPr>
          <w:rFonts w:cs="Arial"/>
        </w:rPr>
        <w:t xml:space="preserve">Podmínkou úhrady jakékoliv částky objednatelem zhotoviteli je věcná správnost všech údajů uvedených na daňových dokladech a účetní úplnost vyžadovaná zákonem </w:t>
      </w:r>
      <w:r w:rsidRPr="00097A31">
        <w:rPr>
          <w:rFonts w:cs="Arial"/>
        </w:rPr>
        <w:br/>
        <w:t xml:space="preserve">o účetnictví. Daňové doklady budou vystaveny nejpozději k  20. dni kalendářního měsíce následujícího po měsíci, na který jsou platby účtovány. </w:t>
      </w:r>
    </w:p>
    <w:p w14:paraId="0FE7E47B" w14:textId="77777777" w:rsidR="00E540D0" w:rsidRPr="00097A31" w:rsidRDefault="00E540D0" w:rsidP="00D33E63">
      <w:pPr>
        <w:numPr>
          <w:ilvl w:val="0"/>
          <w:numId w:val="6"/>
        </w:numPr>
        <w:ind w:left="357"/>
        <w:jc w:val="both"/>
        <w:rPr>
          <w:rFonts w:cs="Arial"/>
          <w:sz w:val="20"/>
        </w:rPr>
      </w:pPr>
      <w:r w:rsidRPr="00097A31">
        <w:rPr>
          <w:rFonts w:cs="Arial"/>
        </w:rPr>
        <w:t xml:space="preserve">V případě, že faktury budou obsahovat neúplné nebo nesprávné údaje a náležitosti (tj. včetně označení názvu a registračního čísla projektu dle </w:t>
      </w:r>
      <w:hyperlink w:anchor="článek_5_odst_3" w:history="1">
        <w:r w:rsidRPr="00097A31">
          <w:rPr>
            <w:rStyle w:val="Hypertextovodkaz"/>
            <w:rFonts w:cs="Arial"/>
          </w:rPr>
          <w:t>čl. V. odst. 3</w:t>
        </w:r>
      </w:hyperlink>
      <w:r w:rsidRPr="00097A31">
        <w:rPr>
          <w:rFonts w:cs="Arial"/>
        </w:rPr>
        <w:t xml:space="preserve"> této smlouvy), </w:t>
      </w:r>
      <w:r w:rsidRPr="00097A31">
        <w:rPr>
          <w:rFonts w:cs="Arial"/>
        </w:rPr>
        <w:br/>
        <w:t>je objednatel neprodleně po takovém zjištění povinen vrátit příslušnou fakturu zhotoviteli k přepracování s tím, že lhůta splatnosti běží až ode dne doručení přepracované faktury</w:t>
      </w:r>
    </w:p>
    <w:p w14:paraId="4E350718"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t>Podmínky provádění díla</w:t>
      </w:r>
    </w:p>
    <w:p w14:paraId="635DF756" w14:textId="6FA58BAB" w:rsidR="00C9093C" w:rsidRPr="00C61AE5" w:rsidRDefault="00E540D0" w:rsidP="006425CC">
      <w:pPr>
        <w:pStyle w:val="Zkladntext"/>
        <w:numPr>
          <w:ilvl w:val="0"/>
          <w:numId w:val="19"/>
        </w:numPr>
        <w:spacing w:after="120"/>
        <w:jc w:val="both"/>
        <w:rPr>
          <w:rFonts w:cs="Arial"/>
          <w:sz w:val="22"/>
          <w:szCs w:val="22"/>
        </w:rPr>
      </w:pPr>
      <w:bookmarkStart w:id="10" w:name="článek_6_odst_1"/>
      <w:r w:rsidRPr="00DD2F28">
        <w:rPr>
          <w:rFonts w:cs="Arial"/>
          <w:sz w:val="22"/>
        </w:rPr>
        <w:t>Zhotov</w:t>
      </w:r>
      <w:bookmarkEnd w:id="10"/>
      <w:r w:rsidRPr="00DD2F28">
        <w:rPr>
          <w:rFonts w:cs="Arial"/>
          <w:sz w:val="22"/>
        </w:rPr>
        <w:t>itel je povinen provádět dílo odborně a v souladu se svými povinnostmi vyplývajícími z této smlouvy a obecně platných právních předpisů</w:t>
      </w:r>
      <w:r w:rsidR="008C159E">
        <w:rPr>
          <w:rFonts w:cs="Arial"/>
          <w:sz w:val="22"/>
        </w:rPr>
        <w:t xml:space="preserve"> a závazných stanovisek</w:t>
      </w:r>
      <w:r w:rsidRPr="00DD2F28">
        <w:rPr>
          <w:rFonts w:cs="Arial"/>
          <w:sz w:val="22"/>
        </w:rPr>
        <w:t>.</w:t>
      </w:r>
      <w:r>
        <w:rPr>
          <w:rFonts w:cs="Arial"/>
          <w:sz w:val="22"/>
        </w:rPr>
        <w:t xml:space="preserve"> Zhotovitel se zavazuje, že provádění díla dle této smlouvy bud</w:t>
      </w:r>
      <w:r w:rsidR="006425CC">
        <w:rPr>
          <w:rFonts w:cs="Arial"/>
          <w:sz w:val="22"/>
        </w:rPr>
        <w:t>e</w:t>
      </w:r>
      <w:r>
        <w:rPr>
          <w:rFonts w:cs="Arial"/>
          <w:sz w:val="22"/>
        </w:rPr>
        <w:t xml:space="preserve"> řídit</w:t>
      </w:r>
      <w:r w:rsidR="00963A64">
        <w:rPr>
          <w:rFonts w:cs="Arial"/>
          <w:sz w:val="22"/>
        </w:rPr>
        <w:t>, provádět a koordinovat</w:t>
      </w:r>
      <w:r>
        <w:rPr>
          <w:rFonts w:cs="Arial"/>
          <w:sz w:val="22"/>
        </w:rPr>
        <w:t xml:space="preserve"> v pozici </w:t>
      </w:r>
      <w:r w:rsidR="006425CC">
        <w:rPr>
          <w:rFonts w:cs="Arial"/>
          <w:sz w:val="22"/>
        </w:rPr>
        <w:t>vedoucího prací osoba</w:t>
      </w:r>
      <w:r w:rsidR="006425CC" w:rsidRPr="006425CC">
        <w:rPr>
          <w:rFonts w:cs="Arial"/>
          <w:sz w:val="22"/>
        </w:rPr>
        <w:t xml:space="preserve"> s platnou licenci vydanou Ministerstvem kultury ČR na restaurování kulturních památek podle třídníku specializací restaurátorských prací </w:t>
      </w:r>
      <w:r w:rsidR="00E5791C">
        <w:rPr>
          <w:rFonts w:cs="Arial"/>
          <w:sz w:val="22"/>
        </w:rPr>
        <w:t>2</w:t>
      </w:r>
      <w:r w:rsidR="006425CC" w:rsidRPr="006425CC">
        <w:rPr>
          <w:rFonts w:cs="Arial"/>
          <w:sz w:val="22"/>
        </w:rPr>
        <w:t>b) a 3g</w:t>
      </w:r>
      <w:r w:rsidR="00D71A1B">
        <w:rPr>
          <w:rFonts w:cs="Arial"/>
          <w:sz w:val="22"/>
        </w:rPr>
        <w:t>)</w:t>
      </w:r>
      <w:r w:rsidR="00C9093C">
        <w:rPr>
          <w:rFonts w:cs="Arial"/>
          <w:sz w:val="22"/>
        </w:rPr>
        <w:t>. O</w:t>
      </w:r>
      <w:r>
        <w:rPr>
          <w:rFonts w:cs="Arial"/>
          <w:sz w:val="22"/>
        </w:rPr>
        <w:t>sob</w:t>
      </w:r>
      <w:r w:rsidR="00C9093C">
        <w:rPr>
          <w:rFonts w:cs="Arial"/>
          <w:sz w:val="22"/>
        </w:rPr>
        <w:t>a/</w:t>
      </w:r>
      <w:r>
        <w:rPr>
          <w:rFonts w:cs="Arial"/>
          <w:sz w:val="22"/>
        </w:rPr>
        <w:t>y uvedené v Příloze č. 3 této smlouvy a dodržování příslušných právních předpisů o bezpečnosti a ochraně zdraví osob bude pravidelně kontrolováno</w:t>
      </w:r>
      <w:r w:rsidR="00D71A1B" w:rsidRPr="00AE12AB">
        <w:rPr>
          <w:rFonts w:cs="Arial"/>
          <w:sz w:val="22"/>
        </w:rPr>
        <w:t xml:space="preserve"> </w:t>
      </w:r>
      <w:r w:rsidR="00D71A1B">
        <w:rPr>
          <w:rFonts w:cs="Arial"/>
          <w:sz w:val="22"/>
        </w:rPr>
        <w:t>osobou uvedenou v </w:t>
      </w:r>
      <w:hyperlink w:anchor="článek_12" w:history="1">
        <w:r w:rsidR="00D71A1B" w:rsidRPr="00424A7A">
          <w:rPr>
            <w:rStyle w:val="Hypertextovodkaz"/>
            <w:rFonts w:cs="Arial"/>
            <w:sz w:val="22"/>
          </w:rPr>
          <w:t xml:space="preserve">čl. XII. odst. </w:t>
        </w:r>
        <w:r w:rsidR="009937EF">
          <w:rPr>
            <w:rStyle w:val="Hypertextovodkaz"/>
            <w:rFonts w:cs="Arial"/>
            <w:sz w:val="22"/>
          </w:rPr>
          <w:t>5</w:t>
        </w:r>
      </w:hyperlink>
      <w:r w:rsidR="00D71A1B">
        <w:rPr>
          <w:rFonts w:cs="Arial"/>
          <w:sz w:val="22"/>
        </w:rPr>
        <w:t xml:space="preserve"> a </w:t>
      </w:r>
      <w:r>
        <w:rPr>
          <w:rFonts w:cs="Arial"/>
          <w:sz w:val="22"/>
        </w:rPr>
        <w:t xml:space="preserve">bezpečnostním technikem. </w:t>
      </w:r>
    </w:p>
    <w:p w14:paraId="5E6EB2B3" w14:textId="026B3078" w:rsidR="00C61AE5" w:rsidRDefault="00C61AE5" w:rsidP="00C61AE5">
      <w:pPr>
        <w:pStyle w:val="Zkladntext"/>
        <w:numPr>
          <w:ilvl w:val="0"/>
          <w:numId w:val="19"/>
        </w:numPr>
        <w:spacing w:after="120"/>
        <w:jc w:val="both"/>
        <w:rPr>
          <w:rFonts w:cs="Arial"/>
          <w:sz w:val="22"/>
          <w:szCs w:val="22"/>
        </w:rPr>
      </w:pPr>
      <w:r w:rsidRPr="00B964D8">
        <w:rPr>
          <w:rFonts w:cs="Arial"/>
          <w:sz w:val="22"/>
          <w:szCs w:val="22"/>
        </w:rPr>
        <w:t xml:space="preserve">Na </w:t>
      </w:r>
      <w:r>
        <w:rPr>
          <w:rFonts w:cs="Arial"/>
          <w:sz w:val="22"/>
          <w:szCs w:val="22"/>
        </w:rPr>
        <w:t>předmětu plnění</w:t>
      </w:r>
      <w:r w:rsidRPr="00B964D8">
        <w:rPr>
          <w:rFonts w:cs="Arial"/>
          <w:sz w:val="22"/>
          <w:szCs w:val="22"/>
        </w:rPr>
        <w:t xml:space="preserve"> se budou podílet osoby uvedené ve jmenném seznamu, který je přílohou č. 3 této smlouvy a jejichž prostřednictvím byla prokazována kvalifikace jak profesní tak technická, ale také byly dokládány doklady pro hodnocení podané nabídky. </w:t>
      </w:r>
    </w:p>
    <w:p w14:paraId="26E6935B" w14:textId="55E1D8D6" w:rsidR="00E540D0" w:rsidRPr="00C61AE5" w:rsidRDefault="00E540D0" w:rsidP="009937EF">
      <w:pPr>
        <w:pStyle w:val="Zkladntext"/>
        <w:numPr>
          <w:ilvl w:val="0"/>
          <w:numId w:val="19"/>
        </w:numPr>
        <w:spacing w:after="120"/>
        <w:jc w:val="both"/>
        <w:rPr>
          <w:rFonts w:cs="Arial"/>
          <w:sz w:val="22"/>
          <w:szCs w:val="22"/>
        </w:rPr>
      </w:pPr>
      <w:r w:rsidRPr="00C61AE5">
        <w:rPr>
          <w:rFonts w:cs="Arial"/>
          <w:sz w:val="22"/>
        </w:rPr>
        <w:t xml:space="preserve">Zhotovitel je oprávněn konkrétní osoby uvedené v Příloze č. 3 této smlouvy nahradit jinými osobami s tím však, že tyto nové osoby musí splňovat předpoklady pro výkon této činnosti v rozsahu, který je uveden v bodě 9 </w:t>
      </w:r>
      <w:r w:rsidR="00EE027C" w:rsidRPr="00C61AE5">
        <w:rPr>
          <w:rFonts w:cs="Arial"/>
          <w:sz w:val="22"/>
        </w:rPr>
        <w:t xml:space="preserve">a 13 </w:t>
      </w:r>
      <w:r w:rsidRPr="00C61AE5">
        <w:rPr>
          <w:rFonts w:cs="Arial"/>
          <w:sz w:val="22"/>
        </w:rPr>
        <w:t xml:space="preserve">zadávací dokumentace, která </w:t>
      </w:r>
      <w:bookmarkStart w:id="11" w:name="_GoBack"/>
      <w:r w:rsidRPr="00C61AE5">
        <w:rPr>
          <w:rFonts w:cs="Arial"/>
          <w:sz w:val="22"/>
        </w:rPr>
        <w:t>s</w:t>
      </w:r>
      <w:bookmarkEnd w:id="11"/>
      <w:r w:rsidRPr="00C61AE5">
        <w:rPr>
          <w:rFonts w:cs="Arial"/>
          <w:sz w:val="22"/>
        </w:rPr>
        <w:t>loužila k výběru zhotovitele dle této smlouvy (tj. k veřejné zakázce zveřejněné ve Věstníku veřejných zakázek pod číslem zakázky</w:t>
      </w:r>
      <w:r w:rsidR="008B00C1" w:rsidRPr="00C61AE5">
        <w:rPr>
          <w:rFonts w:cs="Arial"/>
          <w:sz w:val="22"/>
        </w:rPr>
        <w:t xml:space="preserve">  </w:t>
      </w:r>
      <w:sdt>
        <w:sdtPr>
          <w:rPr>
            <w:rFonts w:cs="Arial"/>
            <w:sz w:val="22"/>
          </w:rPr>
          <w:id w:val="1417058036"/>
          <w:placeholder>
            <w:docPart w:val="83062508FCCC43D9B779C8169918AAF6"/>
          </w:placeholder>
        </w:sdtPr>
        <w:sdtEndPr/>
        <w:sdtContent>
          <w:r w:rsidR="009937EF" w:rsidRPr="009937EF">
            <w:rPr>
              <w:rFonts w:cs="Arial"/>
              <w:sz w:val="22"/>
            </w:rPr>
            <w:t>Z2020-001233</w:t>
          </w:r>
        </w:sdtContent>
      </w:sdt>
      <w:r w:rsidRPr="00C61AE5">
        <w:rPr>
          <w:rFonts w:cs="Arial"/>
          <w:sz w:val="22"/>
        </w:rPr>
        <w:t>).</w:t>
      </w:r>
    </w:p>
    <w:p w14:paraId="76AFE039" w14:textId="77777777" w:rsidR="00E540D0" w:rsidRPr="00DD2F28" w:rsidRDefault="00E540D0" w:rsidP="00D33E63">
      <w:pPr>
        <w:pStyle w:val="Zkladntext"/>
        <w:numPr>
          <w:ilvl w:val="0"/>
          <w:numId w:val="19"/>
        </w:numPr>
        <w:spacing w:after="120"/>
        <w:jc w:val="both"/>
        <w:rPr>
          <w:rFonts w:cs="Arial"/>
          <w:sz w:val="22"/>
        </w:rPr>
      </w:pPr>
      <w:r w:rsidRPr="00DD2F28">
        <w:rPr>
          <w:rFonts w:cs="Arial"/>
          <w:sz w:val="22"/>
        </w:rPr>
        <w:t xml:space="preserve">Objednatel se zavazuje přiměřeným anebo dohodnutým způsobem při </w:t>
      </w:r>
      <w:r>
        <w:rPr>
          <w:rFonts w:cs="Arial"/>
          <w:sz w:val="22"/>
        </w:rPr>
        <w:t>provádění</w:t>
      </w:r>
      <w:r w:rsidRPr="00DD2F28">
        <w:rPr>
          <w:rFonts w:cs="Arial"/>
          <w:sz w:val="22"/>
        </w:rPr>
        <w:t xml:space="preserve"> díla </w:t>
      </w:r>
      <w:r>
        <w:rPr>
          <w:rFonts w:cs="Arial"/>
          <w:sz w:val="22"/>
        </w:rPr>
        <w:t>poskytnout nezbytnou součinnost</w:t>
      </w:r>
      <w:r w:rsidRPr="00DD2F28">
        <w:rPr>
          <w:rFonts w:cs="Arial"/>
          <w:sz w:val="22"/>
        </w:rPr>
        <w:t xml:space="preserve">. </w:t>
      </w:r>
    </w:p>
    <w:p w14:paraId="4C4F05E4" w14:textId="79491B97" w:rsidR="00E540D0" w:rsidRPr="00DD2F28" w:rsidRDefault="00E540D0" w:rsidP="00D33E63">
      <w:pPr>
        <w:pStyle w:val="Zkladntext"/>
        <w:numPr>
          <w:ilvl w:val="0"/>
          <w:numId w:val="19"/>
        </w:numPr>
        <w:spacing w:after="120"/>
        <w:jc w:val="both"/>
        <w:rPr>
          <w:rFonts w:cs="Arial"/>
          <w:sz w:val="22"/>
        </w:rPr>
      </w:pPr>
      <w:r>
        <w:rPr>
          <w:rFonts w:cs="Arial"/>
          <w:sz w:val="22"/>
        </w:rPr>
        <w:lastRenderedPageBreak/>
        <w:t>Z</w:t>
      </w:r>
      <w:r w:rsidRPr="00DD2F28">
        <w:rPr>
          <w:rFonts w:cs="Arial"/>
          <w:sz w:val="22"/>
        </w:rPr>
        <w:t>hotovitel zajišťuje na svůj náklad</w:t>
      </w:r>
      <w:r>
        <w:rPr>
          <w:rFonts w:cs="Arial"/>
          <w:sz w:val="22"/>
        </w:rPr>
        <w:t xml:space="preserve"> d</w:t>
      </w:r>
      <w:r w:rsidRPr="00DD2F28">
        <w:rPr>
          <w:rFonts w:cs="Arial"/>
          <w:sz w:val="22"/>
        </w:rPr>
        <w:t>opravně inženýrská opatření, případné zábory veřejných prostranství a komunikací</w:t>
      </w:r>
      <w:r>
        <w:rPr>
          <w:rFonts w:cs="Arial"/>
          <w:sz w:val="22"/>
        </w:rPr>
        <w:t>, zvláštní užívání komunikací</w:t>
      </w:r>
      <w:r w:rsidRPr="00DD2F28">
        <w:rPr>
          <w:rFonts w:cs="Arial"/>
          <w:sz w:val="22"/>
        </w:rPr>
        <w:t xml:space="preserve"> </w:t>
      </w:r>
      <w:r>
        <w:rPr>
          <w:rFonts w:cs="Arial"/>
          <w:sz w:val="22"/>
        </w:rPr>
        <w:br/>
      </w:r>
      <w:r w:rsidRPr="00DD2F28">
        <w:rPr>
          <w:rFonts w:cs="Arial"/>
          <w:sz w:val="22"/>
        </w:rPr>
        <w:t xml:space="preserve">a uhradí veškeré poplatky s tím spojené. </w:t>
      </w:r>
    </w:p>
    <w:p w14:paraId="0EA1E508" w14:textId="77777777" w:rsidR="00E540D0" w:rsidRPr="00DD2F28" w:rsidRDefault="00E540D0" w:rsidP="00E540D0">
      <w:pPr>
        <w:pStyle w:val="Zkladntext"/>
        <w:ind w:left="360"/>
        <w:rPr>
          <w:rFonts w:cs="Arial"/>
          <w:sz w:val="22"/>
        </w:rPr>
      </w:pPr>
      <w:r w:rsidRPr="00DD2F28">
        <w:rPr>
          <w:rFonts w:cs="Arial"/>
          <w:sz w:val="22"/>
        </w:rPr>
        <w:t>Dále si zhotovitel na svůj náklad zajistí:</w:t>
      </w:r>
    </w:p>
    <w:p w14:paraId="73DC1847" w14:textId="77777777" w:rsidR="00E540D0" w:rsidRPr="00DD2F28" w:rsidRDefault="00E540D0" w:rsidP="00D33E63">
      <w:pPr>
        <w:pStyle w:val="Zkladntext"/>
        <w:numPr>
          <w:ilvl w:val="0"/>
          <w:numId w:val="17"/>
        </w:numPr>
        <w:ind w:left="782" w:hanging="357"/>
        <w:jc w:val="both"/>
        <w:rPr>
          <w:rFonts w:cs="Arial"/>
          <w:sz w:val="22"/>
        </w:rPr>
      </w:pPr>
      <w:r w:rsidRPr="00DD2F28">
        <w:rPr>
          <w:rFonts w:cs="Arial"/>
          <w:sz w:val="22"/>
        </w:rPr>
        <w:t xml:space="preserve">pomocné konstrukce a práce nevyplývající konkrétně z projektové dokumentace </w:t>
      </w:r>
      <w:r>
        <w:rPr>
          <w:rFonts w:cs="Arial"/>
          <w:sz w:val="22"/>
        </w:rPr>
        <w:br/>
      </w:r>
      <w:r w:rsidRPr="00DD2F28">
        <w:rPr>
          <w:rFonts w:cs="Arial"/>
          <w:sz w:val="22"/>
        </w:rPr>
        <w:t>a výkazu výměr, které jsou však nezbytné pro plné provedení díla,</w:t>
      </w:r>
    </w:p>
    <w:p w14:paraId="525139A8" w14:textId="265B7EBE" w:rsidR="00E540D0" w:rsidRPr="00AD46AA" w:rsidRDefault="00E540D0" w:rsidP="00D33E63">
      <w:pPr>
        <w:pStyle w:val="Zkladntext"/>
        <w:widowControl w:val="0"/>
        <w:numPr>
          <w:ilvl w:val="0"/>
          <w:numId w:val="17"/>
        </w:numPr>
        <w:tabs>
          <w:tab w:val="left" w:pos="1134"/>
        </w:tabs>
        <w:suppressAutoHyphens/>
        <w:ind w:left="782" w:hanging="357"/>
        <w:jc w:val="both"/>
        <w:rPr>
          <w:rFonts w:cs="Arial"/>
          <w:sz w:val="22"/>
        </w:rPr>
      </w:pPr>
      <w:r w:rsidRPr="00AD46AA">
        <w:rPr>
          <w:rFonts w:cs="Arial"/>
          <w:sz w:val="22"/>
        </w:rPr>
        <w:t>zajištění technické a dokladové dokumentace</w:t>
      </w:r>
      <w:r w:rsidR="00AD46AA" w:rsidRPr="00AD46AA">
        <w:rPr>
          <w:rFonts w:cs="Arial"/>
          <w:sz w:val="22"/>
        </w:rPr>
        <w:t>,</w:t>
      </w:r>
    </w:p>
    <w:p w14:paraId="111DC2B1" w14:textId="17802098" w:rsidR="00E540D0" w:rsidRPr="00DD2F28" w:rsidRDefault="00E540D0" w:rsidP="00D33E63">
      <w:pPr>
        <w:pStyle w:val="Zkladntext"/>
        <w:widowControl w:val="0"/>
        <w:numPr>
          <w:ilvl w:val="0"/>
          <w:numId w:val="17"/>
        </w:numPr>
        <w:suppressAutoHyphens/>
        <w:ind w:left="782" w:hanging="357"/>
        <w:jc w:val="both"/>
        <w:rPr>
          <w:rFonts w:cs="Arial"/>
          <w:sz w:val="22"/>
        </w:rPr>
      </w:pPr>
      <w:r w:rsidRPr="00DD2F28">
        <w:rPr>
          <w:rFonts w:cs="Arial"/>
          <w:sz w:val="22"/>
        </w:rPr>
        <w:t>zajištění</w:t>
      </w:r>
      <w:r>
        <w:rPr>
          <w:rFonts w:cs="Arial"/>
          <w:sz w:val="22"/>
        </w:rPr>
        <w:t>,</w:t>
      </w:r>
      <w:r w:rsidRPr="00DD2F28">
        <w:rPr>
          <w:rFonts w:cs="Arial"/>
          <w:sz w:val="22"/>
        </w:rPr>
        <w:t xml:space="preserve"> instalac</w:t>
      </w:r>
      <w:r>
        <w:rPr>
          <w:rFonts w:cs="Arial"/>
          <w:sz w:val="22"/>
        </w:rPr>
        <w:t xml:space="preserve">i </w:t>
      </w:r>
      <w:r w:rsidRPr="00DD2F28">
        <w:rPr>
          <w:rFonts w:cs="Arial"/>
          <w:sz w:val="22"/>
        </w:rPr>
        <w:t xml:space="preserve">a údržbu přechodného dopravního značení (v případě záboru veřejného prostranství) a ostatních bezpečnostních opatření spojených </w:t>
      </w:r>
      <w:r>
        <w:rPr>
          <w:rFonts w:cs="Arial"/>
          <w:sz w:val="22"/>
        </w:rPr>
        <w:br/>
      </w:r>
      <w:r w:rsidRPr="00DD2F28">
        <w:rPr>
          <w:rFonts w:cs="Arial"/>
          <w:sz w:val="22"/>
        </w:rPr>
        <w:t>s provedením stavby a zabezpečením stavenišť</w:t>
      </w:r>
      <w:r w:rsidR="00AD46AA">
        <w:rPr>
          <w:rFonts w:cs="Arial"/>
          <w:sz w:val="22"/>
        </w:rPr>
        <w:t>.</w:t>
      </w:r>
    </w:p>
    <w:p w14:paraId="73495603" w14:textId="119744AA" w:rsidR="00E540D0" w:rsidRPr="00DD2F28" w:rsidRDefault="00E540D0" w:rsidP="00D33E63">
      <w:pPr>
        <w:pStyle w:val="Zkladntext"/>
        <w:numPr>
          <w:ilvl w:val="0"/>
          <w:numId w:val="19"/>
        </w:numPr>
        <w:spacing w:after="120"/>
        <w:jc w:val="both"/>
        <w:rPr>
          <w:rFonts w:cs="Arial"/>
          <w:sz w:val="22"/>
        </w:rPr>
      </w:pPr>
      <w:r w:rsidRPr="00DD2F28">
        <w:rPr>
          <w:rFonts w:cs="Arial"/>
          <w:sz w:val="22"/>
        </w:rPr>
        <w:t xml:space="preserve">Zařízení staveniště, včetně zajištění odběru všech potřebných medií, si po dobu výstavby zajišťuje a hradí zhotovitel. </w:t>
      </w:r>
    </w:p>
    <w:p w14:paraId="5F75A168" w14:textId="2386D7BF" w:rsidR="00E540D0" w:rsidRPr="00DD2F28" w:rsidRDefault="00E540D0" w:rsidP="00D33E63">
      <w:pPr>
        <w:pStyle w:val="Zkladntext"/>
        <w:numPr>
          <w:ilvl w:val="0"/>
          <w:numId w:val="19"/>
        </w:numPr>
        <w:spacing w:after="120"/>
        <w:jc w:val="both"/>
        <w:rPr>
          <w:rFonts w:cs="Arial"/>
          <w:sz w:val="22"/>
        </w:rPr>
      </w:pPr>
      <w:bookmarkStart w:id="12" w:name="článek_6_odst_6"/>
      <w:r w:rsidRPr="00DD2F28">
        <w:rPr>
          <w:rFonts w:cs="Arial"/>
          <w:sz w:val="22"/>
        </w:rPr>
        <w:t>Zhotovitel je povinen na staveništi zachovávat čistotu a pořádek, neprodleně odstraňovat na svůj náklad odpady a nečistoty vzniklé v souvislosti s prováděním díla, neznečišťovat veřejné pro</w:t>
      </w:r>
      <w:bookmarkEnd w:id="12"/>
      <w:r w:rsidRPr="00DD2F28">
        <w:rPr>
          <w:rFonts w:cs="Arial"/>
          <w:sz w:val="22"/>
        </w:rPr>
        <w:t xml:space="preserve">story a v případě jejich znečištění je uklízet. Zhotovitel je zároveň povinen zajistit dodržování bezpečnostních, požárních, ekologických event. dalších předpisů platných v ČR v době provádění </w:t>
      </w:r>
      <w:r w:rsidR="008C159E">
        <w:rPr>
          <w:rFonts w:cs="Arial"/>
          <w:sz w:val="22"/>
        </w:rPr>
        <w:t>díla</w:t>
      </w:r>
      <w:r w:rsidRPr="00DD2F28">
        <w:rPr>
          <w:rFonts w:cs="Arial"/>
          <w:sz w:val="22"/>
        </w:rPr>
        <w:t xml:space="preserve">. </w:t>
      </w:r>
    </w:p>
    <w:p w14:paraId="3EBDF769" w14:textId="55461351" w:rsidR="00E540D0" w:rsidRPr="00DD2F28" w:rsidRDefault="00E540D0" w:rsidP="00D33E63">
      <w:pPr>
        <w:pStyle w:val="Zkladntext"/>
        <w:numPr>
          <w:ilvl w:val="0"/>
          <w:numId w:val="19"/>
        </w:numPr>
        <w:spacing w:after="120"/>
        <w:jc w:val="both"/>
        <w:rPr>
          <w:rFonts w:cs="Arial"/>
          <w:sz w:val="22"/>
        </w:rPr>
      </w:pPr>
      <w:bookmarkStart w:id="13" w:name="článek_6_7"/>
      <w:r w:rsidRPr="00DD2F28">
        <w:rPr>
          <w:rFonts w:cs="Arial"/>
          <w:sz w:val="22"/>
        </w:rPr>
        <w:t>Zhotovitel zajistí dodržování předpisů bezpečnosti a organizace práce a požární ochrany všemi svými pracovníky pověřenými prováděním díla a rovněž i pracovníky případných subdodavatelů včetně používání ochranných pomůcek. Zhotovitel jmenuje osobu odpovědnou za dodržování bezpečnostních předpisů a předpisů o ochraně zdraví, a to ke dni zahájení prací</w:t>
      </w:r>
      <w:r w:rsidR="000A5AED">
        <w:rPr>
          <w:rFonts w:cs="Arial"/>
          <w:sz w:val="22"/>
        </w:rPr>
        <w:t>.</w:t>
      </w:r>
      <w:r w:rsidRPr="00DD2F28">
        <w:rPr>
          <w:rFonts w:cs="Arial"/>
          <w:sz w:val="22"/>
        </w:rPr>
        <w:t xml:space="preserve"> Škody </w:t>
      </w:r>
      <w:r>
        <w:rPr>
          <w:rFonts w:cs="Arial"/>
          <w:sz w:val="22"/>
        </w:rPr>
        <w:t xml:space="preserve">a jiné újmy </w:t>
      </w:r>
      <w:r w:rsidRPr="00DD2F28">
        <w:rPr>
          <w:rFonts w:cs="Arial"/>
          <w:sz w:val="22"/>
        </w:rPr>
        <w:t xml:space="preserve">způsobené nedodržením předpisů o bezpečnosti práce a ochraně zdraví při práci zhotovitelem nebo jeho </w:t>
      </w:r>
      <w:r>
        <w:rPr>
          <w:rFonts w:cs="Arial"/>
          <w:sz w:val="22"/>
        </w:rPr>
        <w:t>pod</w:t>
      </w:r>
      <w:r w:rsidRPr="00DD2F28">
        <w:rPr>
          <w:rFonts w:cs="Arial"/>
          <w:sz w:val="22"/>
        </w:rPr>
        <w:t>dodavatel</w:t>
      </w:r>
      <w:r>
        <w:rPr>
          <w:rFonts w:cs="Arial"/>
          <w:sz w:val="22"/>
        </w:rPr>
        <w:t>i</w:t>
      </w:r>
      <w:r w:rsidRPr="00DD2F28">
        <w:rPr>
          <w:rFonts w:cs="Arial"/>
          <w:sz w:val="22"/>
        </w:rPr>
        <w:t xml:space="preserve"> hradí beze zbytku zhotovitel.</w:t>
      </w:r>
    </w:p>
    <w:bookmarkEnd w:id="13"/>
    <w:p w14:paraId="5F4E9817" w14:textId="364B3E48" w:rsidR="000A5AED" w:rsidRPr="00BE16CC" w:rsidRDefault="00E540D0" w:rsidP="00C61AE5">
      <w:pPr>
        <w:pStyle w:val="Zkladntext"/>
        <w:numPr>
          <w:ilvl w:val="0"/>
          <w:numId w:val="19"/>
        </w:numPr>
        <w:spacing w:after="120"/>
        <w:jc w:val="both"/>
      </w:pPr>
      <w:r w:rsidRPr="00A7722D">
        <w:rPr>
          <w:rFonts w:cs="Arial"/>
          <w:sz w:val="22"/>
          <w:szCs w:val="22"/>
        </w:rPr>
        <w:t xml:space="preserve">Zhotovitel je povinen </w:t>
      </w:r>
      <w:r w:rsidR="000A5AED">
        <w:rPr>
          <w:rFonts w:cs="Arial"/>
          <w:sz w:val="22"/>
          <w:szCs w:val="22"/>
        </w:rPr>
        <w:t xml:space="preserve">vypracovat závěrečnou restaurátorskou zprávu dle </w:t>
      </w:r>
      <w:r w:rsidR="000A5AED">
        <w:t>V</w:t>
      </w:r>
      <w:r w:rsidR="000A5AED" w:rsidRPr="00BE16CC">
        <w:t xml:space="preserve">yhláška </w:t>
      </w:r>
      <w:r w:rsidR="002C3C82">
        <w:br/>
      </w:r>
      <w:r w:rsidR="000A5AED" w:rsidRPr="00BE16CC">
        <w:t xml:space="preserve">č. 66/1988 Sb., </w:t>
      </w:r>
      <w:r w:rsidR="002C3C82" w:rsidRPr="00BE16CC">
        <w:t>kterou se</w:t>
      </w:r>
      <w:r w:rsidR="000A5AED" w:rsidRPr="00BE16CC">
        <w:t xml:space="preserve"> provádí zákon České národní </w:t>
      </w:r>
      <w:r w:rsidR="002C3C82" w:rsidRPr="00BE16CC">
        <w:t>rady č.</w:t>
      </w:r>
      <w:r w:rsidR="000A5AED" w:rsidRPr="00BE16CC">
        <w:t xml:space="preserve"> 20/1987  </w:t>
      </w:r>
      <w:r w:rsidR="002C3C82" w:rsidRPr="00BE16CC">
        <w:t>Sb., o státní</w:t>
      </w:r>
      <w:r w:rsidR="000A5AED" w:rsidRPr="00BE16CC">
        <w:t xml:space="preserve"> památkové péči, v platném znění. </w:t>
      </w:r>
    </w:p>
    <w:p w14:paraId="4A114AC5" w14:textId="486E3D33" w:rsidR="00E540D0" w:rsidRPr="00963A64" w:rsidRDefault="00E540D0" w:rsidP="00963A64">
      <w:pPr>
        <w:pStyle w:val="Zkladntext"/>
        <w:numPr>
          <w:ilvl w:val="0"/>
          <w:numId w:val="19"/>
        </w:numPr>
        <w:spacing w:after="120"/>
        <w:jc w:val="both"/>
        <w:rPr>
          <w:rFonts w:cs="Arial"/>
          <w:strike/>
          <w:sz w:val="22"/>
          <w:szCs w:val="22"/>
        </w:rPr>
      </w:pPr>
      <w:r w:rsidRPr="00A7722D">
        <w:rPr>
          <w:rFonts w:cs="Arial"/>
          <w:sz w:val="22"/>
          <w:szCs w:val="22"/>
        </w:rPr>
        <w:t xml:space="preserve">Objednatel je oprávněn prostřednictvím svých jmenovaných pracovníků provádět průběžnou kontrolu díla. Uvedení pracovníci jsou oprávněni dát příkaz k přerušení prací, nejsou-li odpovědní pracovníci zhotovitele dosažitelní a je-li zároveň ohrožena bezpečnost prováděného díla, životy nebo zdraví pracovníků na stavbě, nebo hrozí-li vznik rozsáhlé škody a ohrožení osob v souvislosti se stavbou. </w:t>
      </w:r>
    </w:p>
    <w:p w14:paraId="22BFDAFC" w14:textId="27C9DDB8" w:rsidR="003743B8" w:rsidRPr="00A7722D" w:rsidRDefault="003743B8" w:rsidP="003743B8">
      <w:pPr>
        <w:pStyle w:val="Zkladntext"/>
        <w:numPr>
          <w:ilvl w:val="0"/>
          <w:numId w:val="19"/>
        </w:numPr>
        <w:spacing w:after="120"/>
        <w:jc w:val="both"/>
        <w:rPr>
          <w:rFonts w:cs="Arial"/>
          <w:sz w:val="22"/>
          <w:szCs w:val="22"/>
        </w:rPr>
      </w:pPr>
      <w:r w:rsidRPr="00A7722D">
        <w:rPr>
          <w:rFonts w:cs="Arial"/>
          <w:sz w:val="22"/>
          <w:szCs w:val="22"/>
        </w:rPr>
        <w:t xml:space="preserve">Průběžná kontrola </w:t>
      </w:r>
      <w:r w:rsidR="00473640">
        <w:rPr>
          <w:rFonts w:cs="Arial"/>
          <w:sz w:val="22"/>
          <w:szCs w:val="22"/>
        </w:rPr>
        <w:t>provádění díla</w:t>
      </w:r>
      <w:r w:rsidRPr="00A7722D">
        <w:rPr>
          <w:rFonts w:cs="Arial"/>
          <w:sz w:val="22"/>
          <w:szCs w:val="22"/>
        </w:rPr>
        <w:t xml:space="preserve"> bude prováděna rovněž na kontrolních dnech konaných za účasti objednatele a zhotovitele </w:t>
      </w:r>
      <w:r>
        <w:rPr>
          <w:rFonts w:cs="Arial"/>
          <w:sz w:val="22"/>
          <w:szCs w:val="22"/>
        </w:rPr>
        <w:t xml:space="preserve">dle dohody smluvních stran. </w:t>
      </w:r>
      <w:r w:rsidRPr="00A7722D">
        <w:rPr>
          <w:rFonts w:cs="Arial"/>
          <w:sz w:val="22"/>
          <w:szCs w:val="22"/>
        </w:rPr>
        <w:t>Kontrolní dny svolává</w:t>
      </w:r>
      <w:r w:rsidR="00C61AE5">
        <w:rPr>
          <w:rFonts w:cs="Arial"/>
          <w:sz w:val="22"/>
          <w:szCs w:val="22"/>
        </w:rPr>
        <w:t xml:space="preserve"> </w:t>
      </w:r>
      <w:r w:rsidR="000A5AED" w:rsidRPr="00A7722D">
        <w:rPr>
          <w:rFonts w:cs="Arial"/>
          <w:sz w:val="22"/>
          <w:szCs w:val="22"/>
        </w:rPr>
        <w:t>objednatel</w:t>
      </w:r>
      <w:r w:rsidR="000A5AED">
        <w:rPr>
          <w:rFonts w:cs="Arial"/>
          <w:sz w:val="22"/>
          <w:szCs w:val="22"/>
        </w:rPr>
        <w:t xml:space="preserve">. Z kontrolních dnů </w:t>
      </w:r>
      <w:r w:rsidR="00C61AE5">
        <w:rPr>
          <w:rFonts w:cs="Arial"/>
          <w:sz w:val="22"/>
          <w:szCs w:val="22"/>
        </w:rPr>
        <w:t>budou</w:t>
      </w:r>
      <w:r w:rsidR="000A5AED">
        <w:rPr>
          <w:rFonts w:cs="Arial"/>
          <w:sz w:val="22"/>
          <w:szCs w:val="22"/>
        </w:rPr>
        <w:t xml:space="preserve"> pořizovány zápisy. </w:t>
      </w:r>
      <w:r w:rsidRPr="00A7722D">
        <w:rPr>
          <w:rFonts w:cs="Arial"/>
          <w:sz w:val="22"/>
          <w:szCs w:val="22"/>
        </w:rPr>
        <w:t>Opatření z kontrolních dnů jsou povinni zástupci zhotovitele i objednatele dodržovat, pokud nejsou v rozporu s touto smlouvou.</w:t>
      </w:r>
      <w:r w:rsidR="00473640">
        <w:rPr>
          <w:rFonts w:cs="Arial"/>
          <w:sz w:val="22"/>
          <w:szCs w:val="22"/>
        </w:rPr>
        <w:t xml:space="preserve"> </w:t>
      </w:r>
    </w:p>
    <w:p w14:paraId="146E55F0"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 xml:space="preserve">Zhotovitel odpovídá za věcné a odborně správné provedení prací dle projektu, dále za to, že dílo má obvyklé vlastnosti, je způsobilé k užívání a je provedeno v souladu s obecně závaznými předpisy, dle závazných posudků a stanovisek včetně stanovisek správních orgánů a organizací a dle stavebního povolení. Kvalitativní požadavky budoucího díla jsou stanoveny projektovou dokumentací, příslušnými ČSN, včetně jejich nezávazných částí, dalšími obecně závaznými předpisy, mezinárodními, národními, regionálními </w:t>
      </w:r>
      <w:r w:rsidRPr="00A7722D">
        <w:rPr>
          <w:rFonts w:cs="Arial"/>
          <w:sz w:val="22"/>
          <w:szCs w:val="22"/>
        </w:rPr>
        <w:br/>
        <w:t>a odvětvovými normami a požadavky objednatele.</w:t>
      </w:r>
    </w:p>
    <w:p w14:paraId="67E3A104"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 xml:space="preserve">Zhotovitel je povinen při realizaci díla použít jen výrobky a materiály, které mají takové vlastnosti, aby po celou dobu existence stavby byla zaručena jejich mechanická pevnost, stabilita, požární bezpečnost a hygienické požadavky a další vlastnosti obvyklé </w:t>
      </w:r>
      <w:r w:rsidRPr="00A7722D">
        <w:rPr>
          <w:rFonts w:cs="Arial"/>
          <w:sz w:val="22"/>
          <w:szCs w:val="22"/>
        </w:rPr>
        <w:br/>
        <w:t xml:space="preserve">u příslušného druhu výrobků a materiálů. Při předání díla je zhotovitel povinen doložit </w:t>
      </w:r>
      <w:r w:rsidRPr="00A7722D">
        <w:rPr>
          <w:rFonts w:cs="Arial"/>
          <w:sz w:val="22"/>
          <w:szCs w:val="22"/>
        </w:rPr>
        <w:br/>
        <w:t xml:space="preserve">u použitých materiálů a výrobků atesty platné pro ČR. </w:t>
      </w:r>
    </w:p>
    <w:p w14:paraId="22A50593"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lastRenderedPageBreak/>
        <w:t>Použité materiály a výrobky musejí odpovídat požadavkům objednatele</w:t>
      </w:r>
      <w:r>
        <w:rPr>
          <w:rFonts w:cs="Arial"/>
          <w:sz w:val="22"/>
          <w:szCs w:val="22"/>
        </w:rPr>
        <w:t xml:space="preserve"> stanoveným touto smlouvou, projektovou dokumentací a všemi dalšími dokumenty stanovujícími podmínky pro provádění díla dle této smlouvy, </w:t>
      </w:r>
      <w:r w:rsidRPr="00A7722D">
        <w:rPr>
          <w:rFonts w:cs="Arial"/>
          <w:sz w:val="22"/>
          <w:szCs w:val="22"/>
        </w:rPr>
        <w:t>a musejí vycházet ze schváleného projektu pro stavební povolení</w:t>
      </w:r>
      <w:r>
        <w:rPr>
          <w:rFonts w:cs="Arial"/>
          <w:sz w:val="22"/>
          <w:szCs w:val="22"/>
        </w:rPr>
        <w:t>, pokud bylo vydáno</w:t>
      </w:r>
      <w:r w:rsidRPr="00A7722D">
        <w:rPr>
          <w:rFonts w:cs="Arial"/>
          <w:sz w:val="22"/>
          <w:szCs w:val="22"/>
        </w:rPr>
        <w:t>.</w:t>
      </w:r>
    </w:p>
    <w:p w14:paraId="2FD39A31"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 xml:space="preserve">Pokud obecně závazné předpisy a normy nebo stanoviska oprávněných institucí stanoví provedení zkoušek nutných ke zprovoznění, musí být výsledek těchto zkoušek vyhovující a musí předcházet předání a převzetí díla, případně jeho části. Za úplnost a správnost těchto zkoušek a jejich výsledek plně </w:t>
      </w:r>
      <w:r>
        <w:rPr>
          <w:rFonts w:cs="Arial"/>
          <w:sz w:val="22"/>
          <w:szCs w:val="22"/>
        </w:rPr>
        <w:t>odpovídá</w:t>
      </w:r>
      <w:r w:rsidRPr="00A7722D">
        <w:rPr>
          <w:rFonts w:cs="Arial"/>
          <w:sz w:val="22"/>
          <w:szCs w:val="22"/>
        </w:rPr>
        <w:t xml:space="preserve"> zhotovitel. Tyto zkoušky provádí </w:t>
      </w:r>
      <w:r>
        <w:rPr>
          <w:rFonts w:cs="Arial"/>
          <w:sz w:val="22"/>
          <w:szCs w:val="22"/>
        </w:rPr>
        <w:t xml:space="preserve">zhotovitel </w:t>
      </w:r>
      <w:r w:rsidRPr="00A7722D">
        <w:rPr>
          <w:rFonts w:cs="Arial"/>
          <w:sz w:val="22"/>
          <w:szCs w:val="22"/>
        </w:rPr>
        <w:t>na svůj náklad.</w:t>
      </w:r>
    </w:p>
    <w:p w14:paraId="63CF0FB5" w14:textId="77777777" w:rsidR="00E540D0" w:rsidRPr="002022F1" w:rsidRDefault="00E540D0" w:rsidP="00D33E63">
      <w:pPr>
        <w:pStyle w:val="Odstavecseseznamem"/>
        <w:numPr>
          <w:ilvl w:val="0"/>
          <w:numId w:val="19"/>
        </w:numPr>
        <w:contextualSpacing w:val="0"/>
        <w:jc w:val="both"/>
        <w:rPr>
          <w:rFonts w:cs="Arial"/>
        </w:rPr>
      </w:pPr>
      <w:bookmarkStart w:id="14" w:name="článek_6_17"/>
      <w:r w:rsidRPr="002022F1">
        <w:rPr>
          <w:rFonts w:cs="Arial"/>
        </w:rPr>
        <w:t>Zhotovitel může pro splnění smlouvy využít i třetí osoby (poddodavatele).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oznámit objednateli bez zbytečného odkladu. </w:t>
      </w:r>
    </w:p>
    <w:bookmarkEnd w:id="14"/>
    <w:p w14:paraId="199A7EA7"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Zhotovitel odpovídá objednateli a třetím osobám za škody</w:t>
      </w:r>
      <w:r>
        <w:rPr>
          <w:rFonts w:cs="Arial"/>
          <w:sz w:val="22"/>
          <w:szCs w:val="22"/>
        </w:rPr>
        <w:t xml:space="preserve"> a jiné újmy</w:t>
      </w:r>
      <w:r w:rsidRPr="00A7722D">
        <w:rPr>
          <w:rFonts w:cs="Arial"/>
          <w:sz w:val="22"/>
          <w:szCs w:val="22"/>
        </w:rPr>
        <w:t xml:space="preserve"> vzniklé porušením jakýchkoliv svých povinností uvedených v </w:t>
      </w:r>
      <w:r>
        <w:rPr>
          <w:rFonts w:cs="Arial"/>
          <w:sz w:val="22"/>
          <w:szCs w:val="22"/>
        </w:rPr>
        <w:t>této smlouvě</w:t>
      </w:r>
      <w:r w:rsidRPr="00A7722D">
        <w:rPr>
          <w:rFonts w:cs="Arial"/>
          <w:sz w:val="22"/>
          <w:szCs w:val="22"/>
        </w:rPr>
        <w:t>.</w:t>
      </w:r>
    </w:p>
    <w:p w14:paraId="56F995B9" w14:textId="77777777" w:rsidR="00E540D0" w:rsidRPr="002F087F" w:rsidRDefault="00E540D0" w:rsidP="00D33E63">
      <w:pPr>
        <w:pStyle w:val="Zkladntext"/>
        <w:numPr>
          <w:ilvl w:val="0"/>
          <w:numId w:val="19"/>
        </w:numPr>
        <w:spacing w:after="120"/>
        <w:jc w:val="both"/>
        <w:rPr>
          <w:rFonts w:cs="Arial"/>
          <w:sz w:val="22"/>
          <w:szCs w:val="22"/>
          <w:u w:val="single"/>
        </w:rPr>
      </w:pPr>
      <w:r w:rsidRPr="00A7722D">
        <w:rPr>
          <w:rFonts w:cs="Arial"/>
          <w:sz w:val="22"/>
          <w:szCs w:val="22"/>
        </w:rPr>
        <w:t xml:space="preserve">Všechny škody a ztráty, které vzniknou na stavebních materiálech a pracích, až do doby </w:t>
      </w:r>
      <w:r w:rsidRPr="002F087F">
        <w:rPr>
          <w:rFonts w:cs="Arial"/>
          <w:sz w:val="22"/>
          <w:szCs w:val="22"/>
        </w:rPr>
        <w:t>předání a převzetí příslušné části díla objednatelem, jdou k tíži zhotovitele.</w:t>
      </w:r>
    </w:p>
    <w:p w14:paraId="3FF1B7DE" w14:textId="77777777" w:rsidR="00E540D0" w:rsidRDefault="00E540D0" w:rsidP="001B40D2">
      <w:pPr>
        <w:pStyle w:val="Zkladntext"/>
        <w:numPr>
          <w:ilvl w:val="0"/>
          <w:numId w:val="19"/>
        </w:numPr>
        <w:ind w:left="357" w:hanging="357"/>
        <w:jc w:val="both"/>
        <w:rPr>
          <w:rFonts w:cs="Arial"/>
          <w:sz w:val="22"/>
          <w:szCs w:val="22"/>
        </w:rPr>
      </w:pPr>
      <w:r w:rsidRPr="002F087F">
        <w:rPr>
          <w:rFonts w:cs="Arial"/>
          <w:sz w:val="22"/>
          <w:szCs w:val="22"/>
        </w:rPr>
        <w:t xml:space="preserve">Zhotovitel je povinen mít po celou dobu trvání smluvního vztahu s objednatelem dle této smlouvy, uzavřenou pojistnou smlouvu o pojištění odpovědnosti za škodu způsobenou objednateli nebo třetím osobám s pojistným plněním nejméně </w:t>
      </w:r>
      <w:r w:rsidR="008B00C1">
        <w:rPr>
          <w:rFonts w:cs="Arial"/>
          <w:sz w:val="22"/>
          <w:szCs w:val="22"/>
        </w:rPr>
        <w:t>3</w:t>
      </w:r>
      <w:r>
        <w:rPr>
          <w:rFonts w:cs="Arial"/>
          <w:sz w:val="22"/>
          <w:szCs w:val="22"/>
        </w:rPr>
        <w:t>0 000 000</w:t>
      </w:r>
      <w:r w:rsidRPr="002F087F">
        <w:rPr>
          <w:rFonts w:cs="Arial"/>
          <w:sz w:val="22"/>
          <w:szCs w:val="22"/>
        </w:rPr>
        <w:t xml:space="preserve"> Kč.  </w:t>
      </w:r>
      <w:r w:rsidRPr="002F087F">
        <w:rPr>
          <w:rFonts w:cs="Arial"/>
          <w:sz w:val="22"/>
          <w:szCs w:val="22"/>
        </w:rPr>
        <w:br/>
        <w:t>Na výzvu objednatele je povinen zhotovitel předložit příslušnou pojistnou smlouvu. V případě, že tuto pojistnou smlouvu nepředloží</w:t>
      </w:r>
      <w:r>
        <w:rPr>
          <w:rFonts w:cs="Arial"/>
          <w:sz w:val="22"/>
          <w:szCs w:val="22"/>
        </w:rPr>
        <w:t xml:space="preserve"> nebo pojistná smlouva nebude mít náležitosti dle tohoto odstavce,</w:t>
      </w:r>
      <w:r w:rsidRPr="002F087F">
        <w:rPr>
          <w:rFonts w:cs="Arial"/>
          <w:sz w:val="22"/>
          <w:szCs w:val="22"/>
        </w:rPr>
        <w:t xml:space="preserve"> je objednatel oprávněn od této smlouvy odstoupit.</w:t>
      </w:r>
    </w:p>
    <w:p w14:paraId="37279B70" w14:textId="77777777" w:rsidR="00E540D0" w:rsidRDefault="00E540D0" w:rsidP="00C61AE5">
      <w:pPr>
        <w:pStyle w:val="Zkladntext"/>
        <w:spacing w:after="60"/>
        <w:ind w:left="357"/>
        <w:rPr>
          <w:rFonts w:cs="Arial"/>
          <w:sz w:val="22"/>
          <w:szCs w:val="22"/>
        </w:rPr>
      </w:pPr>
      <w:r>
        <w:rPr>
          <w:rFonts w:cs="Arial"/>
          <w:sz w:val="22"/>
          <w:szCs w:val="22"/>
        </w:rPr>
        <w:t>Pojistná smlouva předkládána před uzavřením této smlouvy o dílo.</w:t>
      </w:r>
    </w:p>
    <w:p w14:paraId="17559E0C" w14:textId="1F8B1EF4" w:rsidR="00746877" w:rsidRDefault="00746877" w:rsidP="00C61AE5">
      <w:pPr>
        <w:pStyle w:val="Zkladntext"/>
        <w:numPr>
          <w:ilvl w:val="0"/>
          <w:numId w:val="19"/>
        </w:numPr>
        <w:ind w:left="357" w:hanging="357"/>
        <w:jc w:val="both"/>
        <w:rPr>
          <w:rFonts w:cs="Arial"/>
          <w:sz w:val="22"/>
          <w:szCs w:val="22"/>
        </w:rPr>
      </w:pPr>
      <w:bookmarkStart w:id="15" w:name="článek_6_odst_20"/>
      <w:r>
        <w:rPr>
          <w:rFonts w:cs="Arial"/>
          <w:sz w:val="22"/>
          <w:szCs w:val="22"/>
        </w:rPr>
        <w:t xml:space="preserve">Zhotovitel se zavazuje v souladu s rozhodnutím stavebního úřadu </w:t>
      </w:r>
      <w:bookmarkEnd w:id="15"/>
      <w:proofErr w:type="gramStart"/>
      <w:r>
        <w:rPr>
          <w:rFonts w:cs="Arial"/>
          <w:sz w:val="22"/>
          <w:szCs w:val="22"/>
        </w:rPr>
        <w:t>č.j.</w:t>
      </w:r>
      <w:proofErr w:type="gramEnd"/>
      <w:r>
        <w:rPr>
          <w:rFonts w:cs="Arial"/>
          <w:sz w:val="22"/>
          <w:szCs w:val="22"/>
        </w:rPr>
        <w:t xml:space="preserve"> MDC/788813/2019, </w:t>
      </w:r>
      <w:proofErr w:type="spellStart"/>
      <w:r>
        <w:rPr>
          <w:rFonts w:cs="Arial"/>
          <w:sz w:val="22"/>
          <w:szCs w:val="22"/>
        </w:rPr>
        <w:t>sp</w:t>
      </w:r>
      <w:proofErr w:type="spellEnd"/>
      <w:r>
        <w:rPr>
          <w:rFonts w:cs="Arial"/>
          <w:sz w:val="22"/>
          <w:szCs w:val="22"/>
        </w:rPr>
        <w:t xml:space="preserve">. </w:t>
      </w:r>
      <w:proofErr w:type="spellStart"/>
      <w:r>
        <w:rPr>
          <w:rFonts w:cs="Arial"/>
          <w:sz w:val="22"/>
          <w:szCs w:val="22"/>
        </w:rPr>
        <w:t>zn</w:t>
      </w:r>
      <w:proofErr w:type="spellEnd"/>
      <w:r>
        <w:rPr>
          <w:rFonts w:cs="Arial"/>
          <w:sz w:val="22"/>
          <w:szCs w:val="22"/>
        </w:rPr>
        <w:t xml:space="preserve"> MDC/6117/2019 ze dne 18.7.2019 informovat objednatele v případě převozu soch do ateliéru</w:t>
      </w:r>
      <w:r w:rsidR="00C61AE5">
        <w:rPr>
          <w:rFonts w:cs="Arial"/>
          <w:sz w:val="22"/>
          <w:szCs w:val="22"/>
        </w:rPr>
        <w:t>,</w:t>
      </w:r>
      <w:r>
        <w:rPr>
          <w:rFonts w:cs="Arial"/>
          <w:sz w:val="22"/>
          <w:szCs w:val="22"/>
        </w:rPr>
        <w:t xml:space="preserve"> příp. </w:t>
      </w:r>
      <w:r w:rsidR="00C61AE5">
        <w:rPr>
          <w:rFonts w:cs="Arial"/>
          <w:sz w:val="22"/>
          <w:szCs w:val="22"/>
        </w:rPr>
        <w:t>n</w:t>
      </w:r>
      <w:r>
        <w:rPr>
          <w:rFonts w:cs="Arial"/>
          <w:sz w:val="22"/>
          <w:szCs w:val="22"/>
        </w:rPr>
        <w:t>a jiné místo včetně jejich adres,  a to bez zbytečného odkladu, nejpozději však do jednoho dne ode dne převozu. Tato povinnost je splněna i v případě, že bude zhotovitel informovat objednatele předem.</w:t>
      </w:r>
    </w:p>
    <w:p w14:paraId="0582DEB9" w14:textId="77777777" w:rsidR="00E540D0" w:rsidRPr="00E540D0" w:rsidRDefault="00E540D0" w:rsidP="001B40D2">
      <w:pPr>
        <w:pStyle w:val="Nadpis1"/>
        <w:keepLines w:val="0"/>
        <w:numPr>
          <w:ilvl w:val="0"/>
          <w:numId w:val="1"/>
        </w:numPr>
        <w:tabs>
          <w:tab w:val="num" w:pos="360"/>
        </w:tabs>
        <w:spacing w:before="120" w:after="120"/>
        <w:ind w:left="714" w:hanging="357"/>
        <w:jc w:val="center"/>
        <w:rPr>
          <w:u w:val="single"/>
        </w:rPr>
      </w:pPr>
      <w:r w:rsidRPr="00E540D0">
        <w:rPr>
          <w:u w:val="single"/>
        </w:rPr>
        <w:t>Předání a převzetí</w:t>
      </w:r>
    </w:p>
    <w:p w14:paraId="08A71A2E" w14:textId="77777777" w:rsidR="00E540D0" w:rsidRPr="00DD2F28" w:rsidRDefault="00E540D0" w:rsidP="00D33E63">
      <w:pPr>
        <w:numPr>
          <w:ilvl w:val="0"/>
          <w:numId w:val="7"/>
        </w:numPr>
        <w:jc w:val="both"/>
        <w:rPr>
          <w:rFonts w:cs="Arial"/>
        </w:rPr>
      </w:pPr>
      <w:bookmarkStart w:id="16" w:name="článek_7_odst_1"/>
      <w:r w:rsidRPr="00DD2F28">
        <w:rPr>
          <w:rFonts w:cs="Arial"/>
        </w:rPr>
        <w:t>K přejímce řádně dokončeného a úplného díla zhotovitel objednatele vyzve e</w:t>
      </w:r>
      <w:r>
        <w:rPr>
          <w:rFonts w:cs="Arial"/>
        </w:rPr>
        <w:t>-</w:t>
      </w:r>
      <w:r w:rsidRPr="00DD2F28">
        <w:rPr>
          <w:rFonts w:cs="Arial"/>
        </w:rPr>
        <w:t>mailem nejméně 7 pracovních dnů předem a k přejímacímu řízení jako součást svého plnění do</w:t>
      </w:r>
      <w:bookmarkEnd w:id="16"/>
      <w:r>
        <w:rPr>
          <w:rFonts w:cs="Arial"/>
        </w:rPr>
        <w:t xml:space="preserve">loží </w:t>
      </w:r>
      <w:proofErr w:type="spellStart"/>
      <w:proofErr w:type="gramStart"/>
      <w:r>
        <w:rPr>
          <w:rFonts w:cs="Arial"/>
        </w:rPr>
        <w:t>m.j</w:t>
      </w:r>
      <w:proofErr w:type="spellEnd"/>
      <w:r>
        <w:rPr>
          <w:rFonts w:cs="Arial"/>
        </w:rPr>
        <w:t>. doklady</w:t>
      </w:r>
      <w:proofErr w:type="gramEnd"/>
      <w:r>
        <w:rPr>
          <w:rFonts w:cs="Arial"/>
        </w:rPr>
        <w:t xml:space="preserve"> </w:t>
      </w:r>
      <w:r w:rsidRPr="00A61783">
        <w:rPr>
          <w:rFonts w:cs="Arial"/>
        </w:rPr>
        <w:t xml:space="preserve">dle </w:t>
      </w:r>
      <w:hyperlink w:anchor="článek_1_odst_10" w:history="1">
        <w:r w:rsidRPr="00EE027C">
          <w:rPr>
            <w:rStyle w:val="Hypertextovodkaz"/>
            <w:rFonts w:cs="Arial"/>
          </w:rPr>
          <w:t>čl. I</w:t>
        </w:r>
        <w:r w:rsidR="004E7B20">
          <w:rPr>
            <w:rStyle w:val="Hypertextovodkaz"/>
            <w:rFonts w:cs="Arial"/>
          </w:rPr>
          <w:t>I</w:t>
        </w:r>
        <w:r w:rsidRPr="00EE027C">
          <w:rPr>
            <w:rStyle w:val="Hypertextovodkaz"/>
            <w:rFonts w:cs="Arial"/>
          </w:rPr>
          <w:t xml:space="preserve"> </w:t>
        </w:r>
        <w:r w:rsidRPr="00EE027C">
          <w:rPr>
            <w:rStyle w:val="Hypertextovodkaz"/>
          </w:rPr>
          <w:t xml:space="preserve">odst. </w:t>
        </w:r>
        <w:r w:rsidR="006E338E" w:rsidRPr="00EE027C">
          <w:rPr>
            <w:rStyle w:val="Hypertextovodkaz"/>
          </w:rPr>
          <w:t>10</w:t>
        </w:r>
      </w:hyperlink>
      <w:r w:rsidRPr="00A61783">
        <w:rPr>
          <w:rFonts w:cs="Arial"/>
        </w:rPr>
        <w:t xml:space="preserve"> této sm</w:t>
      </w:r>
      <w:r w:rsidRPr="00DD2F28">
        <w:rPr>
          <w:rFonts w:cs="Arial"/>
        </w:rPr>
        <w:t>l</w:t>
      </w:r>
      <w:r w:rsidRPr="00A61783">
        <w:rPr>
          <w:rFonts w:cs="Arial"/>
        </w:rPr>
        <w:t>ouvy</w:t>
      </w:r>
    </w:p>
    <w:p w14:paraId="0DA40851" w14:textId="77777777" w:rsidR="00E540D0" w:rsidRPr="00FF319D" w:rsidRDefault="00E540D0" w:rsidP="00D33E63">
      <w:pPr>
        <w:pStyle w:val="Zkladntext"/>
        <w:numPr>
          <w:ilvl w:val="0"/>
          <w:numId w:val="7"/>
        </w:numPr>
        <w:spacing w:before="120" w:after="120"/>
        <w:ind w:left="357" w:hanging="357"/>
        <w:jc w:val="both"/>
        <w:rPr>
          <w:rFonts w:cs="Arial"/>
          <w:sz w:val="22"/>
        </w:rPr>
      </w:pPr>
      <w:r w:rsidRPr="00FF319D">
        <w:rPr>
          <w:rFonts w:cs="Arial"/>
          <w:iCs/>
          <w:sz w:val="22"/>
        </w:rPr>
        <w:t>Zhotovitel předá dokončené a úplné dílo objednateli protokolárně - zápisem o předání díla. Dílo není považováno za dokončené a úplné, vykazuje-li při předání jakékoli vady nebo nedodá-li zhotovitel všechny dokumenty uvedené v odst. 1 tohoto článku a Objednatel má právo dílo v takových případech odmítnout převzít. Za tímto účelem se smluvní strany výslovně dohodly na vyloučení aplikace § 2628 občanského zákoníku. V případě, že objednatel odmítne dílo převzít, musí písemně nejpozději do 5 dnů ode dne, kdy odmítl dílo převzít sdělit zhotoviteli důvody, pro které dílo nepřevzal. Jestliže objednatel dílo převezme s výhradami, musí písemně nejpozději do 5 dnů ode dne, kdy dílo převzal sdělit zhotoviteli tyto výhrady.</w:t>
      </w:r>
    </w:p>
    <w:p w14:paraId="68DFC857" w14:textId="3491D251" w:rsidR="00E540D0" w:rsidRPr="00DD2F28" w:rsidRDefault="00E540D0" w:rsidP="00D33E63">
      <w:pPr>
        <w:numPr>
          <w:ilvl w:val="0"/>
          <w:numId w:val="7"/>
        </w:numPr>
        <w:jc w:val="both"/>
        <w:rPr>
          <w:rFonts w:cs="Arial"/>
        </w:rPr>
      </w:pPr>
      <w:r w:rsidRPr="00DD2F28">
        <w:rPr>
          <w:rFonts w:cs="Arial"/>
        </w:rPr>
        <w:lastRenderedPageBreak/>
        <w:t>K předání a převzetí díla zajistí zhotovitel účast i svých případných poddodavatelů, pokud si to objednatel vyhradí</w:t>
      </w:r>
      <w:r w:rsidR="000A5AED">
        <w:rPr>
          <w:rFonts w:cs="Arial"/>
        </w:rPr>
        <w:t>.</w:t>
      </w:r>
    </w:p>
    <w:p w14:paraId="6C15A54B" w14:textId="77777777" w:rsidR="00E540D0" w:rsidRPr="00DD2F28" w:rsidRDefault="00E540D0" w:rsidP="00D33E63">
      <w:pPr>
        <w:numPr>
          <w:ilvl w:val="0"/>
          <w:numId w:val="7"/>
        </w:numPr>
        <w:jc w:val="both"/>
        <w:rPr>
          <w:rFonts w:cs="Arial"/>
        </w:rPr>
      </w:pPr>
      <w:r w:rsidRPr="00DD2F28">
        <w:rPr>
          <w:rFonts w:cs="Arial"/>
        </w:rPr>
        <w:t>Prostory pro uskutečnění přejímacího řízení zajistí zhotovitel.</w:t>
      </w:r>
    </w:p>
    <w:p w14:paraId="15731979" w14:textId="77777777" w:rsidR="00E540D0" w:rsidRPr="00E540D0" w:rsidRDefault="00E540D0" w:rsidP="00A73DDF">
      <w:pPr>
        <w:pStyle w:val="Nadpis1"/>
        <w:keepLines w:val="0"/>
        <w:numPr>
          <w:ilvl w:val="0"/>
          <w:numId w:val="1"/>
        </w:numPr>
        <w:tabs>
          <w:tab w:val="num" w:pos="360"/>
        </w:tabs>
        <w:spacing w:before="0" w:after="120"/>
        <w:jc w:val="center"/>
        <w:rPr>
          <w:u w:val="single"/>
        </w:rPr>
      </w:pPr>
      <w:bookmarkStart w:id="17" w:name="_VIII."/>
      <w:bookmarkEnd w:id="17"/>
      <w:r w:rsidRPr="00E540D0">
        <w:rPr>
          <w:u w:val="single"/>
        </w:rPr>
        <w:t>Vady díla a záruky za předmět plnění</w:t>
      </w:r>
    </w:p>
    <w:p w14:paraId="7BA4E7BB" w14:textId="77777777" w:rsidR="00E540D0" w:rsidRPr="00CC3EC3" w:rsidRDefault="00E540D0" w:rsidP="00D33E63">
      <w:pPr>
        <w:pStyle w:val="Zkladntext"/>
        <w:numPr>
          <w:ilvl w:val="0"/>
          <w:numId w:val="12"/>
        </w:numPr>
        <w:tabs>
          <w:tab w:val="clear" w:pos="720"/>
          <w:tab w:val="num" w:pos="360"/>
        </w:tabs>
        <w:spacing w:after="120"/>
        <w:ind w:left="360"/>
        <w:jc w:val="both"/>
        <w:rPr>
          <w:rFonts w:cs="Arial"/>
          <w:sz w:val="22"/>
        </w:rPr>
      </w:pPr>
      <w:r w:rsidRPr="00CC3EC3">
        <w:rPr>
          <w:rFonts w:cs="Arial"/>
          <w:sz w:val="22"/>
        </w:rPr>
        <w:t>Zhotovitel odpovídá za to, že dílo v době předání má a po stanovenou</w:t>
      </w:r>
      <w:r>
        <w:rPr>
          <w:rFonts w:cs="Arial"/>
          <w:sz w:val="22"/>
        </w:rPr>
        <w:t xml:space="preserve"> záruční</w:t>
      </w:r>
      <w:r w:rsidRPr="00CC3EC3">
        <w:rPr>
          <w:rFonts w:cs="Arial"/>
          <w:sz w:val="22"/>
        </w:rPr>
        <w:t xml:space="preserve"> dobu bude mít vlastnosti stanovené obecně závaznými předpisy, technickými normami, projektovou dokumentací a touto smlouvou, případně vlastnosti obvyklé.</w:t>
      </w:r>
    </w:p>
    <w:p w14:paraId="005AFAA8" w14:textId="77777777" w:rsidR="00E540D0" w:rsidRPr="00CF691C" w:rsidRDefault="00E540D0" w:rsidP="00D33E63">
      <w:pPr>
        <w:numPr>
          <w:ilvl w:val="0"/>
          <w:numId w:val="12"/>
        </w:numPr>
        <w:tabs>
          <w:tab w:val="clear" w:pos="720"/>
          <w:tab w:val="num" w:pos="360"/>
        </w:tabs>
        <w:spacing w:before="120"/>
        <w:ind w:left="360"/>
        <w:jc w:val="both"/>
        <w:rPr>
          <w:rFonts w:cs="Arial"/>
        </w:rPr>
      </w:pPr>
      <w:r w:rsidRPr="00CF691C">
        <w:rPr>
          <w:rFonts w:cs="Arial"/>
        </w:rPr>
        <w:t xml:space="preserve">Zhotovitel poskytne objednateli na dokončené dílo záruční </w:t>
      </w:r>
      <w:r>
        <w:rPr>
          <w:rFonts w:cs="Arial"/>
        </w:rPr>
        <w:t>dobu</w:t>
      </w:r>
      <w:r w:rsidRPr="00CF691C">
        <w:rPr>
          <w:rFonts w:cs="Arial"/>
        </w:rPr>
        <w:t xml:space="preserve"> v délce trvání </w:t>
      </w:r>
      <w:r w:rsidRPr="002B7B84">
        <w:rPr>
          <w:rFonts w:cs="Arial"/>
          <w:b/>
        </w:rPr>
        <w:t>60</w:t>
      </w:r>
      <w:r w:rsidRPr="00CF691C">
        <w:rPr>
          <w:rFonts w:cs="Arial"/>
        </w:rPr>
        <w:t xml:space="preserve"> měsíců ode dne předání a převzetí </w:t>
      </w:r>
      <w:r>
        <w:rPr>
          <w:rFonts w:cs="Arial"/>
        </w:rPr>
        <w:t xml:space="preserve">bezvadného </w:t>
      </w:r>
      <w:r w:rsidRPr="00CF691C">
        <w:rPr>
          <w:rFonts w:cs="Arial"/>
        </w:rPr>
        <w:t>díla.</w:t>
      </w:r>
    </w:p>
    <w:p w14:paraId="3D4EAD1D" w14:textId="77777777" w:rsidR="00E540D0" w:rsidRPr="00CF691C" w:rsidRDefault="00E540D0" w:rsidP="00D33E63">
      <w:pPr>
        <w:numPr>
          <w:ilvl w:val="0"/>
          <w:numId w:val="12"/>
        </w:numPr>
        <w:tabs>
          <w:tab w:val="clear" w:pos="720"/>
          <w:tab w:val="num" w:pos="360"/>
        </w:tabs>
        <w:ind w:left="357" w:hanging="357"/>
        <w:jc w:val="both"/>
        <w:rPr>
          <w:rFonts w:cs="Arial"/>
        </w:rPr>
      </w:pPr>
      <w:r w:rsidRPr="00CF691C">
        <w:rPr>
          <w:rFonts w:cs="Arial"/>
        </w:rPr>
        <w:t xml:space="preserve">Smluvní strany se dohodly, že na zařízení, kde výrobci poskytují </w:t>
      </w:r>
      <w:r>
        <w:rPr>
          <w:rFonts w:cs="Arial"/>
        </w:rPr>
        <w:t xml:space="preserve">delší </w:t>
      </w:r>
      <w:r w:rsidRPr="00CF691C">
        <w:rPr>
          <w:rFonts w:cs="Arial"/>
        </w:rPr>
        <w:t xml:space="preserve">záruční dobu, poskytne zhotovitel objednateli na těchto zařízeních záruční </w:t>
      </w:r>
      <w:r>
        <w:rPr>
          <w:rFonts w:cs="Arial"/>
        </w:rPr>
        <w:t>dobu</w:t>
      </w:r>
      <w:r w:rsidRPr="00CF691C">
        <w:rPr>
          <w:rFonts w:cs="Arial"/>
        </w:rPr>
        <w:t xml:space="preserve"> v souladu se záručními </w:t>
      </w:r>
      <w:r>
        <w:rPr>
          <w:rFonts w:cs="Arial"/>
        </w:rPr>
        <w:t>dobami</w:t>
      </w:r>
      <w:r w:rsidRPr="00CF691C">
        <w:rPr>
          <w:rFonts w:cs="Arial"/>
        </w:rPr>
        <w:t xml:space="preserve"> poskytovanými jejich výrobci, tedy odlišnou od bodu 2. tohoto článku.</w:t>
      </w:r>
    </w:p>
    <w:p w14:paraId="0E540037" w14:textId="77777777" w:rsidR="00E540D0" w:rsidRPr="00CF691C" w:rsidRDefault="00E540D0" w:rsidP="00D33E63">
      <w:pPr>
        <w:numPr>
          <w:ilvl w:val="0"/>
          <w:numId w:val="12"/>
        </w:numPr>
        <w:tabs>
          <w:tab w:val="clear" w:pos="720"/>
          <w:tab w:val="num" w:pos="360"/>
        </w:tabs>
        <w:spacing w:before="120"/>
        <w:ind w:left="360"/>
        <w:jc w:val="both"/>
        <w:rPr>
          <w:rFonts w:cs="Arial"/>
        </w:rPr>
      </w:pPr>
      <w:r w:rsidRPr="00CF691C">
        <w:rPr>
          <w:rFonts w:cs="Arial"/>
        </w:rPr>
        <w:t>Zhotovitel odpovídá za to, že díl</w:t>
      </w:r>
      <w:r>
        <w:rPr>
          <w:rFonts w:cs="Arial"/>
        </w:rPr>
        <w:t>o</w:t>
      </w:r>
      <w:r w:rsidRPr="00CF691C">
        <w:rPr>
          <w:rFonts w:cs="Arial"/>
        </w:rPr>
        <w:t xml:space="preserve"> bude zcela kompletní a bez právních vad. </w:t>
      </w:r>
    </w:p>
    <w:p w14:paraId="4798F534" w14:textId="77777777" w:rsidR="00E540D0" w:rsidRPr="00CF691C" w:rsidRDefault="00E540D0" w:rsidP="00D33E63">
      <w:pPr>
        <w:numPr>
          <w:ilvl w:val="0"/>
          <w:numId w:val="12"/>
        </w:numPr>
        <w:tabs>
          <w:tab w:val="clear" w:pos="720"/>
          <w:tab w:val="num" w:pos="360"/>
        </w:tabs>
        <w:spacing w:before="120"/>
        <w:ind w:left="360"/>
        <w:jc w:val="both"/>
        <w:rPr>
          <w:rFonts w:cs="Arial"/>
        </w:rPr>
      </w:pPr>
      <w:r w:rsidRPr="00CF691C">
        <w:rPr>
          <w:rFonts w:cs="Arial"/>
        </w:rPr>
        <w:t>Objednatel má právo volby způsobu odstranění důsledku vadného plnění</w:t>
      </w:r>
      <w:r>
        <w:rPr>
          <w:rFonts w:cs="Arial"/>
        </w:rPr>
        <w:t xml:space="preserve"> a dle svého uvážení je oprávněn v případě výskytu jakékoli vady požadovat odstranění vady opravou, slevu z ceny díla anebo od smlouvy odstoupit</w:t>
      </w:r>
      <w:r w:rsidRPr="00CF691C">
        <w:rPr>
          <w:rFonts w:cs="Arial"/>
        </w:rPr>
        <w:t>. Zhotovitel je povinen odpovědět písemně na reklamaci objednatele:</w:t>
      </w:r>
    </w:p>
    <w:p w14:paraId="5203A0B5" w14:textId="77777777" w:rsidR="00E540D0" w:rsidRPr="001B40D2" w:rsidRDefault="00E540D0" w:rsidP="001B40D2">
      <w:pPr>
        <w:pStyle w:val="Odstavecseseznamem"/>
        <w:numPr>
          <w:ilvl w:val="0"/>
          <w:numId w:val="23"/>
        </w:numPr>
      </w:pPr>
      <w:r w:rsidRPr="001B40D2">
        <w:t xml:space="preserve">u běžných vad v záruce neohrožujících užívání díla do pěti dnů, </w:t>
      </w:r>
    </w:p>
    <w:p w14:paraId="70393145" w14:textId="77777777" w:rsidR="00E540D0" w:rsidRPr="001B40D2" w:rsidRDefault="00E540D0" w:rsidP="00A73DDF">
      <w:pPr>
        <w:pStyle w:val="Odstavecseseznamem"/>
        <w:numPr>
          <w:ilvl w:val="0"/>
          <w:numId w:val="23"/>
        </w:numPr>
      </w:pPr>
      <w:r w:rsidRPr="001B40D2">
        <w:t>u vad v záruce ohrožujících užívání díla do 24 hodin, a to vždy od okamžiku prokazatelného doručení reklamačního dopisu objednatele zhotoviteli.</w:t>
      </w:r>
    </w:p>
    <w:p w14:paraId="5D240506" w14:textId="77777777" w:rsidR="00E540D0" w:rsidRPr="00CF691C" w:rsidRDefault="00E540D0" w:rsidP="00D33E63">
      <w:pPr>
        <w:numPr>
          <w:ilvl w:val="0"/>
          <w:numId w:val="12"/>
        </w:numPr>
        <w:tabs>
          <w:tab w:val="clear" w:pos="720"/>
          <w:tab w:val="num" w:pos="360"/>
        </w:tabs>
        <w:ind w:left="357" w:hanging="357"/>
        <w:jc w:val="both"/>
        <w:rPr>
          <w:rFonts w:cs="Arial"/>
        </w:rPr>
      </w:pPr>
      <w:r w:rsidRPr="00CF691C">
        <w:rPr>
          <w:rFonts w:cs="Arial"/>
        </w:rPr>
        <w:t xml:space="preserve">Termíny pro odstranění oprávněně reklamovaných vad, které se na dokončeném díle vyskytnou v záruční </w:t>
      </w:r>
      <w:r>
        <w:rPr>
          <w:rFonts w:cs="Arial"/>
        </w:rPr>
        <w:t>době</w:t>
      </w:r>
      <w:r w:rsidRPr="00CF691C">
        <w:rPr>
          <w:rFonts w:cs="Arial"/>
        </w:rPr>
        <w:t xml:space="preserve"> a jejichž projev neohrožuje užívání díla, budou sjednány </w:t>
      </w:r>
      <w:r>
        <w:rPr>
          <w:rFonts w:cs="Arial"/>
        </w:rPr>
        <w:br/>
      </w:r>
      <w:r w:rsidRPr="00CF691C">
        <w:rPr>
          <w:rFonts w:cs="Arial"/>
        </w:rPr>
        <w:t>při reklamačním řízení ve vazbě na charakter a rozsah výskytu těchto vad, přičemž však tyto termíny nesmějí být sjednány ve lhůtách delších než do 21 dnů od data doručení reklamačního dopisu objednatele zhotoviteli, pokud to bude technicky nebo v závislosti na klimatických podmínkách možné.</w:t>
      </w:r>
    </w:p>
    <w:p w14:paraId="49E192D1" w14:textId="77777777" w:rsidR="00E540D0" w:rsidRPr="00CF691C" w:rsidRDefault="00E540D0" w:rsidP="00D33E63">
      <w:pPr>
        <w:numPr>
          <w:ilvl w:val="0"/>
          <w:numId w:val="12"/>
        </w:numPr>
        <w:tabs>
          <w:tab w:val="clear" w:pos="720"/>
          <w:tab w:val="num" w:pos="360"/>
        </w:tabs>
        <w:spacing w:before="120"/>
        <w:ind w:left="357" w:hanging="357"/>
        <w:jc w:val="both"/>
        <w:rPr>
          <w:rFonts w:cs="Arial"/>
        </w:rPr>
      </w:pPr>
      <w:bookmarkStart w:id="18" w:name="článek_8_7"/>
      <w:r w:rsidRPr="00CF691C">
        <w:rPr>
          <w:rFonts w:cs="Arial"/>
        </w:rPr>
        <w:t xml:space="preserve">Zhotovitel se zavazuje zahájit bezplatné odstranění vad díla, které svým projevem ohrožují nebo ovlivňují jeho užívání, nejpozději do 24 hodin od obdržení reklamačního dopisu dle odstavce 5 tohoto článku smlouvy. </w:t>
      </w:r>
    </w:p>
    <w:p w14:paraId="6DCA3B62" w14:textId="77777777" w:rsidR="00E540D0" w:rsidRPr="00CF691C" w:rsidRDefault="00E540D0" w:rsidP="00D33E63">
      <w:pPr>
        <w:numPr>
          <w:ilvl w:val="0"/>
          <w:numId w:val="12"/>
        </w:numPr>
        <w:tabs>
          <w:tab w:val="clear" w:pos="720"/>
          <w:tab w:val="num" w:pos="360"/>
        </w:tabs>
        <w:spacing w:before="120"/>
        <w:ind w:left="360"/>
        <w:jc w:val="both"/>
        <w:rPr>
          <w:rFonts w:cs="Arial"/>
        </w:rPr>
      </w:pPr>
      <w:bookmarkStart w:id="19" w:name="článek_8_8"/>
      <w:bookmarkEnd w:id="18"/>
      <w:r w:rsidRPr="00CF691C">
        <w:rPr>
          <w:rFonts w:cs="Arial"/>
        </w:rPr>
        <w:t xml:space="preserve">Zhotovitel se zavazuje odstranit případné vady díla reklamované objednatelem, za které odpovídá z důvodu poskytnuté záruky za jakost díla dle této smlouvy, ve lhůtách shora uvedených. Pokud reklamované vady díla ve shora uvedených lhůtách zhotovitel neodstraní, je objednatel oprávněn odstranit tyto vady sám, resp. zajistit jejich odstranění </w:t>
      </w:r>
      <w:bookmarkEnd w:id="19"/>
      <w:r w:rsidRPr="00CF691C">
        <w:rPr>
          <w:rFonts w:cs="Arial"/>
        </w:rPr>
        <w:t>třetí osobou.</w:t>
      </w:r>
      <w:r>
        <w:rPr>
          <w:rFonts w:cs="Arial"/>
        </w:rPr>
        <w:t xml:space="preserve"> Zhotovitel je v takovém případě</w:t>
      </w:r>
      <w:r w:rsidRPr="00CF691C">
        <w:rPr>
          <w:rFonts w:cs="Arial"/>
        </w:rPr>
        <w:t xml:space="preserve"> povinen uhradit objednateli veškeré náklady, které objednateli v souvislosti s odstraněním reklamovaných vad díla vzniknou, včetně smluvní pokuty dle </w:t>
      </w:r>
      <w:hyperlink w:anchor="článek_10" w:history="1">
        <w:r w:rsidRPr="001B40D2">
          <w:rPr>
            <w:rStyle w:val="Hypertextovodkaz"/>
            <w:rFonts w:cs="Arial"/>
          </w:rPr>
          <w:t>článku X</w:t>
        </w:r>
      </w:hyperlink>
      <w:r w:rsidRPr="00CF691C">
        <w:rPr>
          <w:rFonts w:cs="Arial"/>
        </w:rPr>
        <w:t xml:space="preserve"> této </w:t>
      </w:r>
      <w:r>
        <w:rPr>
          <w:rFonts w:cs="Arial"/>
        </w:rPr>
        <w:t>smlouvy</w:t>
      </w:r>
      <w:r w:rsidRPr="00CF691C">
        <w:rPr>
          <w:rFonts w:cs="Arial"/>
        </w:rPr>
        <w:t xml:space="preserve">.   </w:t>
      </w:r>
    </w:p>
    <w:p w14:paraId="0255082E" w14:textId="77777777" w:rsidR="00E540D0" w:rsidRPr="00B26EAD" w:rsidRDefault="00E540D0" w:rsidP="00D33E63">
      <w:pPr>
        <w:numPr>
          <w:ilvl w:val="0"/>
          <w:numId w:val="12"/>
        </w:numPr>
        <w:tabs>
          <w:tab w:val="clear" w:pos="720"/>
          <w:tab w:val="num" w:pos="360"/>
        </w:tabs>
        <w:spacing w:before="120"/>
        <w:ind w:left="360"/>
        <w:jc w:val="both"/>
        <w:rPr>
          <w:rFonts w:cs="Arial"/>
        </w:rPr>
      </w:pPr>
      <w:r w:rsidRPr="00B26EAD">
        <w:rPr>
          <w:rFonts w:cs="Arial"/>
        </w:rPr>
        <w:t xml:space="preserve">Uplatněním vady díla v záruční lhůtě přestává běžet původní záruční lhůta </w:t>
      </w:r>
      <w:r w:rsidRPr="00B26EAD">
        <w:rPr>
          <w:rFonts w:cs="Arial"/>
        </w:rPr>
        <w:br/>
        <w:t xml:space="preserve">a pro příslušnou </w:t>
      </w:r>
      <w:r>
        <w:rPr>
          <w:rFonts w:cs="Arial"/>
        </w:rPr>
        <w:t>část</w:t>
      </w:r>
      <w:r w:rsidRPr="00B26EAD">
        <w:rPr>
          <w:rFonts w:cs="Arial"/>
        </w:rPr>
        <w:t xml:space="preserve"> stavebního díla běží nová záruční lhůta. </w:t>
      </w:r>
    </w:p>
    <w:p w14:paraId="13277DA4" w14:textId="77777777" w:rsidR="00E540D0" w:rsidRDefault="00E540D0" w:rsidP="00D33E63">
      <w:pPr>
        <w:numPr>
          <w:ilvl w:val="0"/>
          <w:numId w:val="12"/>
        </w:numPr>
        <w:tabs>
          <w:tab w:val="clear" w:pos="720"/>
          <w:tab w:val="num" w:pos="360"/>
        </w:tabs>
        <w:spacing w:before="120"/>
        <w:ind w:left="360"/>
        <w:jc w:val="both"/>
        <w:rPr>
          <w:rFonts w:cs="Arial"/>
        </w:rPr>
      </w:pPr>
      <w:r w:rsidRPr="00CF691C">
        <w:rPr>
          <w:rFonts w:cs="Arial"/>
        </w:rPr>
        <w:t xml:space="preserve">Zhotovitel je zavázán odstraňovat vady díla, které se projeví v záruční </w:t>
      </w:r>
      <w:r>
        <w:rPr>
          <w:rFonts w:cs="Arial"/>
        </w:rPr>
        <w:t>době,</w:t>
      </w:r>
      <w:r w:rsidRPr="00CF691C">
        <w:rPr>
          <w:rFonts w:cs="Arial"/>
        </w:rPr>
        <w:t xml:space="preserve"> na své náklady. </w:t>
      </w:r>
    </w:p>
    <w:p w14:paraId="6D0BC782"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t>Vlastnictví díla a odpovědnost za škodu</w:t>
      </w:r>
    </w:p>
    <w:p w14:paraId="77F1A947" w14:textId="593E4E4F" w:rsidR="00E540D0" w:rsidRPr="00CF691C" w:rsidRDefault="00E540D0" w:rsidP="00D33E63">
      <w:pPr>
        <w:numPr>
          <w:ilvl w:val="0"/>
          <w:numId w:val="8"/>
        </w:numPr>
        <w:jc w:val="both"/>
        <w:rPr>
          <w:rFonts w:cs="Arial"/>
        </w:rPr>
      </w:pPr>
      <w:r w:rsidRPr="00CF691C">
        <w:rPr>
          <w:rFonts w:cs="Arial"/>
        </w:rPr>
        <w:t>Vlastnické právo ke zhotovovanému dílu má od počátku objednatel, přičemž vlastnické právo na jakoukoliv část díla či jeho poddodávku přechází na objednatele jeho zabudováním</w:t>
      </w:r>
      <w:r>
        <w:rPr>
          <w:rFonts w:cs="Arial"/>
        </w:rPr>
        <w:t xml:space="preserve"> do díla</w:t>
      </w:r>
      <w:r w:rsidRPr="00CF691C">
        <w:rPr>
          <w:rFonts w:cs="Arial"/>
        </w:rPr>
        <w:t xml:space="preserve">. </w:t>
      </w:r>
    </w:p>
    <w:p w14:paraId="0CF80E18" w14:textId="77777777" w:rsidR="00E540D0" w:rsidRPr="00CF691C" w:rsidRDefault="00E540D0" w:rsidP="00D33E63">
      <w:pPr>
        <w:numPr>
          <w:ilvl w:val="0"/>
          <w:numId w:val="8"/>
        </w:numPr>
        <w:jc w:val="both"/>
        <w:rPr>
          <w:rFonts w:cs="Arial"/>
        </w:rPr>
      </w:pPr>
      <w:r w:rsidRPr="00CF691C">
        <w:rPr>
          <w:rFonts w:cs="Arial"/>
        </w:rPr>
        <w:t>Nebezpečí škody na předmětu díla nese zhotovitel až do jeho převzetí objednatelem. Stejně tak nese zhotovitel i nebezpečí škody (ztrát) na veškerých materiálech, výrobcích a zařízeních, které používá nebo použije k provedení díla, ať už se nacházejí kdekoliv.</w:t>
      </w:r>
    </w:p>
    <w:p w14:paraId="23416797" w14:textId="77777777" w:rsidR="00E540D0" w:rsidRPr="00CF691C" w:rsidRDefault="00E540D0" w:rsidP="00D33E63">
      <w:pPr>
        <w:numPr>
          <w:ilvl w:val="0"/>
          <w:numId w:val="8"/>
        </w:numPr>
        <w:jc w:val="both"/>
        <w:rPr>
          <w:rFonts w:cs="Arial"/>
        </w:rPr>
      </w:pPr>
      <w:r w:rsidRPr="00CF691C">
        <w:rPr>
          <w:rFonts w:cs="Arial"/>
        </w:rPr>
        <w:lastRenderedPageBreak/>
        <w:t>Zhotovitel nese odpovědnost za škody</w:t>
      </w:r>
      <w:r>
        <w:rPr>
          <w:rFonts w:cs="Arial"/>
        </w:rPr>
        <w:t xml:space="preserve"> či jiné újmy</w:t>
      </w:r>
      <w:r w:rsidRPr="00CF691C">
        <w:rPr>
          <w:rFonts w:cs="Arial"/>
        </w:rPr>
        <w:t xml:space="preserve"> způsobené jeho činností či činností jeho poddodavatelů </w:t>
      </w:r>
      <w:r>
        <w:rPr>
          <w:rFonts w:cs="Arial"/>
        </w:rPr>
        <w:t>a hradí je</w:t>
      </w:r>
      <w:r w:rsidRPr="00CF691C">
        <w:rPr>
          <w:rFonts w:cs="Arial"/>
        </w:rPr>
        <w:t xml:space="preserve"> ze svých prostředků.</w:t>
      </w:r>
    </w:p>
    <w:p w14:paraId="1F2FE087" w14:textId="77777777" w:rsidR="00E540D0" w:rsidRDefault="00E540D0" w:rsidP="00D33E63">
      <w:pPr>
        <w:numPr>
          <w:ilvl w:val="0"/>
          <w:numId w:val="8"/>
        </w:numPr>
        <w:jc w:val="both"/>
        <w:rPr>
          <w:rFonts w:cs="Arial"/>
        </w:rPr>
      </w:pPr>
      <w:r w:rsidRPr="00CF691C">
        <w:rPr>
          <w:rFonts w:cs="Arial"/>
        </w:rPr>
        <w:t xml:space="preserve">Případné dřívější převzetí části díla dle této smlouvy nemá </w:t>
      </w:r>
      <w:r>
        <w:rPr>
          <w:rFonts w:cs="Arial"/>
        </w:rPr>
        <w:t>vliv</w:t>
      </w:r>
      <w:r w:rsidRPr="00CF691C">
        <w:rPr>
          <w:rFonts w:cs="Arial"/>
        </w:rPr>
        <w:t xml:space="preserve"> na vlastnictví díla </w:t>
      </w:r>
      <w:r>
        <w:rPr>
          <w:rFonts w:cs="Arial"/>
        </w:rPr>
        <w:br/>
      </w:r>
      <w:r w:rsidRPr="00CF691C">
        <w:rPr>
          <w:rFonts w:cs="Arial"/>
        </w:rPr>
        <w:t>a nebezpečí škody na něm. Nebezpečí škody až do úplného převzetí celého díla vymezeného v </w:t>
      </w:r>
      <w:hyperlink w:anchor="článek_2" w:history="1">
        <w:r w:rsidRPr="007E6B3B">
          <w:rPr>
            <w:rStyle w:val="Hypertextovodkaz"/>
            <w:rFonts w:cs="Arial"/>
          </w:rPr>
          <w:t xml:space="preserve">článku </w:t>
        </w:r>
        <w:r w:rsidR="007E6B3B">
          <w:rPr>
            <w:rStyle w:val="Hypertextovodkaz"/>
            <w:rFonts w:cs="Arial"/>
          </w:rPr>
          <w:t>I</w:t>
        </w:r>
        <w:r w:rsidRPr="007E6B3B">
          <w:rPr>
            <w:rStyle w:val="Hypertextovodkaz"/>
            <w:rFonts w:cs="Arial"/>
          </w:rPr>
          <w:t>I.</w:t>
        </w:r>
      </w:hyperlink>
      <w:r w:rsidRPr="00CF691C">
        <w:rPr>
          <w:rFonts w:cs="Arial"/>
        </w:rPr>
        <w:t xml:space="preserve"> této smlouvy objednatelem nese zhotovitel.</w:t>
      </w:r>
    </w:p>
    <w:p w14:paraId="0AC55843" w14:textId="77777777" w:rsidR="00E540D0" w:rsidRPr="00E540D0" w:rsidRDefault="00E540D0" w:rsidP="00A73DDF">
      <w:pPr>
        <w:pStyle w:val="Nadpis1"/>
        <w:keepLines w:val="0"/>
        <w:numPr>
          <w:ilvl w:val="0"/>
          <w:numId w:val="1"/>
        </w:numPr>
        <w:tabs>
          <w:tab w:val="num" w:pos="360"/>
        </w:tabs>
        <w:spacing w:before="0" w:after="0"/>
        <w:jc w:val="center"/>
        <w:rPr>
          <w:u w:val="single"/>
        </w:rPr>
      </w:pPr>
      <w:bookmarkStart w:id="20" w:name="článek_10"/>
      <w:r w:rsidRPr="00E540D0">
        <w:rPr>
          <w:u w:val="single"/>
        </w:rPr>
        <w:t>Smluvní pokuty</w:t>
      </w:r>
    </w:p>
    <w:bookmarkEnd w:id="20"/>
    <w:p w14:paraId="4FD7C52D" w14:textId="0CA2DF89" w:rsidR="00E540D0" w:rsidRDefault="00E540D0" w:rsidP="00D33E63">
      <w:pPr>
        <w:numPr>
          <w:ilvl w:val="0"/>
          <w:numId w:val="20"/>
        </w:numPr>
        <w:ind w:left="357" w:hanging="357"/>
        <w:jc w:val="both"/>
        <w:rPr>
          <w:rFonts w:cs="Arial"/>
        </w:rPr>
      </w:pPr>
      <w:r w:rsidRPr="00990210">
        <w:rPr>
          <w:rFonts w:cs="Arial"/>
        </w:rPr>
        <w:t xml:space="preserve">Zhotovitel se zavazuje při prodlení s provedením díla zaplatit objednateli smluvní pokutu ve výši </w:t>
      </w:r>
      <w:r>
        <w:rPr>
          <w:rFonts w:cs="Arial"/>
        </w:rPr>
        <w:t>0,</w:t>
      </w:r>
      <w:r w:rsidR="00C32AB0">
        <w:rPr>
          <w:rFonts w:cs="Arial"/>
        </w:rPr>
        <w:t>02</w:t>
      </w:r>
      <w:r w:rsidR="00963A64">
        <w:rPr>
          <w:rFonts w:cs="Arial"/>
        </w:rPr>
        <w:t xml:space="preserve"> </w:t>
      </w:r>
      <w:r>
        <w:rPr>
          <w:rFonts w:cs="Arial"/>
        </w:rPr>
        <w:t>%</w:t>
      </w:r>
      <w:r w:rsidRPr="00990210">
        <w:rPr>
          <w:rFonts w:cs="Arial"/>
        </w:rPr>
        <w:t xml:space="preserve"> za každý den prodlení. </w:t>
      </w:r>
    </w:p>
    <w:p w14:paraId="23B42A16" w14:textId="77777777" w:rsidR="00E540D0" w:rsidRPr="00990210" w:rsidRDefault="00E540D0" w:rsidP="00D33E63">
      <w:pPr>
        <w:numPr>
          <w:ilvl w:val="0"/>
          <w:numId w:val="20"/>
        </w:numPr>
        <w:ind w:left="357" w:hanging="357"/>
        <w:jc w:val="both"/>
        <w:rPr>
          <w:rFonts w:cs="Arial"/>
        </w:rPr>
      </w:pPr>
      <w:r w:rsidRPr="00990210">
        <w:rPr>
          <w:rFonts w:cs="Arial"/>
        </w:rPr>
        <w:t>Objednatel se zavazuje při prodlení se zaplacením konečné faktury zaplatit zhotoviteli úrok z prodlení v zákonné výši.</w:t>
      </w:r>
    </w:p>
    <w:p w14:paraId="36CE4A40" w14:textId="32F9C8A1" w:rsidR="00E540D0" w:rsidRPr="00820400" w:rsidRDefault="00E540D0" w:rsidP="00D33E63">
      <w:pPr>
        <w:numPr>
          <w:ilvl w:val="0"/>
          <w:numId w:val="20"/>
        </w:numPr>
        <w:ind w:left="357" w:hanging="357"/>
        <w:jc w:val="both"/>
      </w:pPr>
      <w:r w:rsidRPr="00995C49">
        <w:rPr>
          <w:rFonts w:cs="Arial"/>
        </w:rPr>
        <w:t xml:space="preserve">V případě prodlení zhotovitele s odstraněním vad v záruční </w:t>
      </w:r>
      <w:r w:rsidRPr="00820400">
        <w:t xml:space="preserve">době dle </w:t>
      </w:r>
      <w:hyperlink w:anchor="článek_8_7" w:history="1">
        <w:r w:rsidRPr="00CB51CF">
          <w:rPr>
            <w:rStyle w:val="Hypertextovodkaz"/>
          </w:rPr>
          <w:t>čl. VIII odst. 7 tét</w:t>
        </w:r>
      </w:hyperlink>
      <w:r w:rsidRPr="00820400">
        <w:t xml:space="preserve">o smlouvy uhradí zhotovitel objednateli smluvní pokutu ve výši </w:t>
      </w:r>
      <w:r w:rsidR="007F5404">
        <w:t>500</w:t>
      </w:r>
      <w:r w:rsidRPr="00820400">
        <w:t xml:space="preserve">,- Kč za nedodržení této povinnosti za každý započatý den prodlení a za každou jednotlivou vadu. </w:t>
      </w:r>
    </w:p>
    <w:p w14:paraId="23034BF9" w14:textId="3392A7B9" w:rsidR="00E540D0" w:rsidRPr="00995C49" w:rsidRDefault="00E540D0" w:rsidP="00D33E63">
      <w:pPr>
        <w:numPr>
          <w:ilvl w:val="0"/>
          <w:numId w:val="20"/>
        </w:numPr>
        <w:ind w:left="357" w:hanging="357"/>
        <w:jc w:val="both"/>
        <w:rPr>
          <w:rFonts w:cs="Arial"/>
        </w:rPr>
      </w:pPr>
      <w:r w:rsidRPr="00995C49">
        <w:rPr>
          <w:rFonts w:cs="Arial"/>
        </w:rPr>
        <w:t xml:space="preserve">V případě prodlení zhotovitele s odstraněním vad v záruční </w:t>
      </w:r>
      <w:r w:rsidRPr="00CB51CF">
        <w:rPr>
          <w:rFonts w:cs="Arial"/>
        </w:rPr>
        <w:t xml:space="preserve">době dle </w:t>
      </w:r>
      <w:hyperlink w:anchor="článek_8_8" w:history="1">
        <w:r w:rsidRPr="002E64B9">
          <w:rPr>
            <w:rStyle w:val="Hypertextovodkaz"/>
            <w:rFonts w:cs="Arial"/>
          </w:rPr>
          <w:t>čl. VIII odst. 8</w:t>
        </w:r>
      </w:hyperlink>
      <w:r w:rsidRPr="00CB51CF">
        <w:rPr>
          <w:rFonts w:cs="Arial"/>
        </w:rPr>
        <w:t xml:space="preserve"> této smlouvy uhradí zhotovitel objednateli smluvní pokutu ve výši </w:t>
      </w:r>
      <w:r w:rsidR="007F5404">
        <w:rPr>
          <w:rFonts w:cs="Arial"/>
        </w:rPr>
        <w:t>500</w:t>
      </w:r>
      <w:r w:rsidRPr="00CB51CF">
        <w:rPr>
          <w:rFonts w:cs="Arial"/>
        </w:rPr>
        <w:t>,- Kč za nedodržen</w:t>
      </w:r>
      <w:r w:rsidRPr="00995C49">
        <w:rPr>
          <w:rFonts w:cs="Arial"/>
        </w:rPr>
        <w:t xml:space="preserve">í této povinnosti za každý započatý den prodlení a za každou </w:t>
      </w:r>
      <w:r>
        <w:rPr>
          <w:rFonts w:cs="Arial"/>
        </w:rPr>
        <w:t>reklamaci vad</w:t>
      </w:r>
      <w:r w:rsidRPr="00995C49">
        <w:rPr>
          <w:rFonts w:cs="Arial"/>
        </w:rPr>
        <w:t xml:space="preserve">. </w:t>
      </w:r>
    </w:p>
    <w:p w14:paraId="50865750" w14:textId="7FA12DF7" w:rsidR="00E540D0" w:rsidRPr="00995C49" w:rsidRDefault="00E540D0" w:rsidP="00D33E63">
      <w:pPr>
        <w:numPr>
          <w:ilvl w:val="0"/>
          <w:numId w:val="20"/>
        </w:numPr>
        <w:ind w:left="357" w:hanging="357"/>
        <w:jc w:val="both"/>
        <w:rPr>
          <w:rFonts w:cs="Arial"/>
        </w:rPr>
      </w:pPr>
      <w:r w:rsidRPr="00995C49">
        <w:rPr>
          <w:rFonts w:cs="Arial"/>
        </w:rPr>
        <w:t xml:space="preserve">Zhotovitel se zavazuje zaplatit objednateli smluvní pokutu ve výši </w:t>
      </w:r>
      <w:r>
        <w:rPr>
          <w:rFonts w:cs="Arial"/>
        </w:rPr>
        <w:t>1 000</w:t>
      </w:r>
      <w:r w:rsidRPr="00995C49">
        <w:rPr>
          <w:rFonts w:cs="Arial"/>
        </w:rPr>
        <w:t>,-</w:t>
      </w:r>
      <w:r>
        <w:rPr>
          <w:rFonts w:cs="Arial"/>
        </w:rPr>
        <w:t xml:space="preserve"> </w:t>
      </w:r>
      <w:r w:rsidRPr="00995C49">
        <w:rPr>
          <w:rFonts w:cs="Arial"/>
        </w:rPr>
        <w:t xml:space="preserve">Kč za každé </w:t>
      </w:r>
      <w:r>
        <w:rPr>
          <w:rFonts w:cs="Arial"/>
        </w:rPr>
        <w:t>vytčené porušení povinnosti</w:t>
      </w:r>
      <w:r w:rsidRPr="00995C49">
        <w:rPr>
          <w:rFonts w:cs="Arial"/>
        </w:rPr>
        <w:t xml:space="preserve"> stanovené </w:t>
      </w:r>
      <w:r>
        <w:rPr>
          <w:rFonts w:cs="Arial"/>
        </w:rPr>
        <w:t>v </w:t>
      </w:r>
      <w:hyperlink w:anchor="článek_12" w:history="1">
        <w:r w:rsidRPr="002E64B9">
          <w:rPr>
            <w:rStyle w:val="Hypertextovodkaz"/>
            <w:rFonts w:cs="Arial"/>
          </w:rPr>
          <w:t>čl. XII</w:t>
        </w:r>
      </w:hyperlink>
      <w:r>
        <w:rPr>
          <w:rFonts w:cs="Arial"/>
        </w:rPr>
        <w:t xml:space="preserve"> </w:t>
      </w:r>
      <w:r w:rsidRPr="00995C49">
        <w:rPr>
          <w:rFonts w:cs="Arial"/>
        </w:rPr>
        <w:t>této smlouvy.</w:t>
      </w:r>
    </w:p>
    <w:p w14:paraId="4CD07952" w14:textId="77777777" w:rsidR="00E540D0" w:rsidRPr="00995C49" w:rsidRDefault="00E540D0" w:rsidP="00D33E63">
      <w:pPr>
        <w:numPr>
          <w:ilvl w:val="0"/>
          <w:numId w:val="20"/>
        </w:numPr>
        <w:ind w:left="357" w:hanging="357"/>
        <w:jc w:val="both"/>
        <w:rPr>
          <w:rFonts w:cs="Arial"/>
        </w:rPr>
      </w:pPr>
      <w:r w:rsidRPr="00995C49">
        <w:rPr>
          <w:rFonts w:cs="Arial"/>
        </w:rPr>
        <w:t>Jestliže zhotovitel při provádění prací poruší povinnost stanovenou mu právními předpisy upravujícími bezpečnost ochrany zdraví při práci</w:t>
      </w:r>
      <w:r>
        <w:rPr>
          <w:rFonts w:cs="Arial"/>
        </w:rPr>
        <w:t>,</w:t>
      </w:r>
      <w:r w:rsidRPr="00995C49">
        <w:rPr>
          <w:rFonts w:cs="Arial"/>
        </w:rPr>
        <w:t xml:space="preserve"> zavazuje se uhradit smluvní pokutu ve výši </w:t>
      </w:r>
      <w:r>
        <w:rPr>
          <w:rFonts w:cs="Arial"/>
        </w:rPr>
        <w:t>1 000</w:t>
      </w:r>
      <w:r w:rsidRPr="00995C49">
        <w:rPr>
          <w:rFonts w:cs="Arial"/>
        </w:rPr>
        <w:t>,- Kč za každé</w:t>
      </w:r>
      <w:r>
        <w:rPr>
          <w:rFonts w:cs="Arial"/>
        </w:rPr>
        <w:t xml:space="preserve"> takové</w:t>
      </w:r>
      <w:r w:rsidRPr="00995C49">
        <w:rPr>
          <w:rFonts w:cs="Arial"/>
        </w:rPr>
        <w:t xml:space="preserve"> jednotlivé porušení.</w:t>
      </w:r>
    </w:p>
    <w:p w14:paraId="74CB0FC9" w14:textId="77777777" w:rsidR="00E540D0" w:rsidRDefault="00E540D0" w:rsidP="00D33E63">
      <w:pPr>
        <w:numPr>
          <w:ilvl w:val="0"/>
          <w:numId w:val="20"/>
        </w:numPr>
        <w:ind w:left="357" w:hanging="357"/>
        <w:jc w:val="both"/>
        <w:rPr>
          <w:rFonts w:cs="Arial"/>
        </w:rPr>
      </w:pPr>
      <w:r w:rsidRPr="00995C49">
        <w:rPr>
          <w:rFonts w:cs="Arial"/>
        </w:rPr>
        <w:t xml:space="preserve">Zhotovitel je povinen předložit objednateli ke dni předání a převzetí díla seznam všech </w:t>
      </w:r>
      <w:r>
        <w:rPr>
          <w:rFonts w:cs="Arial"/>
        </w:rPr>
        <w:t>pod</w:t>
      </w:r>
      <w:r w:rsidRPr="00995C49">
        <w:rPr>
          <w:rFonts w:cs="Arial"/>
        </w:rPr>
        <w:t xml:space="preserve">dodavatelů, kteří se na zakázce podíleli v objemu větším jak </w:t>
      </w:r>
      <w:r>
        <w:rPr>
          <w:rFonts w:cs="Arial"/>
        </w:rPr>
        <w:t>10 % ceny za dílo</w:t>
      </w:r>
      <w:r w:rsidRPr="00995C49">
        <w:rPr>
          <w:rFonts w:cs="Arial"/>
        </w:rPr>
        <w:t xml:space="preserve"> bez DPH. Pro případ nedodržení tohoto ujednání se sjednává smluvní pokuta ve výši </w:t>
      </w:r>
      <w:r>
        <w:rPr>
          <w:rFonts w:cs="Arial"/>
        </w:rPr>
        <w:t>0,</w:t>
      </w:r>
      <w:r w:rsidRPr="00995C49">
        <w:rPr>
          <w:rFonts w:cs="Arial"/>
        </w:rPr>
        <w:t xml:space="preserve">1 % z celkové ceny díla. Tato pokuta je splatná do 30 dnů ode dne zjištění porušení tohoto ustanovení. </w:t>
      </w:r>
    </w:p>
    <w:p w14:paraId="2D29796C" w14:textId="4C872FAB" w:rsidR="00E540D0" w:rsidRPr="00630A73" w:rsidRDefault="00E540D0" w:rsidP="00D33E63">
      <w:pPr>
        <w:numPr>
          <w:ilvl w:val="0"/>
          <w:numId w:val="20"/>
        </w:numPr>
        <w:ind w:left="357" w:hanging="357"/>
        <w:jc w:val="both"/>
        <w:rPr>
          <w:rFonts w:cs="Arial"/>
        </w:rPr>
      </w:pPr>
      <w:r>
        <w:rPr>
          <w:rFonts w:cs="Arial"/>
        </w:rPr>
        <w:t>Zhotovitel je povinen objednateli zaplatit smluvní pokutu ve výši 100.000,-</w:t>
      </w:r>
      <w:r w:rsidR="00437368">
        <w:rPr>
          <w:rFonts w:cs="Arial"/>
        </w:rPr>
        <w:t xml:space="preserve"> </w:t>
      </w:r>
      <w:r>
        <w:rPr>
          <w:rFonts w:cs="Arial"/>
        </w:rPr>
        <w:t>Kč za každé jednotlivé porušení povinnosti uvedené v</w:t>
      </w:r>
      <w:hyperlink w:anchor="článek_6_17" w:history="1">
        <w:r w:rsidRPr="00437368">
          <w:rPr>
            <w:rStyle w:val="Hypertextovodkaz"/>
            <w:rFonts w:cs="Arial"/>
          </w:rPr>
          <w:t> čl. VI odst. 1</w:t>
        </w:r>
        <w:r w:rsidR="000718F9">
          <w:rPr>
            <w:rStyle w:val="Hypertextovodkaz"/>
            <w:rFonts w:cs="Arial"/>
          </w:rPr>
          <w:t>9</w:t>
        </w:r>
      </w:hyperlink>
      <w:r>
        <w:rPr>
          <w:rFonts w:cs="Arial"/>
        </w:rPr>
        <w:t xml:space="preserve"> této smlouvy.</w:t>
      </w:r>
    </w:p>
    <w:p w14:paraId="2B23F130" w14:textId="77777777" w:rsidR="00E540D0" w:rsidRDefault="00E540D0" w:rsidP="00D33E63">
      <w:pPr>
        <w:numPr>
          <w:ilvl w:val="0"/>
          <w:numId w:val="20"/>
        </w:numPr>
        <w:ind w:left="357" w:hanging="357"/>
        <w:jc w:val="both"/>
        <w:rPr>
          <w:rFonts w:cs="Arial"/>
        </w:rPr>
      </w:pPr>
      <w:r>
        <w:rPr>
          <w:rFonts w:cs="Arial"/>
        </w:rPr>
        <w:t>Vedle kterékoli smluvní pokuty má objednatel právo na náhradu újmy, která mu vznikne z porušení povinnosti zhotovitele, na kterou se vztahuje příslušná smluvní pokuta, sjednané touto smlouvou.</w:t>
      </w:r>
    </w:p>
    <w:p w14:paraId="1CE886D2" w14:textId="77777777" w:rsidR="00E540D0" w:rsidRDefault="00E540D0" w:rsidP="00D33E63">
      <w:pPr>
        <w:numPr>
          <w:ilvl w:val="0"/>
          <w:numId w:val="20"/>
        </w:numPr>
        <w:ind w:left="357" w:hanging="357"/>
        <w:jc w:val="both"/>
        <w:rPr>
          <w:rFonts w:cs="Arial"/>
        </w:rPr>
      </w:pPr>
      <w:r>
        <w:rPr>
          <w:rFonts w:cs="Arial"/>
        </w:rPr>
        <w:t>Objednatel má právo započíst jakoukoli pohledávku ze smluvní pokuty v jakékoli výši na jakoukoli pohledávku zhotovitele vůči objednateli.</w:t>
      </w:r>
    </w:p>
    <w:p w14:paraId="69BA18C0" w14:textId="37ADDE4E" w:rsidR="00746877" w:rsidRDefault="00746877" w:rsidP="00D33E63">
      <w:pPr>
        <w:numPr>
          <w:ilvl w:val="0"/>
          <w:numId w:val="20"/>
        </w:numPr>
        <w:ind w:left="357" w:hanging="357"/>
        <w:jc w:val="both"/>
        <w:rPr>
          <w:rFonts w:cs="Arial"/>
        </w:rPr>
      </w:pPr>
      <w:r>
        <w:rPr>
          <w:rFonts w:cs="Arial"/>
        </w:rPr>
        <w:t>Zhotovitel je povinen objednateli zaplatit smluvní pokutu ve výši 100</w:t>
      </w:r>
      <w:r w:rsidR="002C3C82">
        <w:rPr>
          <w:rFonts w:cs="Arial"/>
        </w:rPr>
        <w:t> </w:t>
      </w:r>
      <w:r>
        <w:rPr>
          <w:rFonts w:cs="Arial"/>
        </w:rPr>
        <w:t>000</w:t>
      </w:r>
      <w:r w:rsidR="002C3C82">
        <w:rPr>
          <w:rFonts w:cs="Arial"/>
        </w:rPr>
        <w:t>,-</w:t>
      </w:r>
      <w:r>
        <w:rPr>
          <w:rFonts w:cs="Arial"/>
        </w:rPr>
        <w:t xml:space="preserve"> Kč za jakékoliv porušení povinností uvedených v </w:t>
      </w:r>
      <w:hyperlink w:anchor="článek_6_odst_20" w:history="1">
        <w:r w:rsidR="002C3C82" w:rsidRPr="000718F9">
          <w:rPr>
            <w:rStyle w:val="Hypertextovodkaz"/>
            <w:rFonts w:cs="Arial"/>
          </w:rPr>
          <w:t>č</w:t>
        </w:r>
        <w:r w:rsidRPr="000718F9">
          <w:rPr>
            <w:rStyle w:val="Hypertextovodkaz"/>
            <w:rFonts w:cs="Arial"/>
          </w:rPr>
          <w:t xml:space="preserve">l. VI odst. </w:t>
        </w:r>
        <w:r w:rsidR="000718F9" w:rsidRPr="000718F9">
          <w:rPr>
            <w:rStyle w:val="Hypertextovodkaz"/>
            <w:rFonts w:cs="Arial"/>
          </w:rPr>
          <w:t>20</w:t>
        </w:r>
        <w:r w:rsidRPr="000718F9">
          <w:rPr>
            <w:rStyle w:val="Hypertextovodkaz"/>
            <w:rFonts w:cs="Arial"/>
          </w:rPr>
          <w:t>.</w:t>
        </w:r>
      </w:hyperlink>
    </w:p>
    <w:p w14:paraId="1F88EB9A"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t>Odstoupení od smlouvy</w:t>
      </w:r>
    </w:p>
    <w:p w14:paraId="62C32718" w14:textId="77777777" w:rsidR="00E540D0" w:rsidRPr="00CF691C" w:rsidRDefault="00E540D0" w:rsidP="00437368">
      <w:pPr>
        <w:numPr>
          <w:ilvl w:val="0"/>
          <w:numId w:val="9"/>
        </w:numPr>
        <w:spacing w:after="0"/>
        <w:jc w:val="both"/>
        <w:rPr>
          <w:rFonts w:cs="Arial"/>
        </w:rPr>
      </w:pPr>
      <w:r w:rsidRPr="00CF691C">
        <w:rPr>
          <w:rFonts w:cs="Arial"/>
        </w:rPr>
        <w:t xml:space="preserve">Mimo jiných případů uvedených v této smlouvě </w:t>
      </w:r>
      <w:r>
        <w:rPr>
          <w:rFonts w:cs="Arial"/>
        </w:rPr>
        <w:t xml:space="preserve">nebo příslušných ustanoveních občanského zákoníku </w:t>
      </w:r>
      <w:r w:rsidRPr="00CF691C">
        <w:rPr>
          <w:rFonts w:cs="Arial"/>
        </w:rPr>
        <w:t>má objednatel právo odstoupit od smlouvy jestliže:</w:t>
      </w:r>
    </w:p>
    <w:p w14:paraId="73BFADBD" w14:textId="77777777" w:rsidR="00E540D0" w:rsidRPr="00CF691C" w:rsidRDefault="00E540D0" w:rsidP="00437368">
      <w:pPr>
        <w:numPr>
          <w:ilvl w:val="0"/>
          <w:numId w:val="14"/>
        </w:numPr>
        <w:spacing w:after="0"/>
        <w:ind w:left="714" w:hanging="357"/>
        <w:jc w:val="both"/>
        <w:rPr>
          <w:rFonts w:cs="Arial"/>
        </w:rPr>
      </w:pPr>
      <w:r w:rsidRPr="00CF691C">
        <w:rPr>
          <w:rFonts w:cs="Arial"/>
        </w:rPr>
        <w:t xml:space="preserve">bude zahájeno insolvenční řízení na majetek zhotovitele nebo bylo takové řízení z důvodu nedostatečného majetku zhotoviteli odmítnuto nebo bylo takové řízení </w:t>
      </w:r>
      <w:r>
        <w:rPr>
          <w:rFonts w:cs="Arial"/>
        </w:rPr>
        <w:br/>
      </w:r>
      <w:r w:rsidRPr="00CF691C">
        <w:rPr>
          <w:rFonts w:cs="Arial"/>
        </w:rPr>
        <w:t>ze strany soudu staženo z důvodů nedostatečného krytí majetkem zhotovitele,</w:t>
      </w:r>
    </w:p>
    <w:p w14:paraId="1B792CB0" w14:textId="77777777" w:rsidR="00E540D0" w:rsidRPr="00CF691C" w:rsidRDefault="00E540D0" w:rsidP="00D33E63">
      <w:pPr>
        <w:numPr>
          <w:ilvl w:val="0"/>
          <w:numId w:val="14"/>
        </w:numPr>
        <w:spacing w:after="0"/>
        <w:ind w:left="714" w:hanging="357"/>
        <w:jc w:val="both"/>
        <w:rPr>
          <w:rFonts w:cs="Arial"/>
        </w:rPr>
      </w:pPr>
      <w:r w:rsidRPr="00CF691C">
        <w:rPr>
          <w:rFonts w:cs="Arial"/>
        </w:rPr>
        <w:t xml:space="preserve">existují skutečnosti, které zřejmě znemožňují řádné plnění smlouvy, pokud </w:t>
      </w:r>
      <w:r>
        <w:rPr>
          <w:rFonts w:cs="Arial"/>
        </w:rPr>
        <w:br/>
      </w:r>
      <w:r w:rsidRPr="00CF691C">
        <w:rPr>
          <w:rFonts w:cs="Arial"/>
        </w:rPr>
        <w:t xml:space="preserve">je objednatel nezavinil, </w:t>
      </w:r>
    </w:p>
    <w:p w14:paraId="12B42DB0" w14:textId="77777777" w:rsidR="00E540D0" w:rsidRPr="00CF691C" w:rsidRDefault="00E540D0" w:rsidP="00D33E63">
      <w:pPr>
        <w:numPr>
          <w:ilvl w:val="0"/>
          <w:numId w:val="14"/>
        </w:numPr>
        <w:spacing w:after="0"/>
        <w:ind w:left="714" w:hanging="357"/>
        <w:jc w:val="both"/>
        <w:rPr>
          <w:rFonts w:cs="Arial"/>
        </w:rPr>
      </w:pPr>
      <w:r w:rsidRPr="00CF691C">
        <w:rPr>
          <w:rFonts w:cs="Arial"/>
        </w:rPr>
        <w:t xml:space="preserve">zhotovitel bezdůvodně přerušil provádění prací na díle na dobu delší než </w:t>
      </w:r>
      <w:r>
        <w:rPr>
          <w:rFonts w:cs="Arial"/>
        </w:rPr>
        <w:t>14 dnů</w:t>
      </w:r>
      <w:r w:rsidRPr="00CF691C">
        <w:rPr>
          <w:rFonts w:cs="Arial"/>
        </w:rPr>
        <w:t xml:space="preserve">, </w:t>
      </w:r>
    </w:p>
    <w:p w14:paraId="254972EF" w14:textId="793C8C6F" w:rsidR="00E540D0" w:rsidRPr="00CF691C" w:rsidRDefault="00E540D0" w:rsidP="00D33E63">
      <w:pPr>
        <w:numPr>
          <w:ilvl w:val="0"/>
          <w:numId w:val="14"/>
        </w:numPr>
        <w:spacing w:after="0"/>
        <w:ind w:left="714" w:hanging="357"/>
        <w:jc w:val="both"/>
        <w:rPr>
          <w:rFonts w:cs="Arial"/>
        </w:rPr>
      </w:pPr>
      <w:r w:rsidRPr="00CF691C">
        <w:rPr>
          <w:rFonts w:cs="Arial"/>
        </w:rPr>
        <w:t>zhotovitel používá na zhotovení díla materiály a zařízení, které jsou v rozporu s požadovanou kvalitou díla</w:t>
      </w:r>
      <w:r>
        <w:rPr>
          <w:rFonts w:cs="Arial"/>
        </w:rPr>
        <w:t>, požadavky uvedenými v této smlouvě</w:t>
      </w:r>
      <w:r w:rsidRPr="00CF691C">
        <w:rPr>
          <w:rFonts w:cs="Arial"/>
        </w:rPr>
        <w:t xml:space="preserve"> projekt</w:t>
      </w:r>
      <w:r>
        <w:rPr>
          <w:rFonts w:cs="Arial"/>
        </w:rPr>
        <w:t xml:space="preserve">em </w:t>
      </w:r>
      <w:r w:rsidRPr="00CF691C">
        <w:rPr>
          <w:rFonts w:cs="Arial"/>
        </w:rPr>
        <w:t>a nezjedná nápravu ani přes písemné varování zástupce objednatele (</w:t>
      </w:r>
      <w:r w:rsidR="000A5AED">
        <w:rPr>
          <w:rFonts w:cs="Arial"/>
        </w:rPr>
        <w:t>uvede v oboustranně podepsaném protokolu</w:t>
      </w:r>
      <w:r w:rsidRPr="00CF691C">
        <w:rPr>
          <w:rFonts w:cs="Arial"/>
        </w:rPr>
        <w:t>),</w:t>
      </w:r>
    </w:p>
    <w:p w14:paraId="0DCB04EF" w14:textId="7DAEC059" w:rsidR="00E540D0" w:rsidRPr="002B227C" w:rsidRDefault="00E540D0" w:rsidP="00D33E63">
      <w:pPr>
        <w:numPr>
          <w:ilvl w:val="0"/>
          <w:numId w:val="14"/>
        </w:numPr>
        <w:spacing w:after="0"/>
        <w:ind w:left="714" w:hanging="357"/>
        <w:jc w:val="both"/>
        <w:rPr>
          <w:rFonts w:cs="Arial"/>
        </w:rPr>
      </w:pPr>
      <w:r w:rsidRPr="00CF691C">
        <w:rPr>
          <w:rFonts w:cs="Arial"/>
        </w:rPr>
        <w:lastRenderedPageBreak/>
        <w:t>zhotovitel p</w:t>
      </w:r>
      <w:r>
        <w:rPr>
          <w:rFonts w:cs="Arial"/>
        </w:rPr>
        <w:t xml:space="preserve">rovádí nebo již provedl práce na díle </w:t>
      </w:r>
      <w:r w:rsidRPr="00CF691C">
        <w:rPr>
          <w:rFonts w:cs="Arial"/>
        </w:rPr>
        <w:t>v rozporu s požadovanou kvalitou díla</w:t>
      </w:r>
      <w:r>
        <w:rPr>
          <w:rFonts w:cs="Arial"/>
        </w:rPr>
        <w:t xml:space="preserve">, požadavky uvedenými v této smlouvě, </w:t>
      </w:r>
      <w:r w:rsidRPr="00CF691C">
        <w:rPr>
          <w:rFonts w:cs="Arial"/>
        </w:rPr>
        <w:t>projekt</w:t>
      </w:r>
      <w:r>
        <w:rPr>
          <w:rFonts w:cs="Arial"/>
        </w:rPr>
        <w:t xml:space="preserve">ové dokumentaci </w:t>
      </w:r>
      <w:r w:rsidRPr="00CF691C">
        <w:rPr>
          <w:rFonts w:cs="Arial"/>
        </w:rPr>
        <w:t>a nezjedná nápravu ani přes písemné varování zástupce objednatele (</w:t>
      </w:r>
      <w:r w:rsidR="000A5AED">
        <w:rPr>
          <w:rFonts w:cs="Arial"/>
        </w:rPr>
        <w:t>uvede v oboustranně podepsaném protokolu</w:t>
      </w:r>
      <w:r w:rsidRPr="00CF691C">
        <w:rPr>
          <w:rFonts w:cs="Arial"/>
        </w:rPr>
        <w:t>),</w:t>
      </w:r>
    </w:p>
    <w:p w14:paraId="4088EA97" w14:textId="77777777" w:rsidR="00E540D0" w:rsidRDefault="00E540D0" w:rsidP="00D33E63">
      <w:pPr>
        <w:numPr>
          <w:ilvl w:val="0"/>
          <w:numId w:val="14"/>
        </w:numPr>
        <w:spacing w:after="0"/>
        <w:ind w:left="714" w:hanging="357"/>
        <w:jc w:val="both"/>
        <w:rPr>
          <w:rFonts w:cs="Arial"/>
        </w:rPr>
      </w:pPr>
      <w:r w:rsidRPr="00CF691C">
        <w:rPr>
          <w:rFonts w:cs="Arial"/>
        </w:rPr>
        <w:t>zhotovitel bude v prodlení s předáním dokončeného a úplného díla o více jak 30 dnů, ačkoliv na toto prodlení byl zhotovitel upozorněn</w:t>
      </w:r>
      <w:r>
        <w:rPr>
          <w:rFonts w:cs="Arial"/>
        </w:rPr>
        <w:t>,</w:t>
      </w:r>
    </w:p>
    <w:p w14:paraId="5F9C6B4F" w14:textId="77777777" w:rsidR="00E540D0" w:rsidRDefault="00E540D0" w:rsidP="00D33E63">
      <w:pPr>
        <w:numPr>
          <w:ilvl w:val="0"/>
          <w:numId w:val="14"/>
        </w:numPr>
        <w:spacing w:after="0"/>
        <w:ind w:left="714" w:hanging="357"/>
        <w:jc w:val="both"/>
        <w:rPr>
          <w:rFonts w:cs="Arial"/>
        </w:rPr>
      </w:pPr>
      <w:r>
        <w:rPr>
          <w:rFonts w:cs="Arial"/>
        </w:rPr>
        <w:t xml:space="preserve">zhotovitel poruší povinnost uloženou mu v ustanovení </w:t>
      </w:r>
      <w:hyperlink w:anchor="článek_6_odst_1" w:history="1">
        <w:r w:rsidRPr="00437368">
          <w:rPr>
            <w:rStyle w:val="Hypertextovodkaz"/>
            <w:rFonts w:cs="Arial"/>
          </w:rPr>
          <w:t>čl. VI. odst. 1</w:t>
        </w:r>
      </w:hyperlink>
      <w:r>
        <w:rPr>
          <w:rFonts w:cs="Arial"/>
        </w:rPr>
        <w:t xml:space="preserve"> věty třetí této smlouvy,</w:t>
      </w:r>
    </w:p>
    <w:p w14:paraId="0ECDA858" w14:textId="730F3CD4" w:rsidR="00E540D0" w:rsidRDefault="00E540D0" w:rsidP="009F075A">
      <w:pPr>
        <w:numPr>
          <w:ilvl w:val="0"/>
          <w:numId w:val="14"/>
        </w:numPr>
        <w:ind w:left="714" w:hanging="357"/>
        <w:jc w:val="both"/>
        <w:rPr>
          <w:rFonts w:cs="Arial"/>
        </w:rPr>
      </w:pPr>
      <w:r>
        <w:rPr>
          <w:rFonts w:cs="Arial"/>
        </w:rPr>
        <w:t xml:space="preserve">zhotovitel se dostane do prodlení delšího 14 dnů s plněním dle podrobného harmonogramu prací dle </w:t>
      </w:r>
      <w:hyperlink w:anchor="článek_4_odst_1" w:history="1">
        <w:r w:rsidRPr="00154AFE">
          <w:rPr>
            <w:rStyle w:val="Hypertextovodkaz"/>
            <w:rFonts w:cs="Arial"/>
          </w:rPr>
          <w:t>čl. IV odst. 2</w:t>
        </w:r>
      </w:hyperlink>
      <w:r>
        <w:rPr>
          <w:rFonts w:cs="Arial"/>
        </w:rPr>
        <w:t xml:space="preserve"> této smlouvy.</w:t>
      </w:r>
    </w:p>
    <w:p w14:paraId="02BFE800" w14:textId="77777777" w:rsidR="00E540D0" w:rsidRPr="00CF691C" w:rsidRDefault="00E540D0" w:rsidP="009F075A">
      <w:pPr>
        <w:numPr>
          <w:ilvl w:val="0"/>
          <w:numId w:val="9"/>
        </w:numPr>
        <w:spacing w:after="0"/>
        <w:ind w:left="357" w:hanging="357"/>
        <w:jc w:val="both"/>
        <w:rPr>
          <w:rFonts w:cs="Arial"/>
        </w:rPr>
      </w:pPr>
      <w:r w:rsidRPr="00CF691C">
        <w:rPr>
          <w:rFonts w:cs="Arial"/>
        </w:rPr>
        <w:t>Mimo jiných případů uvedených v této smlouvě má zhotovitel právo odstoupit od smlouvy v těchto případech:</w:t>
      </w:r>
    </w:p>
    <w:p w14:paraId="17340C0A" w14:textId="77777777" w:rsidR="00E540D0" w:rsidRPr="00CF691C" w:rsidRDefault="00E540D0" w:rsidP="00D33E63">
      <w:pPr>
        <w:numPr>
          <w:ilvl w:val="0"/>
          <w:numId w:val="16"/>
        </w:numPr>
        <w:spacing w:after="0"/>
        <w:ind w:left="714" w:hanging="357"/>
        <w:jc w:val="both"/>
        <w:rPr>
          <w:rFonts w:cs="Arial"/>
        </w:rPr>
      </w:pPr>
      <w:r w:rsidRPr="00CF691C">
        <w:rPr>
          <w:rFonts w:cs="Arial"/>
        </w:rPr>
        <w:t xml:space="preserve">existují skutečnosti, které zřejmě znemožňují řádné plnění smlouvy, pokud </w:t>
      </w:r>
      <w:r>
        <w:rPr>
          <w:rFonts w:cs="Arial"/>
        </w:rPr>
        <w:br/>
      </w:r>
      <w:r w:rsidRPr="00CF691C">
        <w:rPr>
          <w:rFonts w:cs="Arial"/>
        </w:rPr>
        <w:t xml:space="preserve">je zhotovitel nezavinil, </w:t>
      </w:r>
    </w:p>
    <w:p w14:paraId="42BE8C6A" w14:textId="77777777" w:rsidR="00E540D0" w:rsidRPr="00CF691C" w:rsidRDefault="00E540D0" w:rsidP="00D33E63">
      <w:pPr>
        <w:numPr>
          <w:ilvl w:val="0"/>
          <w:numId w:val="16"/>
        </w:numPr>
        <w:spacing w:after="0"/>
        <w:ind w:left="714" w:hanging="357"/>
        <w:jc w:val="both"/>
        <w:rPr>
          <w:rFonts w:cs="Arial"/>
        </w:rPr>
      </w:pPr>
      <w:r w:rsidRPr="00CF691C">
        <w:rPr>
          <w:rFonts w:cs="Arial"/>
        </w:rPr>
        <w:t xml:space="preserve">objednatel bezdůvodně přerušil provádění prací na díle na dobu delší než 2 týdny, </w:t>
      </w:r>
    </w:p>
    <w:p w14:paraId="231D9281" w14:textId="77777777" w:rsidR="00E540D0" w:rsidRPr="00CF691C" w:rsidRDefault="00E540D0" w:rsidP="00D33E63">
      <w:pPr>
        <w:numPr>
          <w:ilvl w:val="0"/>
          <w:numId w:val="16"/>
        </w:numPr>
        <w:jc w:val="both"/>
        <w:rPr>
          <w:rFonts w:cs="Arial"/>
        </w:rPr>
      </w:pPr>
      <w:r w:rsidRPr="00CF691C">
        <w:rPr>
          <w:rFonts w:cs="Arial"/>
        </w:rPr>
        <w:t xml:space="preserve">objednatel je v prodlení s placením dle této smlouvy oprávněné platby zhotoviteli </w:t>
      </w:r>
      <w:r>
        <w:rPr>
          <w:rFonts w:cs="Arial"/>
        </w:rPr>
        <w:br/>
      </w:r>
      <w:r w:rsidRPr="00CF691C">
        <w:rPr>
          <w:rFonts w:cs="Arial"/>
        </w:rPr>
        <w:t>o více než 15 dnů, ačkoliv na toto prodlení byl objednatel písemně upozorněn</w:t>
      </w:r>
      <w:r>
        <w:rPr>
          <w:rFonts w:cs="Arial"/>
        </w:rPr>
        <w:t xml:space="preserve"> a nezaplatil dlužnou částku ani v dodatečně poskytnuté lhůtě</w:t>
      </w:r>
      <w:r w:rsidRPr="00CF691C">
        <w:rPr>
          <w:rFonts w:cs="Arial"/>
        </w:rPr>
        <w:t>, pokud nebude dohodnuto jinak. V takovém případě má zhotovitel právo na úhradu prokazatelně účelně vynaložených nákladů na realizaci díla.</w:t>
      </w:r>
    </w:p>
    <w:p w14:paraId="408A2A17" w14:textId="778E7D78" w:rsidR="00E540D0" w:rsidRPr="00CF691C" w:rsidRDefault="00E540D0" w:rsidP="00D33E63">
      <w:pPr>
        <w:numPr>
          <w:ilvl w:val="0"/>
          <w:numId w:val="9"/>
        </w:numPr>
        <w:jc w:val="both"/>
        <w:rPr>
          <w:rFonts w:cs="Arial"/>
        </w:rPr>
      </w:pPr>
      <w:r w:rsidRPr="00CF691C">
        <w:rPr>
          <w:rFonts w:cs="Arial"/>
        </w:rPr>
        <w:t xml:space="preserve">Odstoupí-li objednatel od této smlouvy o dílo, je zhotovitel povinen předat </w:t>
      </w:r>
      <w:r w:rsidR="00EC77B5">
        <w:rPr>
          <w:rFonts w:cs="Arial"/>
        </w:rPr>
        <w:t>sochy</w:t>
      </w:r>
      <w:r w:rsidR="00154AFE">
        <w:rPr>
          <w:rFonts w:cs="Arial"/>
        </w:rPr>
        <w:t xml:space="preserve"> </w:t>
      </w:r>
      <w:r w:rsidRPr="00CF691C">
        <w:rPr>
          <w:rFonts w:cs="Arial"/>
        </w:rPr>
        <w:t>v termínu do 14</w:t>
      </w:r>
      <w:r>
        <w:rPr>
          <w:rFonts w:cs="Arial"/>
        </w:rPr>
        <w:t xml:space="preserve"> </w:t>
      </w:r>
      <w:r w:rsidRPr="00CF691C">
        <w:rPr>
          <w:rFonts w:cs="Arial"/>
        </w:rPr>
        <w:t xml:space="preserve">dnů od obdržení oznámení o odstoupení od smlouvy. </w:t>
      </w:r>
    </w:p>
    <w:p w14:paraId="0F7D9C49" w14:textId="77777777" w:rsidR="00E540D0" w:rsidRDefault="00E540D0" w:rsidP="00D33E63">
      <w:pPr>
        <w:numPr>
          <w:ilvl w:val="0"/>
          <w:numId w:val="9"/>
        </w:numPr>
        <w:jc w:val="both"/>
        <w:rPr>
          <w:rFonts w:cs="Arial"/>
        </w:rPr>
      </w:pPr>
      <w:r>
        <w:rPr>
          <w:rFonts w:cs="Arial"/>
        </w:rPr>
        <w:t>V případě zániku této smlouvy jinak než jejím řádným splněním náleží zhotoviteli pouze cena díla odpovídající pracím a dodávkám na díle provedeným do okamžiku zániku této smlouvy.</w:t>
      </w:r>
    </w:p>
    <w:p w14:paraId="60E14D85" w14:textId="77777777" w:rsidR="00E540D0" w:rsidRDefault="00E540D0" w:rsidP="00D33E63">
      <w:pPr>
        <w:numPr>
          <w:ilvl w:val="0"/>
          <w:numId w:val="9"/>
        </w:numPr>
        <w:jc w:val="both"/>
        <w:rPr>
          <w:rFonts w:cs="Arial"/>
        </w:rPr>
      </w:pPr>
      <w:r>
        <w:rPr>
          <w:rFonts w:cs="Arial"/>
        </w:rPr>
        <w:t>Zadavatel si vyhrazuje právo odstoupit od této smlouvy v případě, že mu nebude přiznána dotace na financování díla. Zhotovitel tuto skutečnost bere na vědomí a zavazuje se nepožadovat po objednateli újmu vzniklou v důsledku takového odstoupení od smlouvy.</w:t>
      </w:r>
    </w:p>
    <w:p w14:paraId="3E67DF94" w14:textId="77777777" w:rsidR="00E540D0" w:rsidRPr="00E540D0" w:rsidRDefault="00E540D0" w:rsidP="00A73DDF">
      <w:pPr>
        <w:pStyle w:val="Nadpis1"/>
        <w:keepLines w:val="0"/>
        <w:numPr>
          <w:ilvl w:val="0"/>
          <w:numId w:val="1"/>
        </w:numPr>
        <w:tabs>
          <w:tab w:val="num" w:pos="360"/>
        </w:tabs>
        <w:spacing w:before="0" w:after="120"/>
        <w:jc w:val="center"/>
        <w:rPr>
          <w:u w:val="single"/>
        </w:rPr>
      </w:pPr>
      <w:bookmarkStart w:id="21" w:name="článek_12"/>
      <w:r w:rsidRPr="00E540D0">
        <w:rPr>
          <w:u w:val="single"/>
        </w:rPr>
        <w:t>Ostatní ujednání</w:t>
      </w:r>
    </w:p>
    <w:bookmarkEnd w:id="21"/>
    <w:p w14:paraId="31F8F8B3" w14:textId="77777777" w:rsidR="00E540D0" w:rsidRDefault="00E540D0" w:rsidP="00D33E63">
      <w:pPr>
        <w:pStyle w:val="Odstavecseseznamem"/>
        <w:numPr>
          <w:ilvl w:val="0"/>
          <w:numId w:val="21"/>
        </w:numPr>
        <w:contextualSpacing w:val="0"/>
        <w:jc w:val="both"/>
      </w:pPr>
      <w:r>
        <w:t xml:space="preserve">Tato smlouva bude veřejně přístupná. Zejména bude zveřejněna v Informačním systému registru smluv a na profilu zadavatele po podpisu této smlouvy oběma smluvními stranami včetně seznamu všech poddodavatelů, kteří se na zakázce podíleli v objemu větším jak 10 % z celkové ceny díla v Kč bez DPH. </w:t>
      </w:r>
    </w:p>
    <w:p w14:paraId="3769ACE4" w14:textId="77777777" w:rsidR="00E540D0" w:rsidRPr="000375BF" w:rsidRDefault="00E540D0" w:rsidP="00D33E63">
      <w:pPr>
        <w:pStyle w:val="Odstavecseseznamem"/>
        <w:numPr>
          <w:ilvl w:val="0"/>
          <w:numId w:val="21"/>
        </w:numPr>
        <w:contextualSpacing w:val="0"/>
        <w:jc w:val="both"/>
      </w:pPr>
      <w:r>
        <w:t>Zhotovitel bere na vědomí zveřejnění těchto údajů a bude o něm informovat i své poddodavatele.</w:t>
      </w:r>
    </w:p>
    <w:p w14:paraId="6C1A73B4" w14:textId="77777777" w:rsidR="00E540D0" w:rsidRPr="00064960" w:rsidRDefault="00E540D0" w:rsidP="00D33E63">
      <w:pPr>
        <w:pStyle w:val="Odstavecseseznamem"/>
        <w:numPr>
          <w:ilvl w:val="0"/>
          <w:numId w:val="21"/>
        </w:numPr>
        <w:contextualSpacing w:val="0"/>
        <w:jc w:val="both"/>
      </w:pPr>
      <w:r>
        <w:rPr>
          <w:iCs/>
          <w:color w:val="212121"/>
        </w:rPr>
        <w:t>Zhotovitel</w:t>
      </w:r>
      <w:r w:rsidRPr="00064960">
        <w:rPr>
          <w:iCs/>
          <w:color w:val="212121"/>
        </w:rPr>
        <w:t xml:space="preserve"> si je vědom skutečnosti, že Objednatel má zájem o plnění předmětu této smlouvy dle zásad odpovědného zadávání veřejných zakázek. </w:t>
      </w:r>
      <w:r>
        <w:rPr>
          <w:iCs/>
          <w:color w:val="212121"/>
        </w:rPr>
        <w:t>Zhotovitel</w:t>
      </w:r>
      <w:r w:rsidRPr="00064960">
        <w:rPr>
          <w:iCs/>
          <w:color w:val="212121"/>
        </w:rPr>
        <w:t xml:space="preserve"> se proto výslovně zavazuje při realizaci této smlouvy dodržovat vůči svým zaměstnancům vykonávajícím práci související s předmětem této smlouvy veškeré pracovněprávní předpisy, a to zejména, nikoliv však výlučně, předpisy upravující mzdy zaměstnanců, pracovní dobu, dobu odpočinku mezi směnami, placené přesčasy, bezpečnost práce apod. Pro případ, že příslušný kontrolní orgán (Státní úřad inspekce práce, Krajská hygienická stanice, atd.) zjistí svým pravomocným rozhodnutím v souvislosti s plněním této smlouvy porušení pracovněprávních předpisů ze strany </w:t>
      </w:r>
      <w:r>
        <w:rPr>
          <w:iCs/>
          <w:color w:val="212121"/>
        </w:rPr>
        <w:t>zhotovitele</w:t>
      </w:r>
      <w:r w:rsidRPr="00064960">
        <w:rPr>
          <w:iCs/>
          <w:color w:val="212121"/>
        </w:rPr>
        <w:t xml:space="preserve">, má </w:t>
      </w:r>
      <w:r>
        <w:rPr>
          <w:iCs/>
          <w:color w:val="212121"/>
        </w:rPr>
        <w:t>objednatel</w:t>
      </w:r>
      <w:r w:rsidRPr="00064960">
        <w:rPr>
          <w:iCs/>
          <w:color w:val="212121"/>
        </w:rPr>
        <w:t xml:space="preserve"> právo na snížení ceny </w:t>
      </w:r>
      <w:r>
        <w:rPr>
          <w:iCs/>
          <w:color w:val="212121"/>
        </w:rPr>
        <w:t>díla dle</w:t>
      </w:r>
      <w:r w:rsidRPr="00064960">
        <w:rPr>
          <w:iCs/>
          <w:color w:val="212121"/>
        </w:rPr>
        <w:t xml:space="preserve"> této smlouvy o 10</w:t>
      </w:r>
      <w:r>
        <w:rPr>
          <w:iCs/>
          <w:color w:val="212121"/>
        </w:rPr>
        <w:t xml:space="preserve"> </w:t>
      </w:r>
      <w:r w:rsidRPr="00064960">
        <w:rPr>
          <w:iCs/>
          <w:color w:val="212121"/>
        </w:rPr>
        <w:t>%. Bude-li s</w:t>
      </w:r>
      <w:r>
        <w:rPr>
          <w:iCs/>
          <w:color w:val="212121"/>
        </w:rPr>
        <w:t xml:space="preserve">e zhotovitelem </w:t>
      </w:r>
      <w:r w:rsidRPr="00064960">
        <w:rPr>
          <w:iCs/>
          <w:color w:val="212121"/>
        </w:rPr>
        <w:t xml:space="preserve">zahájeno správní řízení pro porušení pracovněprávních předpisů ze strany dodavatele v souvislosti s plněním této smlouvy, je </w:t>
      </w:r>
      <w:r>
        <w:rPr>
          <w:iCs/>
          <w:color w:val="212121"/>
        </w:rPr>
        <w:t>zhotovitel</w:t>
      </w:r>
      <w:r w:rsidRPr="00064960">
        <w:rPr>
          <w:iCs/>
          <w:color w:val="212121"/>
        </w:rPr>
        <w:t xml:space="preserve"> povinen zahájení takovéhoto řízení objednateli oznámit a objednatel má právo pozastavit výplatu 10</w:t>
      </w:r>
      <w:r>
        <w:rPr>
          <w:iCs/>
          <w:color w:val="212121"/>
        </w:rPr>
        <w:t xml:space="preserve"> </w:t>
      </w:r>
      <w:r w:rsidRPr="00064960">
        <w:rPr>
          <w:iCs/>
          <w:color w:val="212121"/>
        </w:rPr>
        <w:t xml:space="preserve">% ceny díla do okamžiku právní moci rozhodnutí s tím, že po tuto dobu není v prodlení s úhradou ceny. </w:t>
      </w:r>
      <w:r>
        <w:rPr>
          <w:iCs/>
          <w:color w:val="212121"/>
        </w:rPr>
        <w:t>Zhotovitel</w:t>
      </w:r>
      <w:r w:rsidRPr="00064960">
        <w:rPr>
          <w:iCs/>
          <w:color w:val="212121"/>
        </w:rPr>
        <w:t xml:space="preserve"> je povinen do 7 dnů ode dne právní moci takového rozhodnutí předat objednateli ověřenou kopii s vyznačením právní moci s tím, že bude-li pravomocně zjištěno v souvislosti s plněním této smlouvy porušení </w:t>
      </w:r>
      <w:r w:rsidRPr="00064960">
        <w:rPr>
          <w:iCs/>
          <w:color w:val="212121"/>
        </w:rPr>
        <w:lastRenderedPageBreak/>
        <w:t xml:space="preserve">pracovněprávních předpisů ze strany </w:t>
      </w:r>
      <w:r>
        <w:rPr>
          <w:iCs/>
          <w:color w:val="212121"/>
        </w:rPr>
        <w:t>zhotovitele</w:t>
      </w:r>
      <w:r w:rsidRPr="00064960">
        <w:rPr>
          <w:iCs/>
          <w:color w:val="212121"/>
        </w:rPr>
        <w:t xml:space="preserve">, objednatel jednostranně započte pozastavenou část ceny na závazek </w:t>
      </w:r>
      <w:r>
        <w:rPr>
          <w:iCs/>
          <w:color w:val="212121"/>
        </w:rPr>
        <w:t>zhotovitele</w:t>
      </w:r>
      <w:r w:rsidRPr="00064960">
        <w:rPr>
          <w:iCs/>
          <w:color w:val="212121"/>
        </w:rPr>
        <w:t xml:space="preserve"> poskytnout slevu z ceny díla ve výši 10</w:t>
      </w:r>
      <w:r>
        <w:rPr>
          <w:iCs/>
          <w:color w:val="212121"/>
        </w:rPr>
        <w:t xml:space="preserve"> </w:t>
      </w:r>
      <w:r w:rsidRPr="00064960">
        <w:rPr>
          <w:iCs/>
          <w:color w:val="212121"/>
        </w:rPr>
        <w:t xml:space="preserve">%. Pro případ, že nebude ve správním řízení pravomocně zjištěno v souvislosti s plněním této smlouvy porušení pracovněprávních předpisů ze strany </w:t>
      </w:r>
      <w:r>
        <w:rPr>
          <w:iCs/>
          <w:color w:val="212121"/>
        </w:rPr>
        <w:t>zhotovitele</w:t>
      </w:r>
      <w:r w:rsidRPr="00064960">
        <w:rPr>
          <w:iCs/>
          <w:color w:val="212121"/>
        </w:rPr>
        <w:t xml:space="preserve">, zavazuje se objednatel zadrženou část ceny díla vyplatit </w:t>
      </w:r>
      <w:r>
        <w:rPr>
          <w:iCs/>
          <w:color w:val="212121"/>
        </w:rPr>
        <w:t>zhotoviteli</w:t>
      </w:r>
      <w:r w:rsidRPr="00064960">
        <w:rPr>
          <w:iCs/>
          <w:color w:val="212121"/>
        </w:rPr>
        <w:t xml:space="preserve"> do 15 dnů ode dne převzetí ověřené kopie rozhodnutí s vyznačením právní moci.</w:t>
      </w:r>
    </w:p>
    <w:p w14:paraId="4DD5A82A" w14:textId="77777777" w:rsidR="00E540D0" w:rsidRDefault="00E540D0" w:rsidP="009F075A">
      <w:pPr>
        <w:pStyle w:val="Odstavecseseznamem"/>
        <w:numPr>
          <w:ilvl w:val="0"/>
          <w:numId w:val="21"/>
        </w:numPr>
        <w:spacing w:after="0"/>
        <w:contextualSpacing w:val="0"/>
        <w:jc w:val="both"/>
        <w:rPr>
          <w:rFonts w:cs="Arial"/>
        </w:rPr>
      </w:pPr>
      <w:r w:rsidRPr="00CF691C">
        <w:rPr>
          <w:rFonts w:cs="Arial"/>
        </w:rPr>
        <w:t>Zástupci smluvních stran ve věcech smluvních:</w:t>
      </w:r>
    </w:p>
    <w:tbl>
      <w:tblPr>
        <w:tblW w:w="0" w:type="auto"/>
        <w:tblInd w:w="360" w:type="dxa"/>
        <w:tblLook w:val="04A0" w:firstRow="1" w:lastRow="0" w:firstColumn="1" w:lastColumn="0" w:noHBand="0" w:noVBand="1"/>
      </w:tblPr>
      <w:tblGrid>
        <w:gridCol w:w="2270"/>
        <w:gridCol w:w="6442"/>
      </w:tblGrid>
      <w:tr w:rsidR="00E540D0" w:rsidRPr="00494B60" w14:paraId="7231065B" w14:textId="77777777" w:rsidTr="00A73DDF">
        <w:tc>
          <w:tcPr>
            <w:tcW w:w="2300" w:type="dxa"/>
            <w:shd w:val="clear" w:color="auto" w:fill="auto"/>
          </w:tcPr>
          <w:p w14:paraId="18A14321" w14:textId="77777777" w:rsidR="00E540D0" w:rsidRPr="00494B60" w:rsidRDefault="00E540D0" w:rsidP="009F075A">
            <w:pPr>
              <w:spacing w:after="0"/>
              <w:jc w:val="both"/>
              <w:rPr>
                <w:rFonts w:cs="Arial"/>
              </w:rPr>
            </w:pPr>
            <w:r w:rsidRPr="00494B60">
              <w:rPr>
                <w:rFonts w:cs="Arial"/>
              </w:rPr>
              <w:t>- za zhotovitele:</w:t>
            </w:r>
          </w:p>
        </w:tc>
        <w:sdt>
          <w:sdtPr>
            <w:rPr>
              <w:rFonts w:cs="Arial"/>
            </w:rPr>
            <w:id w:val="1335109239"/>
            <w:placeholder>
              <w:docPart w:val="83062508FCCC43D9B779C8169918AAF6"/>
            </w:placeholder>
          </w:sdtPr>
          <w:sdtEndPr/>
          <w:sdtContent>
            <w:tc>
              <w:tcPr>
                <w:tcW w:w="6628" w:type="dxa"/>
                <w:shd w:val="clear" w:color="auto" w:fill="auto"/>
              </w:tcPr>
              <w:p w14:paraId="7D9903BB" w14:textId="77777777" w:rsidR="00E540D0" w:rsidRPr="00494B60" w:rsidRDefault="00E540D0" w:rsidP="009F075A">
                <w:pPr>
                  <w:spacing w:after="0"/>
                  <w:jc w:val="both"/>
                  <w:rPr>
                    <w:rFonts w:cs="Arial"/>
                  </w:rPr>
                </w:pPr>
                <w:proofErr w:type="spellStart"/>
                <w:r>
                  <w:t>xxxxx</w:t>
                </w:r>
                <w:proofErr w:type="spellEnd"/>
              </w:p>
            </w:tc>
          </w:sdtContent>
        </w:sdt>
      </w:tr>
      <w:tr w:rsidR="00E540D0" w:rsidRPr="00494B60" w14:paraId="1B693168" w14:textId="77777777" w:rsidTr="00A73DDF">
        <w:tc>
          <w:tcPr>
            <w:tcW w:w="2300" w:type="dxa"/>
            <w:shd w:val="clear" w:color="auto" w:fill="auto"/>
          </w:tcPr>
          <w:p w14:paraId="5DCDC0C6" w14:textId="77777777" w:rsidR="00E540D0" w:rsidRPr="00494B60" w:rsidRDefault="00E540D0" w:rsidP="00A73DDF">
            <w:pPr>
              <w:jc w:val="both"/>
              <w:rPr>
                <w:rFonts w:cs="Arial"/>
              </w:rPr>
            </w:pPr>
            <w:r w:rsidRPr="00494B60">
              <w:rPr>
                <w:rFonts w:cs="Arial"/>
              </w:rPr>
              <w:t>- za objednatele:</w:t>
            </w:r>
          </w:p>
        </w:tc>
        <w:tc>
          <w:tcPr>
            <w:tcW w:w="6628" w:type="dxa"/>
            <w:shd w:val="clear" w:color="auto" w:fill="auto"/>
          </w:tcPr>
          <w:p w14:paraId="3969658A" w14:textId="77777777" w:rsidR="00E540D0" w:rsidRPr="00494B60" w:rsidRDefault="00E540D0" w:rsidP="00A73DDF">
            <w:pPr>
              <w:jc w:val="both"/>
              <w:rPr>
                <w:rFonts w:cs="Arial"/>
              </w:rPr>
            </w:pPr>
            <w:r>
              <w:rPr>
                <w:rFonts w:cs="Arial"/>
              </w:rPr>
              <w:t>Jaroslav Hrouda</w:t>
            </w:r>
            <w:r w:rsidRPr="00494B60">
              <w:rPr>
                <w:rFonts w:cs="Arial"/>
              </w:rPr>
              <w:t>, primátor města</w:t>
            </w:r>
          </w:p>
        </w:tc>
      </w:tr>
    </w:tbl>
    <w:p w14:paraId="2D992731" w14:textId="77777777" w:rsidR="00E540D0" w:rsidRDefault="00E540D0" w:rsidP="009F075A">
      <w:pPr>
        <w:pStyle w:val="Odstavecseseznamem"/>
        <w:numPr>
          <w:ilvl w:val="0"/>
          <w:numId w:val="21"/>
        </w:numPr>
        <w:spacing w:after="0"/>
        <w:contextualSpacing w:val="0"/>
        <w:jc w:val="both"/>
        <w:rPr>
          <w:rFonts w:cs="Arial"/>
        </w:rPr>
      </w:pPr>
      <w:r w:rsidRPr="00CF691C">
        <w:rPr>
          <w:rFonts w:cs="Arial"/>
        </w:rPr>
        <w:t>Zástupci smluvních stran ve věcech technických:</w:t>
      </w:r>
    </w:p>
    <w:tbl>
      <w:tblPr>
        <w:tblW w:w="0" w:type="auto"/>
        <w:tblInd w:w="360" w:type="dxa"/>
        <w:tblLook w:val="04A0" w:firstRow="1" w:lastRow="0" w:firstColumn="1" w:lastColumn="0" w:noHBand="0" w:noVBand="1"/>
      </w:tblPr>
      <w:tblGrid>
        <w:gridCol w:w="2269"/>
        <w:gridCol w:w="6443"/>
      </w:tblGrid>
      <w:tr w:rsidR="00E540D0" w:rsidRPr="00494B60" w14:paraId="2D5308B7" w14:textId="77777777" w:rsidTr="00A73DDF">
        <w:tc>
          <w:tcPr>
            <w:tcW w:w="2300" w:type="dxa"/>
            <w:shd w:val="clear" w:color="auto" w:fill="auto"/>
          </w:tcPr>
          <w:p w14:paraId="6781566B" w14:textId="77777777" w:rsidR="00E540D0" w:rsidRPr="00494B60" w:rsidRDefault="00E540D0" w:rsidP="009F075A">
            <w:pPr>
              <w:spacing w:after="0"/>
              <w:jc w:val="both"/>
              <w:rPr>
                <w:rFonts w:cs="Arial"/>
              </w:rPr>
            </w:pPr>
            <w:r w:rsidRPr="00494B60">
              <w:rPr>
                <w:rFonts w:cs="Arial"/>
              </w:rPr>
              <w:t>- za zhotovitele:</w:t>
            </w:r>
          </w:p>
        </w:tc>
        <w:tc>
          <w:tcPr>
            <w:tcW w:w="6628" w:type="dxa"/>
            <w:shd w:val="clear" w:color="auto" w:fill="auto"/>
          </w:tcPr>
          <w:p w14:paraId="67DD3BFB" w14:textId="27C17A85" w:rsidR="00E540D0" w:rsidRPr="00494B60" w:rsidRDefault="00E540D0" w:rsidP="000A5AED">
            <w:pPr>
              <w:spacing w:after="0"/>
              <w:jc w:val="both"/>
              <w:rPr>
                <w:rFonts w:cs="Arial"/>
              </w:rPr>
            </w:pPr>
            <w:r w:rsidRPr="00494B60">
              <w:rPr>
                <w:rFonts w:cs="Arial"/>
              </w:rPr>
              <w:t xml:space="preserve">bude upřesněno </w:t>
            </w:r>
          </w:p>
        </w:tc>
      </w:tr>
      <w:tr w:rsidR="00E540D0" w:rsidRPr="00494B60" w14:paraId="52777799" w14:textId="77777777" w:rsidTr="00A73DDF">
        <w:tc>
          <w:tcPr>
            <w:tcW w:w="2300" w:type="dxa"/>
            <w:shd w:val="clear" w:color="auto" w:fill="auto"/>
          </w:tcPr>
          <w:p w14:paraId="658229F9" w14:textId="77777777" w:rsidR="00E540D0" w:rsidRPr="00494B60" w:rsidRDefault="00E540D0" w:rsidP="00A73DDF">
            <w:pPr>
              <w:jc w:val="both"/>
              <w:rPr>
                <w:rFonts w:cs="Arial"/>
              </w:rPr>
            </w:pPr>
            <w:r w:rsidRPr="00494B60">
              <w:rPr>
                <w:rFonts w:cs="Arial"/>
              </w:rPr>
              <w:t>- za objednatele:</w:t>
            </w:r>
          </w:p>
        </w:tc>
        <w:tc>
          <w:tcPr>
            <w:tcW w:w="6628" w:type="dxa"/>
            <w:shd w:val="clear" w:color="auto" w:fill="auto"/>
          </w:tcPr>
          <w:p w14:paraId="4D9118F6" w14:textId="44860194" w:rsidR="00E540D0" w:rsidRPr="00494B60" w:rsidRDefault="00E540D0" w:rsidP="000A5AED">
            <w:pPr>
              <w:jc w:val="both"/>
              <w:rPr>
                <w:rFonts w:cs="Arial"/>
              </w:rPr>
            </w:pPr>
            <w:r w:rsidRPr="00494B60">
              <w:rPr>
                <w:rFonts w:cs="Arial"/>
              </w:rPr>
              <w:t xml:space="preserve">bude upřesněno </w:t>
            </w:r>
          </w:p>
        </w:tc>
      </w:tr>
    </w:tbl>
    <w:p w14:paraId="030E523F"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t>Závěrečná ustanovení</w:t>
      </w:r>
    </w:p>
    <w:p w14:paraId="5775E658" w14:textId="77777777" w:rsidR="00E540D0" w:rsidRPr="00CF691C" w:rsidRDefault="00E540D0" w:rsidP="00D33E63">
      <w:pPr>
        <w:numPr>
          <w:ilvl w:val="0"/>
          <w:numId w:val="10"/>
        </w:numPr>
        <w:jc w:val="both"/>
        <w:rPr>
          <w:rFonts w:cs="Arial"/>
        </w:rPr>
      </w:pPr>
      <w:r w:rsidRPr="00CF691C">
        <w:rPr>
          <w:rFonts w:cs="Arial"/>
        </w:rPr>
        <w:t xml:space="preserve">Smlouvu lze měnit nebo doplňovat pouze písemnými dodatky podepsanými oprávněnými zástupci obou smluvních stran. </w:t>
      </w:r>
    </w:p>
    <w:p w14:paraId="6112A54C" w14:textId="77777777" w:rsidR="00E540D0" w:rsidRPr="00CF691C" w:rsidRDefault="00E540D0" w:rsidP="00D33E63">
      <w:pPr>
        <w:numPr>
          <w:ilvl w:val="0"/>
          <w:numId w:val="10"/>
        </w:numPr>
        <w:jc w:val="both"/>
        <w:rPr>
          <w:rFonts w:cs="Arial"/>
        </w:rPr>
      </w:pPr>
      <w:r w:rsidRPr="00CF691C">
        <w:rPr>
          <w:rFonts w:cs="Arial"/>
        </w:rPr>
        <w:t>V náležitostech, které nejsou touto smlouvou včetně všech jejích jednotlivých příloh výslovně řešeny</w:t>
      </w:r>
      <w:r>
        <w:rPr>
          <w:rFonts w:cs="Arial"/>
        </w:rPr>
        <w:t>,</w:t>
      </w:r>
      <w:r w:rsidRPr="00CF691C">
        <w:rPr>
          <w:rFonts w:cs="Arial"/>
        </w:rPr>
        <w:t xml:space="preserve"> platí příslušná ustanovení </w:t>
      </w:r>
      <w:r>
        <w:rPr>
          <w:rFonts w:cs="Arial"/>
        </w:rPr>
        <w:t>občanského</w:t>
      </w:r>
      <w:r w:rsidRPr="00CF691C">
        <w:rPr>
          <w:rFonts w:cs="Arial"/>
        </w:rPr>
        <w:t xml:space="preserve"> zákoníku v platném znění ke dni uzavření smlouvy.</w:t>
      </w:r>
    </w:p>
    <w:p w14:paraId="235C3199" w14:textId="77777777" w:rsidR="00E540D0" w:rsidRPr="00C068A8" w:rsidRDefault="00E540D0" w:rsidP="00D33E63">
      <w:pPr>
        <w:numPr>
          <w:ilvl w:val="0"/>
          <w:numId w:val="10"/>
        </w:numPr>
        <w:jc w:val="both"/>
        <w:rPr>
          <w:rFonts w:cs="Arial"/>
        </w:rPr>
      </w:pPr>
      <w:r w:rsidRPr="00CF691C">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w:t>
      </w:r>
      <w:r w:rsidRPr="00C068A8">
        <w:rPr>
          <w:rFonts w:cs="Arial"/>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2E77E05" w14:textId="6C4FA1CB" w:rsidR="00E540D0" w:rsidRPr="00C068A8" w:rsidRDefault="00E540D0" w:rsidP="00D33E63">
      <w:pPr>
        <w:numPr>
          <w:ilvl w:val="0"/>
          <w:numId w:val="10"/>
        </w:numPr>
        <w:jc w:val="both"/>
        <w:rPr>
          <w:rFonts w:cs="Arial"/>
        </w:rPr>
      </w:pPr>
      <w:r w:rsidRPr="00C068A8">
        <w:rPr>
          <w:rFonts w:cs="Arial"/>
        </w:rPr>
        <w:t xml:space="preserve">Zhotovitel je povinen archivovat originální vyhotovení smlouvy, její dodatky, originály účetních dokladů a dalších dokladů vztahujících se k realizaci předmětu této smlouvy po dobu 10 let od zániku závazku vyplývajícího ze smlouvy. </w:t>
      </w:r>
    </w:p>
    <w:p w14:paraId="25DA4B94" w14:textId="77777777" w:rsidR="00E540D0" w:rsidRPr="00CF691C" w:rsidRDefault="00E540D0" w:rsidP="00D33E63">
      <w:pPr>
        <w:numPr>
          <w:ilvl w:val="0"/>
          <w:numId w:val="10"/>
        </w:numPr>
        <w:jc w:val="both"/>
        <w:rPr>
          <w:rFonts w:cs="Arial"/>
        </w:rPr>
      </w:pPr>
      <w:r w:rsidRPr="00CF691C">
        <w:rPr>
          <w:rFonts w:cs="Arial"/>
        </w:rPr>
        <w:t>Tato smlouva nabývá platnosti dnem podpisu oprávněnými zástupci obou smluvních stran</w:t>
      </w:r>
      <w:r>
        <w:rPr>
          <w:rFonts w:cs="Arial"/>
        </w:rPr>
        <w:t>, účinnosti pak smlouva nabývá až dnem zveřejnění v registru smluv dle zákona č. 340/2015 Sb., ve znění pozdějších předpisů.</w:t>
      </w:r>
      <w:r w:rsidRPr="00CF691C">
        <w:rPr>
          <w:rFonts w:cs="Arial"/>
        </w:rPr>
        <w:t xml:space="preserve"> Smlouva </w:t>
      </w:r>
      <w:r>
        <w:rPr>
          <w:rFonts w:cs="Arial"/>
        </w:rPr>
        <w:t>bude podepisována elektronicky.</w:t>
      </w:r>
    </w:p>
    <w:p w14:paraId="4292245D" w14:textId="77777777" w:rsidR="00E540D0" w:rsidRPr="00CF691C" w:rsidRDefault="00E540D0" w:rsidP="009F075A">
      <w:pPr>
        <w:numPr>
          <w:ilvl w:val="0"/>
          <w:numId w:val="10"/>
        </w:numPr>
        <w:spacing w:after="0"/>
        <w:ind w:left="357" w:hanging="357"/>
        <w:jc w:val="both"/>
        <w:rPr>
          <w:rFonts w:cs="Arial"/>
        </w:rPr>
      </w:pPr>
      <w:r w:rsidRPr="00CF691C">
        <w:rPr>
          <w:rFonts w:cs="Arial"/>
        </w:rPr>
        <w:t>Nedílnou součástí této smlouvy j</w:t>
      </w:r>
      <w:r>
        <w:rPr>
          <w:rFonts w:cs="Arial"/>
        </w:rPr>
        <w:t xml:space="preserve">sou </w:t>
      </w:r>
      <w:r w:rsidRPr="00CF691C">
        <w:rPr>
          <w:rFonts w:cs="Arial"/>
        </w:rPr>
        <w:t>a bud</w:t>
      </w:r>
      <w:r>
        <w:rPr>
          <w:rFonts w:cs="Arial"/>
        </w:rPr>
        <w:t xml:space="preserve">ou </w:t>
      </w:r>
      <w:r w:rsidRPr="00CF691C">
        <w:rPr>
          <w:rFonts w:cs="Arial"/>
        </w:rPr>
        <w:t>t</w:t>
      </w:r>
      <w:r>
        <w:rPr>
          <w:rFonts w:cs="Arial"/>
        </w:rPr>
        <w:t>y</w:t>
      </w:r>
      <w:r w:rsidRPr="00CF691C">
        <w:rPr>
          <w:rFonts w:cs="Arial"/>
        </w:rPr>
        <w:t>to příloh</w:t>
      </w:r>
      <w:r>
        <w:rPr>
          <w:rFonts w:cs="Arial"/>
        </w:rPr>
        <w:t>y</w:t>
      </w:r>
      <w:r w:rsidRPr="00CF691C">
        <w:rPr>
          <w:rFonts w:cs="Arial"/>
        </w:rPr>
        <w:t xml:space="preserve">: </w:t>
      </w:r>
    </w:p>
    <w:p w14:paraId="7B89D514" w14:textId="77777777" w:rsidR="00E540D0" w:rsidRPr="00CB0C5D" w:rsidRDefault="00E540D0" w:rsidP="00D33E63">
      <w:pPr>
        <w:pStyle w:val="Odstavecseseznamem"/>
        <w:numPr>
          <w:ilvl w:val="0"/>
          <w:numId w:val="22"/>
        </w:numPr>
        <w:spacing w:after="0"/>
        <w:contextualSpacing w:val="0"/>
        <w:jc w:val="both"/>
        <w:rPr>
          <w:rFonts w:cs="Arial"/>
        </w:rPr>
      </w:pPr>
      <w:r w:rsidRPr="00CB0C5D">
        <w:rPr>
          <w:rFonts w:cs="Arial"/>
        </w:rPr>
        <w:t>zadávací dokumentace veřejné zakázky</w:t>
      </w:r>
      <w:r>
        <w:rPr>
          <w:rFonts w:cs="Arial"/>
        </w:rPr>
        <w:t xml:space="preserve"> (č. 1),</w:t>
      </w:r>
    </w:p>
    <w:p w14:paraId="71C0638A" w14:textId="77777777" w:rsidR="00E540D0" w:rsidRPr="00CB0C5D" w:rsidRDefault="00E540D0" w:rsidP="00D33E63">
      <w:pPr>
        <w:pStyle w:val="Odstavecseseznamem"/>
        <w:numPr>
          <w:ilvl w:val="0"/>
          <w:numId w:val="22"/>
        </w:numPr>
        <w:spacing w:after="0"/>
        <w:contextualSpacing w:val="0"/>
        <w:jc w:val="both"/>
        <w:rPr>
          <w:rFonts w:cs="Arial"/>
        </w:rPr>
      </w:pPr>
      <w:r w:rsidRPr="00CB0C5D">
        <w:rPr>
          <w:rFonts w:cs="Arial"/>
        </w:rPr>
        <w:t>oceněný</w:t>
      </w:r>
      <w:r w:rsidR="00356008">
        <w:rPr>
          <w:rFonts w:cs="Arial"/>
        </w:rPr>
        <w:t xml:space="preserve"> položkový </w:t>
      </w:r>
      <w:r w:rsidRPr="00CB0C5D">
        <w:rPr>
          <w:rFonts w:cs="Arial"/>
        </w:rPr>
        <w:t>výkaz výměr</w:t>
      </w:r>
      <w:r>
        <w:rPr>
          <w:rFonts w:cs="Arial"/>
        </w:rPr>
        <w:t xml:space="preserve"> (č. 2)</w:t>
      </w:r>
      <w:r w:rsidRPr="00CB0C5D">
        <w:rPr>
          <w:rFonts w:cs="Arial"/>
        </w:rPr>
        <w:t>,</w:t>
      </w:r>
    </w:p>
    <w:p w14:paraId="7CB787F6" w14:textId="77777777" w:rsidR="00E540D0" w:rsidRPr="00CB0C5D" w:rsidRDefault="00E540D0" w:rsidP="00D33E63">
      <w:pPr>
        <w:pStyle w:val="Odstavecseseznamem"/>
        <w:numPr>
          <w:ilvl w:val="0"/>
          <w:numId w:val="22"/>
        </w:numPr>
        <w:spacing w:after="0"/>
        <w:contextualSpacing w:val="0"/>
        <w:jc w:val="both"/>
        <w:rPr>
          <w:rFonts w:cs="Arial"/>
        </w:rPr>
      </w:pPr>
      <w:r w:rsidRPr="00CB0C5D">
        <w:rPr>
          <w:rFonts w:cs="Arial"/>
        </w:rPr>
        <w:t>jmenný seznam osob</w:t>
      </w:r>
      <w:r>
        <w:rPr>
          <w:rFonts w:cs="Arial"/>
        </w:rPr>
        <w:t xml:space="preserve"> (případně poddodavatelů)</w:t>
      </w:r>
      <w:r w:rsidRPr="00CB0C5D">
        <w:rPr>
          <w:rFonts w:cs="Arial"/>
        </w:rPr>
        <w:t xml:space="preserve">, které se budou podílet na plnění veřejné zakázky dle ZD bod </w:t>
      </w:r>
      <w:r>
        <w:rPr>
          <w:rFonts w:cs="Arial"/>
        </w:rPr>
        <w:t>9 (č. 3)</w:t>
      </w:r>
      <w:r w:rsidRPr="00CB0C5D">
        <w:rPr>
          <w:rFonts w:cs="Arial"/>
        </w:rPr>
        <w:t>,</w:t>
      </w:r>
    </w:p>
    <w:p w14:paraId="27E7D8B0" w14:textId="77777777" w:rsidR="00E540D0" w:rsidRPr="00CB0C5D" w:rsidRDefault="00E540D0" w:rsidP="00D33E63">
      <w:pPr>
        <w:pStyle w:val="Odstavecseseznamem"/>
        <w:numPr>
          <w:ilvl w:val="0"/>
          <w:numId w:val="22"/>
        </w:numPr>
        <w:spacing w:after="0"/>
        <w:contextualSpacing w:val="0"/>
        <w:jc w:val="both"/>
        <w:rPr>
          <w:rFonts w:cs="Arial"/>
        </w:rPr>
      </w:pPr>
      <w:r w:rsidRPr="00CB0C5D">
        <w:rPr>
          <w:rFonts w:cs="Arial"/>
        </w:rPr>
        <w:t>CD s projektovou dokumentací</w:t>
      </w:r>
      <w:r>
        <w:rPr>
          <w:rFonts w:cs="Arial"/>
        </w:rPr>
        <w:t xml:space="preserve"> (č. 4)</w:t>
      </w:r>
      <w:r w:rsidR="00171E34">
        <w:rPr>
          <w:rFonts w:cs="Arial"/>
        </w:rPr>
        <w:t>.</w:t>
      </w:r>
    </w:p>
    <w:p w14:paraId="04709635" w14:textId="77777777" w:rsidR="00E540D0" w:rsidRPr="00CF691C" w:rsidRDefault="00E540D0" w:rsidP="00E540D0">
      <w:pPr>
        <w:spacing w:after="0"/>
        <w:ind w:left="357"/>
        <w:jc w:val="both"/>
        <w:rPr>
          <w:rFonts w:cs="Arial"/>
        </w:rPr>
      </w:pPr>
    </w:p>
    <w:p w14:paraId="6E3F208E"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t>Závěrečná prohlášení smluvních stran</w:t>
      </w:r>
    </w:p>
    <w:p w14:paraId="06D0D55C" w14:textId="77777777" w:rsidR="00E540D0" w:rsidRPr="00CF691C" w:rsidRDefault="00E540D0" w:rsidP="00D33E63">
      <w:pPr>
        <w:widowControl w:val="0"/>
        <w:numPr>
          <w:ilvl w:val="0"/>
          <w:numId w:val="11"/>
        </w:numPr>
        <w:jc w:val="both"/>
        <w:rPr>
          <w:rFonts w:cs="Arial"/>
        </w:rPr>
      </w:pPr>
      <w:r w:rsidRPr="00CF691C">
        <w:rPr>
          <w:rFonts w:cs="Arial"/>
        </w:rPr>
        <w:t>Smluvní strany prohlašují, že jsou způsobilé k právním úkonům, a že tato smlouva byla sepsána dle jejich svobodně a vážně projevené vůle, nikoli v tísni za nápadně nevýhodných podmínek.</w:t>
      </w:r>
    </w:p>
    <w:p w14:paraId="1495E1F2" w14:textId="77777777" w:rsidR="00E540D0" w:rsidRPr="00CF691C" w:rsidRDefault="00E540D0" w:rsidP="00D33E63">
      <w:pPr>
        <w:widowControl w:val="0"/>
        <w:numPr>
          <w:ilvl w:val="0"/>
          <w:numId w:val="11"/>
        </w:numPr>
        <w:jc w:val="both"/>
        <w:rPr>
          <w:rFonts w:cs="Arial"/>
        </w:rPr>
      </w:pPr>
      <w:r w:rsidRPr="00CF691C">
        <w:rPr>
          <w:rFonts w:cs="Arial"/>
        </w:rPr>
        <w:t xml:space="preserve">Smluvní strany potvrzují rovněž převzetí všech dokumentů nebo podkladů, </w:t>
      </w:r>
      <w:r>
        <w:rPr>
          <w:rFonts w:cs="Arial"/>
        </w:rPr>
        <w:br/>
      </w:r>
      <w:r w:rsidRPr="00CF691C">
        <w:rPr>
          <w:rFonts w:cs="Arial"/>
        </w:rPr>
        <w:t xml:space="preserve">ať už uvedených nebo neuvedených v této smlouvě, vyžadovaných k řádnému provedení plnění dle této smlouvy. </w:t>
      </w:r>
    </w:p>
    <w:p w14:paraId="5509CB3E" w14:textId="77777777" w:rsidR="00E540D0" w:rsidRDefault="00E540D0" w:rsidP="00D33E63">
      <w:pPr>
        <w:widowControl w:val="0"/>
        <w:numPr>
          <w:ilvl w:val="0"/>
          <w:numId w:val="11"/>
        </w:numPr>
        <w:jc w:val="both"/>
        <w:rPr>
          <w:rFonts w:cs="Arial"/>
        </w:rPr>
      </w:pPr>
      <w:r w:rsidRPr="00CF691C">
        <w:rPr>
          <w:rFonts w:cs="Arial"/>
        </w:rPr>
        <w:t>Na důkaz bezvýhradného souhlasu se všemi ustanoveními této smlouvy připojují smluvní strany, po jejím důkladném přečtení, své vlastnoruční podpisy.</w:t>
      </w:r>
    </w:p>
    <w:p w14:paraId="73C6EA8E" w14:textId="77777777" w:rsidR="00E540D0" w:rsidRPr="00250BEA" w:rsidRDefault="00E540D0" w:rsidP="00D33E63">
      <w:pPr>
        <w:widowControl w:val="0"/>
        <w:numPr>
          <w:ilvl w:val="0"/>
          <w:numId w:val="11"/>
        </w:numPr>
        <w:pBdr>
          <w:top w:val="nil"/>
          <w:left w:val="nil"/>
          <w:bottom w:val="nil"/>
          <w:right w:val="nil"/>
          <w:between w:val="nil"/>
          <w:bar w:val="nil"/>
        </w:pBdr>
        <w:jc w:val="both"/>
      </w:pPr>
      <w:r w:rsidRPr="00685397">
        <w:rPr>
          <w:spacing w:val="-6"/>
        </w:rPr>
        <w:lastRenderedPageBreak/>
        <w:t>Tato smlouva byla schválena radou</w:t>
      </w:r>
      <w:r w:rsidR="000E732C">
        <w:rPr>
          <w:spacing w:val="-6"/>
        </w:rPr>
        <w:t xml:space="preserve"> města</w:t>
      </w:r>
      <w:r w:rsidRPr="00685397">
        <w:rPr>
          <w:spacing w:val="-6"/>
        </w:rPr>
        <w:t xml:space="preserve"> objednatele dne </w:t>
      </w:r>
      <w:r w:rsidR="00356008">
        <w:rPr>
          <w:spacing w:val="-6"/>
        </w:rPr>
        <w:t xml:space="preserve">07. 01. </w:t>
      </w:r>
      <w:r>
        <w:rPr>
          <w:spacing w:val="-6"/>
        </w:rPr>
        <w:t xml:space="preserve">2020 </w:t>
      </w:r>
      <w:r w:rsidRPr="00685397">
        <w:rPr>
          <w:spacing w:val="-6"/>
        </w:rPr>
        <w:t xml:space="preserve"> usnesením č. RM </w:t>
      </w:r>
      <w:r>
        <w:rPr>
          <w:spacing w:val="-6"/>
        </w:rPr>
        <w:t xml:space="preserve">20 </w:t>
      </w:r>
      <w:proofErr w:type="spellStart"/>
      <w:r>
        <w:rPr>
          <w:spacing w:val="-6"/>
        </w:rPr>
        <w:t>xxx</w:t>
      </w:r>
      <w:proofErr w:type="spellEnd"/>
      <w:r>
        <w:rPr>
          <w:spacing w:val="-6"/>
        </w:rPr>
        <w:t xml:space="preserve">, zadání veřejné zakázky usnesením č. RM </w:t>
      </w:r>
      <w:r w:rsidR="00A36319">
        <w:rPr>
          <w:spacing w:val="-6"/>
        </w:rPr>
        <w:t xml:space="preserve">20 </w:t>
      </w:r>
      <w:proofErr w:type="spellStart"/>
      <w:r w:rsidR="00A36319">
        <w:rPr>
          <w:spacing w:val="-6"/>
        </w:rPr>
        <w:t>xxx</w:t>
      </w:r>
      <w:proofErr w:type="spellEnd"/>
      <w:r>
        <w:rPr>
          <w:spacing w:val="-6"/>
        </w:rPr>
        <w:t xml:space="preserve"> dne</w:t>
      </w:r>
      <w:r w:rsidR="00A36319">
        <w:rPr>
          <w:spacing w:val="-6"/>
        </w:rPr>
        <w:t xml:space="preserve"> </w:t>
      </w:r>
      <w:proofErr w:type="gramStart"/>
      <w:r w:rsidR="00A36319">
        <w:rPr>
          <w:spacing w:val="-6"/>
        </w:rPr>
        <w:t>xxx</w:t>
      </w:r>
      <w:r>
        <w:rPr>
          <w:spacing w:val="-6"/>
        </w:rPr>
        <w:t>.20</w:t>
      </w:r>
      <w:r w:rsidR="00A36319">
        <w:rPr>
          <w:spacing w:val="-6"/>
        </w:rPr>
        <w:t>20</w:t>
      </w:r>
      <w:proofErr w:type="gramEnd"/>
      <w:r>
        <w:t>.</w:t>
      </w:r>
    </w:p>
    <w:p w14:paraId="31212C0B" w14:textId="77777777" w:rsidR="00E540D0" w:rsidRPr="00CF691C" w:rsidRDefault="00E540D0" w:rsidP="00E540D0">
      <w:pPr>
        <w:widowControl w:val="0"/>
        <w:ind w:left="360"/>
        <w:jc w:val="both"/>
        <w:rPr>
          <w:rFonts w:cs="Arial"/>
        </w:rPr>
      </w:pPr>
    </w:p>
    <w:p w14:paraId="60A36F8C" w14:textId="77777777" w:rsidR="00E540D0" w:rsidRDefault="00E540D0" w:rsidP="00E540D0">
      <w:pPr>
        <w:jc w:val="both"/>
        <w:rPr>
          <w:rFonts w:cs="Arial"/>
        </w:rPr>
      </w:pPr>
    </w:p>
    <w:p w14:paraId="78FB279F" w14:textId="77777777" w:rsidR="00E540D0" w:rsidRPr="00CF691C" w:rsidRDefault="00E540D0" w:rsidP="00E540D0">
      <w:pPr>
        <w:jc w:val="both"/>
        <w:rPr>
          <w:rFonts w:cs="Arial"/>
        </w:rPr>
      </w:pPr>
    </w:p>
    <w:p w14:paraId="562BEFD4" w14:textId="77777777" w:rsidR="00E540D0" w:rsidRPr="00CF691C" w:rsidRDefault="00E540D0" w:rsidP="00E540D0">
      <w:pPr>
        <w:jc w:val="both"/>
        <w:rPr>
          <w:rFonts w:cs="Arial"/>
        </w:rPr>
      </w:pPr>
    </w:p>
    <w:p w14:paraId="6E9C7599" w14:textId="77777777" w:rsidR="00E540D0" w:rsidRPr="00CF691C" w:rsidRDefault="00E540D0" w:rsidP="00E540D0">
      <w:pPr>
        <w:jc w:val="both"/>
        <w:rPr>
          <w:rFonts w:cs="Arial"/>
        </w:rPr>
      </w:pPr>
    </w:p>
    <w:p w14:paraId="035869C5" w14:textId="77777777" w:rsidR="00E540D0" w:rsidRPr="00CF691C" w:rsidRDefault="00E540D0" w:rsidP="00E540D0">
      <w:pPr>
        <w:rPr>
          <w:rFonts w:cs="Arial"/>
          <w:b/>
        </w:rPr>
      </w:pPr>
      <w:r w:rsidRPr="00CF691C">
        <w:rPr>
          <w:rFonts w:cs="Arial"/>
          <w:b/>
        </w:rPr>
        <w:t>....................................................</w:t>
      </w:r>
      <w:r w:rsidRPr="00CF691C">
        <w:rPr>
          <w:rFonts w:cs="Arial"/>
          <w:b/>
        </w:rPr>
        <w:tab/>
        <w:t xml:space="preserve">         </w:t>
      </w:r>
      <w:r w:rsidRPr="00CF691C">
        <w:rPr>
          <w:rFonts w:cs="Arial"/>
          <w:b/>
        </w:rPr>
        <w:tab/>
      </w:r>
      <w:r w:rsidRPr="00CF691C">
        <w:rPr>
          <w:rFonts w:cs="Arial"/>
          <w:b/>
        </w:rPr>
        <w:tab/>
      </w:r>
      <w:r w:rsidRPr="00CF691C">
        <w:rPr>
          <w:rFonts w:cs="Arial"/>
          <w:b/>
        </w:rPr>
        <w:tab/>
        <w:t xml:space="preserve"> .................................................</w:t>
      </w:r>
    </w:p>
    <w:p w14:paraId="71DE4F5A" w14:textId="77777777" w:rsidR="00E540D0" w:rsidRPr="00CF691C" w:rsidRDefault="00E540D0" w:rsidP="00E540D0">
      <w:pPr>
        <w:spacing w:after="0"/>
        <w:rPr>
          <w:rFonts w:cs="Arial"/>
        </w:rPr>
      </w:pPr>
      <w:r w:rsidRPr="00CF691C">
        <w:rPr>
          <w:rFonts w:cs="Arial"/>
        </w:rPr>
        <w:t>Objednatel</w:t>
      </w:r>
      <w:r w:rsidRPr="00CF691C">
        <w:rPr>
          <w:rFonts w:cs="Arial"/>
        </w:rPr>
        <w:tab/>
      </w:r>
      <w:r w:rsidRPr="00CF691C">
        <w:rPr>
          <w:rFonts w:cs="Arial"/>
        </w:rPr>
        <w:tab/>
      </w:r>
      <w:r w:rsidRPr="00CF691C">
        <w:rPr>
          <w:rFonts w:cs="Arial"/>
        </w:rPr>
        <w:tab/>
      </w:r>
      <w:r w:rsidRPr="00CF691C">
        <w:rPr>
          <w:rFonts w:cs="Arial"/>
        </w:rPr>
        <w:tab/>
      </w:r>
      <w:r w:rsidRPr="00CF691C">
        <w:rPr>
          <w:rFonts w:cs="Arial"/>
        </w:rPr>
        <w:tab/>
      </w:r>
      <w:r w:rsidRPr="00CF691C">
        <w:rPr>
          <w:rFonts w:cs="Arial"/>
        </w:rPr>
        <w:tab/>
      </w:r>
      <w:r w:rsidRPr="00CF691C">
        <w:rPr>
          <w:rFonts w:cs="Arial"/>
        </w:rPr>
        <w:tab/>
        <w:t xml:space="preserve">Zhotovitel </w:t>
      </w:r>
    </w:p>
    <w:p w14:paraId="78973703" w14:textId="77777777" w:rsidR="00E540D0" w:rsidRDefault="00E540D0" w:rsidP="00E540D0">
      <w:pPr>
        <w:spacing w:after="0"/>
        <w:rPr>
          <w:rFonts w:cs="Arial"/>
        </w:rPr>
      </w:pPr>
      <w:r>
        <w:rPr>
          <w:rFonts w:cs="Arial"/>
        </w:rPr>
        <w:t>Jaroslav Hrouda</w:t>
      </w:r>
      <w:r w:rsidRPr="00CF691C">
        <w:rPr>
          <w:rFonts w:cs="Arial"/>
        </w:rPr>
        <w:t xml:space="preserve"> – primátor města</w:t>
      </w:r>
    </w:p>
    <w:p w14:paraId="5C267017" w14:textId="77777777" w:rsidR="00054431" w:rsidRPr="00975D9B" w:rsidRDefault="00054431" w:rsidP="00E540D0">
      <w:pPr>
        <w:ind w:left="360"/>
        <w:jc w:val="both"/>
        <w:rPr>
          <w:rFonts w:cs="Arial"/>
        </w:rPr>
      </w:pPr>
    </w:p>
    <w:sectPr w:rsidR="00054431" w:rsidRPr="00975D9B" w:rsidSect="00E03077">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4A1302" w16cid:durableId="21B43AA5"/>
  <w16cid:commentId w16cid:paraId="0144E1CE" w16cid:durableId="21B43AA6"/>
  <w16cid:commentId w16cid:paraId="05F79CA4" w16cid:durableId="21B43B07"/>
  <w16cid:commentId w16cid:paraId="4A9740C6" w16cid:durableId="21B43AA7"/>
  <w16cid:commentId w16cid:paraId="3CDCACA9" w16cid:durableId="21B43BF4"/>
  <w16cid:commentId w16cid:paraId="5D2C5D3D" w16cid:durableId="21B43AA8"/>
  <w16cid:commentId w16cid:paraId="3717A687" w16cid:durableId="21B43AA9"/>
  <w16cid:commentId w16cid:paraId="57E88D0C" w16cid:durableId="21B43FD0"/>
  <w16cid:commentId w16cid:paraId="215C4F1A" w16cid:durableId="21B43AAA"/>
  <w16cid:commentId w16cid:paraId="3E907F92" w16cid:durableId="21B44051"/>
  <w16cid:commentId w16cid:paraId="4E1294CF" w16cid:durableId="21B44C64"/>
  <w16cid:commentId w16cid:paraId="74EEE2D2" w16cid:durableId="21B43AAB"/>
  <w16cid:commentId w16cid:paraId="2D02D794" w16cid:durableId="21B43AAC"/>
  <w16cid:commentId w16cid:paraId="0B8077BF" w16cid:durableId="21B43AAD"/>
  <w16cid:commentId w16cid:paraId="43C4AC94" w16cid:durableId="21B43AAE"/>
  <w16cid:commentId w16cid:paraId="6B1D8374" w16cid:durableId="21B43AAF"/>
  <w16cid:commentId w16cid:paraId="007DC00B" w16cid:durableId="21B43AB0"/>
  <w16cid:commentId w16cid:paraId="7164F799" w16cid:durableId="21B44D1C"/>
  <w16cid:commentId w16cid:paraId="296F32F9" w16cid:durableId="21B44CDA"/>
  <w16cid:commentId w16cid:paraId="7331D850" w16cid:durableId="21B44CF4"/>
  <w16cid:commentId w16cid:paraId="362E843E" w16cid:durableId="21B45023"/>
  <w16cid:commentId w16cid:paraId="460B3F1D" w16cid:durableId="21B4504E"/>
  <w16cid:commentId w16cid:paraId="18B8F3AB" w16cid:durableId="21B43AB1"/>
  <w16cid:commentId w16cid:paraId="3BE0F810" w16cid:durableId="21B4537B"/>
  <w16cid:commentId w16cid:paraId="75980499" w16cid:durableId="21B43AB2"/>
  <w16cid:commentId w16cid:paraId="63F55E7C" w16cid:durableId="21B43AB3"/>
  <w16cid:commentId w16cid:paraId="5736B375" w16cid:durableId="21B43AB4"/>
  <w16cid:commentId w16cid:paraId="7A636D63" w16cid:durableId="21B454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D5869" w14:textId="77777777" w:rsidR="00A773EB" w:rsidRDefault="00A773EB" w:rsidP="001C63A6">
      <w:pPr>
        <w:spacing w:after="0"/>
      </w:pPr>
      <w:r>
        <w:separator/>
      </w:r>
    </w:p>
  </w:endnote>
  <w:endnote w:type="continuationSeparator" w:id="0">
    <w:p w14:paraId="266535CB" w14:textId="77777777" w:rsidR="00A773EB" w:rsidRDefault="00A773EB" w:rsidP="001C63A6">
      <w:pPr>
        <w:spacing w:after="0"/>
      </w:pPr>
      <w:r>
        <w:continuationSeparator/>
      </w:r>
    </w:p>
  </w:endnote>
  <w:endnote w:type="continuationNotice" w:id="1">
    <w:p w14:paraId="4DE2037A" w14:textId="77777777" w:rsidR="00A773EB" w:rsidRDefault="00A773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D7AC2" w14:textId="77777777" w:rsidR="00A73DDF" w:rsidRDefault="00A73DDF">
    <w:pPr>
      <w:pStyle w:val="Zpat"/>
    </w:pPr>
    <w:r>
      <w:tab/>
    </w:r>
    <w:r>
      <w:tab/>
    </w:r>
    <w:r>
      <w:fldChar w:fldCharType="begin"/>
    </w:r>
    <w:r>
      <w:instrText xml:space="preserve"> PAGE   \* MERGEFORMAT </w:instrText>
    </w:r>
    <w:r>
      <w:fldChar w:fldCharType="separate"/>
    </w:r>
    <w:r w:rsidR="009937EF">
      <w:rPr>
        <w:noProof/>
      </w:rPr>
      <w:t>5</w:t>
    </w:r>
    <w:r>
      <w:fldChar w:fldCharType="end"/>
    </w:r>
    <w:r>
      <w:t xml:space="preserve"> z </w:t>
    </w:r>
    <w:r>
      <w:rPr>
        <w:noProof/>
      </w:rPr>
      <w:fldChar w:fldCharType="begin"/>
    </w:r>
    <w:r>
      <w:rPr>
        <w:noProof/>
      </w:rPr>
      <w:instrText xml:space="preserve"> NUMPAGES   \* MERGEFORMAT </w:instrText>
    </w:r>
    <w:r>
      <w:rPr>
        <w:noProof/>
      </w:rPr>
      <w:fldChar w:fldCharType="separate"/>
    </w:r>
    <w:r w:rsidR="009937EF">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D2865" w14:textId="77777777" w:rsidR="00A773EB" w:rsidRDefault="00A773EB" w:rsidP="001C63A6">
      <w:pPr>
        <w:spacing w:after="0"/>
      </w:pPr>
      <w:r>
        <w:separator/>
      </w:r>
    </w:p>
  </w:footnote>
  <w:footnote w:type="continuationSeparator" w:id="0">
    <w:p w14:paraId="3F122926" w14:textId="77777777" w:rsidR="00A773EB" w:rsidRDefault="00A773EB" w:rsidP="001C63A6">
      <w:pPr>
        <w:spacing w:after="0"/>
      </w:pPr>
      <w:r>
        <w:continuationSeparator/>
      </w:r>
    </w:p>
  </w:footnote>
  <w:footnote w:type="continuationNotice" w:id="1">
    <w:p w14:paraId="345C0F03" w14:textId="77777777" w:rsidR="00A773EB" w:rsidRDefault="00A773E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DB0F8" w14:textId="77777777" w:rsidR="00A73DDF" w:rsidRDefault="00A73DDF" w:rsidP="00856C2B">
    <w:pPr>
      <w:pStyle w:val="Zhlav"/>
      <w:jc w:val="right"/>
    </w:pPr>
    <w:r>
      <w:tab/>
      <w:t>Příloha ZD č. 1A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66A6F" w14:textId="11741796" w:rsidR="00A73DDF" w:rsidRPr="00000AB1" w:rsidRDefault="00A73DDF" w:rsidP="00000AB1">
    <w:pPr>
      <w:pStyle w:val="Zhlav"/>
      <w:ind w:left="4248" w:hanging="4248"/>
    </w:pPr>
    <w:r>
      <w:t xml:space="preserve">část </w:t>
    </w:r>
    <w:r w:rsidR="005B14AF">
      <w:t>B</w:t>
    </w:r>
    <w:r>
      <w:t xml:space="preserve"> – GLORIET</w:t>
    </w:r>
    <w:r w:rsidR="005B14AF">
      <w:t xml:space="preserve"> - sochy</w:t>
    </w:r>
    <w:r>
      <w:tab/>
    </w:r>
    <w:r>
      <w:tab/>
      <w:t>systémové číslo VZ</w:t>
    </w:r>
    <w:r w:rsidR="00AF1F72" w:rsidRPr="00AF1F72">
      <w:t xml:space="preserve"> </w:t>
    </w:r>
    <w:r w:rsidR="00AF1F72">
      <w:tab/>
    </w:r>
    <w:r w:rsidR="00AF1F72" w:rsidRPr="00AF1F72">
      <w:t>P20V00000004</w:t>
    </w:r>
    <w:r>
      <w:br/>
      <w:t xml:space="preserve">číslo smlouvy objednatele    </w:t>
    </w:r>
    <w:r w:rsidR="00AF1F72">
      <w:tab/>
    </w:r>
    <w:proofErr w:type="gramStart"/>
    <w:r>
      <w:t>2020/../OMH</w:t>
    </w:r>
    <w:proofErr w:type="gramEnd"/>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67AE"/>
    <w:multiLevelType w:val="hybridMultilevel"/>
    <w:tmpl w:val="88D0318A"/>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6D448A"/>
    <w:multiLevelType w:val="singleLevel"/>
    <w:tmpl w:val="0405000F"/>
    <w:lvl w:ilvl="0">
      <w:start w:val="1"/>
      <w:numFmt w:val="decimal"/>
      <w:lvlText w:val="%1."/>
      <w:lvlJc w:val="left"/>
      <w:pPr>
        <w:tabs>
          <w:tab w:val="num" w:pos="720"/>
        </w:tabs>
        <w:ind w:left="720" w:hanging="360"/>
      </w:pPr>
      <w:rPr>
        <w:rFonts w:hint="default"/>
      </w:rPr>
    </w:lvl>
  </w:abstractNum>
  <w:abstractNum w:abstractNumId="2"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4" w15:restartNumberingAfterBreak="0">
    <w:nsid w:val="102F7DCD"/>
    <w:multiLevelType w:val="multilevel"/>
    <w:tmpl w:val="F3B02BC6"/>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 w15:restartNumberingAfterBreak="0">
    <w:nsid w:val="1D226502"/>
    <w:multiLevelType w:val="hybridMultilevel"/>
    <w:tmpl w:val="AF9A14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1705AA"/>
    <w:multiLevelType w:val="hybridMultilevel"/>
    <w:tmpl w:val="0A583A4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34D345A0"/>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8" w15:restartNumberingAfterBreak="0">
    <w:nsid w:val="357E6739"/>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9" w15:restartNumberingAfterBreak="0">
    <w:nsid w:val="4CFC124E"/>
    <w:multiLevelType w:val="multilevel"/>
    <w:tmpl w:val="265272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9C35BD1"/>
    <w:multiLevelType w:val="multilevel"/>
    <w:tmpl w:val="5E8A6DAC"/>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C3362DC"/>
    <w:multiLevelType w:val="hybridMultilevel"/>
    <w:tmpl w:val="4EB4C878"/>
    <w:lvl w:ilvl="0" w:tplc="548C02EE">
      <w:start w:val="1"/>
      <w:numFmt w:val="decimal"/>
      <w:lvlText w:val="%1."/>
      <w:lvlJc w:val="left"/>
      <w:pPr>
        <w:tabs>
          <w:tab w:val="num" w:pos="360"/>
        </w:tabs>
        <w:ind w:left="360" w:hanging="360"/>
      </w:pPr>
      <w:rPr>
        <w:rFonts w:cs="Times New Roman"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327C0A"/>
    <w:multiLevelType w:val="multilevel"/>
    <w:tmpl w:val="0405001F"/>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CF00773"/>
    <w:multiLevelType w:val="multilevel"/>
    <w:tmpl w:val="E8D0FA70"/>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6" w15:restartNumberingAfterBreak="0">
    <w:nsid w:val="6E3E11A6"/>
    <w:multiLevelType w:val="hybridMultilevel"/>
    <w:tmpl w:val="94643A82"/>
    <w:lvl w:ilvl="0" w:tplc="DAE29524">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298"/>
        </w:tabs>
        <w:ind w:left="1298" w:hanging="360"/>
      </w:pPr>
    </w:lvl>
    <w:lvl w:ilvl="2" w:tplc="0405001B" w:tentative="1">
      <w:start w:val="1"/>
      <w:numFmt w:val="lowerRoman"/>
      <w:lvlText w:val="%3."/>
      <w:lvlJc w:val="right"/>
      <w:pPr>
        <w:tabs>
          <w:tab w:val="num" w:pos="2018"/>
        </w:tabs>
        <w:ind w:left="2018" w:hanging="180"/>
      </w:pPr>
    </w:lvl>
    <w:lvl w:ilvl="3" w:tplc="0405000F" w:tentative="1">
      <w:start w:val="1"/>
      <w:numFmt w:val="decimal"/>
      <w:lvlText w:val="%4."/>
      <w:lvlJc w:val="left"/>
      <w:pPr>
        <w:tabs>
          <w:tab w:val="num" w:pos="2738"/>
        </w:tabs>
        <w:ind w:left="2738" w:hanging="360"/>
      </w:p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tentative="1">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7" w15:restartNumberingAfterBreak="0">
    <w:nsid w:val="766D7C2B"/>
    <w:multiLevelType w:val="singleLevel"/>
    <w:tmpl w:val="AD287B50"/>
    <w:lvl w:ilvl="0">
      <w:start w:val="1"/>
      <w:numFmt w:val="lowerLetter"/>
      <w:lvlText w:val="%1)"/>
      <w:lvlJc w:val="left"/>
      <w:pPr>
        <w:tabs>
          <w:tab w:val="num" w:pos="720"/>
        </w:tabs>
        <w:ind w:left="720" w:hanging="360"/>
      </w:pPr>
      <w:rPr>
        <w:rFonts w:cs="Times New Roman" w:hint="default"/>
      </w:rPr>
    </w:lvl>
  </w:abstractNum>
  <w:abstractNum w:abstractNumId="18"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751296F"/>
    <w:multiLevelType w:val="hybridMultilevel"/>
    <w:tmpl w:val="5D9C8430"/>
    <w:lvl w:ilvl="0" w:tplc="AF9A157A">
      <w:start w:val="1"/>
      <w:numFmt w:val="upperRoman"/>
      <w:suff w:val="space"/>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7900E40"/>
    <w:multiLevelType w:val="hybridMultilevel"/>
    <w:tmpl w:val="E0E8A434"/>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C006231"/>
    <w:multiLevelType w:val="hybridMultilevel"/>
    <w:tmpl w:val="9E5CA3A6"/>
    <w:lvl w:ilvl="0" w:tplc="AD287B5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CE95C32"/>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7F0D7ADC"/>
    <w:multiLevelType w:val="hybridMultilevel"/>
    <w:tmpl w:val="15E42A8C"/>
    <w:lvl w:ilvl="0" w:tplc="E8ACBDFC">
      <w:start w:val="1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F9A0FA2"/>
    <w:multiLevelType w:val="singleLevel"/>
    <w:tmpl w:val="DAE29524"/>
    <w:lvl w:ilvl="0">
      <w:start w:val="1"/>
      <w:numFmt w:val="lowerLetter"/>
      <w:lvlText w:val="%1)"/>
      <w:lvlJc w:val="left"/>
      <w:pPr>
        <w:tabs>
          <w:tab w:val="num" w:pos="814"/>
        </w:tabs>
        <w:ind w:left="814" w:hanging="360"/>
      </w:pPr>
      <w:rPr>
        <w:rFonts w:cs="Times New Roman" w:hint="default"/>
      </w:rPr>
    </w:lvl>
  </w:abstractNum>
  <w:num w:numId="1">
    <w:abstractNumId w:val="19"/>
  </w:num>
  <w:num w:numId="2">
    <w:abstractNumId w:val="9"/>
  </w:num>
  <w:num w:numId="3">
    <w:abstractNumId w:val="12"/>
  </w:num>
  <w:num w:numId="4">
    <w:abstractNumId w:val="16"/>
  </w:num>
  <w:num w:numId="5">
    <w:abstractNumId w:val="4"/>
  </w:num>
  <w:num w:numId="6">
    <w:abstractNumId w:val="14"/>
  </w:num>
  <w:num w:numId="7">
    <w:abstractNumId w:val="15"/>
  </w:num>
  <w:num w:numId="8">
    <w:abstractNumId w:val="7"/>
  </w:num>
  <w:num w:numId="9">
    <w:abstractNumId w:val="22"/>
  </w:num>
  <w:num w:numId="10">
    <w:abstractNumId w:val="2"/>
  </w:num>
  <w:num w:numId="11">
    <w:abstractNumId w:val="10"/>
  </w:num>
  <w:num w:numId="12">
    <w:abstractNumId w:val="1"/>
  </w:num>
  <w:num w:numId="13">
    <w:abstractNumId w:val="24"/>
  </w:num>
  <w:num w:numId="14">
    <w:abstractNumId w:val="17"/>
  </w:num>
  <w:num w:numId="15">
    <w:abstractNumId w:val="3"/>
  </w:num>
  <w:num w:numId="16">
    <w:abstractNumId w:val="21"/>
  </w:num>
  <w:num w:numId="17">
    <w:abstractNumId w:val="20"/>
  </w:num>
  <w:num w:numId="18">
    <w:abstractNumId w:val="0"/>
  </w:num>
  <w:num w:numId="19">
    <w:abstractNumId w:val="13"/>
  </w:num>
  <w:num w:numId="20">
    <w:abstractNumId w:val="8"/>
  </w:num>
  <w:num w:numId="21">
    <w:abstractNumId w:val="11"/>
  </w:num>
  <w:num w:numId="22">
    <w:abstractNumId w:val="18"/>
  </w:num>
  <w:num w:numId="23">
    <w:abstractNumId w:val="5"/>
  </w:num>
  <w:num w:numId="24">
    <w:abstractNumId w:val="6"/>
  </w:num>
  <w:num w:numId="25">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45"/>
    <w:rsid w:val="00000AB1"/>
    <w:rsid w:val="0000156F"/>
    <w:rsid w:val="00002C96"/>
    <w:rsid w:val="00003DF2"/>
    <w:rsid w:val="00011CFD"/>
    <w:rsid w:val="00011EA3"/>
    <w:rsid w:val="000243BE"/>
    <w:rsid w:val="00024746"/>
    <w:rsid w:val="000255B6"/>
    <w:rsid w:val="000263FB"/>
    <w:rsid w:val="0003237C"/>
    <w:rsid w:val="0003373A"/>
    <w:rsid w:val="000337EE"/>
    <w:rsid w:val="00035771"/>
    <w:rsid w:val="00036BE6"/>
    <w:rsid w:val="000377A5"/>
    <w:rsid w:val="00037C2B"/>
    <w:rsid w:val="00044E10"/>
    <w:rsid w:val="00046F43"/>
    <w:rsid w:val="00050D80"/>
    <w:rsid w:val="00054431"/>
    <w:rsid w:val="000545CB"/>
    <w:rsid w:val="00062897"/>
    <w:rsid w:val="00063310"/>
    <w:rsid w:val="00063ADB"/>
    <w:rsid w:val="0006524B"/>
    <w:rsid w:val="00067481"/>
    <w:rsid w:val="000718F9"/>
    <w:rsid w:val="00074132"/>
    <w:rsid w:val="00074613"/>
    <w:rsid w:val="0008638D"/>
    <w:rsid w:val="00091B63"/>
    <w:rsid w:val="00093FEA"/>
    <w:rsid w:val="000963B5"/>
    <w:rsid w:val="000A1C2A"/>
    <w:rsid w:val="000A3EF3"/>
    <w:rsid w:val="000A5AED"/>
    <w:rsid w:val="000A71D8"/>
    <w:rsid w:val="000B23BA"/>
    <w:rsid w:val="000B62C0"/>
    <w:rsid w:val="000C1C8B"/>
    <w:rsid w:val="000C2260"/>
    <w:rsid w:val="000C3123"/>
    <w:rsid w:val="000C4C81"/>
    <w:rsid w:val="000C54B6"/>
    <w:rsid w:val="000C6E34"/>
    <w:rsid w:val="000D1347"/>
    <w:rsid w:val="000D20EA"/>
    <w:rsid w:val="000D2329"/>
    <w:rsid w:val="000D43D0"/>
    <w:rsid w:val="000E732C"/>
    <w:rsid w:val="000F2A88"/>
    <w:rsid w:val="000F483B"/>
    <w:rsid w:val="000F6CBD"/>
    <w:rsid w:val="00102C91"/>
    <w:rsid w:val="00110720"/>
    <w:rsid w:val="001123E2"/>
    <w:rsid w:val="00113EF2"/>
    <w:rsid w:val="0011457E"/>
    <w:rsid w:val="00116797"/>
    <w:rsid w:val="00121600"/>
    <w:rsid w:val="0012270C"/>
    <w:rsid w:val="00124E59"/>
    <w:rsid w:val="00126C11"/>
    <w:rsid w:val="001331CB"/>
    <w:rsid w:val="00136D1B"/>
    <w:rsid w:val="001418F2"/>
    <w:rsid w:val="001424D8"/>
    <w:rsid w:val="0014619A"/>
    <w:rsid w:val="00154AFE"/>
    <w:rsid w:val="00156CAC"/>
    <w:rsid w:val="00160757"/>
    <w:rsid w:val="00165025"/>
    <w:rsid w:val="00166013"/>
    <w:rsid w:val="00170588"/>
    <w:rsid w:val="00171E34"/>
    <w:rsid w:val="0017272F"/>
    <w:rsid w:val="0017295E"/>
    <w:rsid w:val="00173A37"/>
    <w:rsid w:val="00177C7A"/>
    <w:rsid w:val="0018017F"/>
    <w:rsid w:val="00184B6C"/>
    <w:rsid w:val="00191381"/>
    <w:rsid w:val="00192859"/>
    <w:rsid w:val="00192FD0"/>
    <w:rsid w:val="00193892"/>
    <w:rsid w:val="00194832"/>
    <w:rsid w:val="00195028"/>
    <w:rsid w:val="001A27D1"/>
    <w:rsid w:val="001B1506"/>
    <w:rsid w:val="001B1955"/>
    <w:rsid w:val="001B40D2"/>
    <w:rsid w:val="001B597D"/>
    <w:rsid w:val="001B5F5E"/>
    <w:rsid w:val="001B61A0"/>
    <w:rsid w:val="001C1330"/>
    <w:rsid w:val="001C2EA0"/>
    <w:rsid w:val="001C2FF7"/>
    <w:rsid w:val="001C30B5"/>
    <w:rsid w:val="001C3844"/>
    <w:rsid w:val="001C4EE2"/>
    <w:rsid w:val="001C532E"/>
    <w:rsid w:val="001C63A6"/>
    <w:rsid w:val="001D260F"/>
    <w:rsid w:val="001E4DA6"/>
    <w:rsid w:val="001E6DEA"/>
    <w:rsid w:val="0020058E"/>
    <w:rsid w:val="002012DD"/>
    <w:rsid w:val="0020196F"/>
    <w:rsid w:val="00202049"/>
    <w:rsid w:val="00204A98"/>
    <w:rsid w:val="00215CE1"/>
    <w:rsid w:val="00216836"/>
    <w:rsid w:val="00216CCD"/>
    <w:rsid w:val="00221108"/>
    <w:rsid w:val="002220E9"/>
    <w:rsid w:val="00226D28"/>
    <w:rsid w:val="00230310"/>
    <w:rsid w:val="0023383D"/>
    <w:rsid w:val="00233D2A"/>
    <w:rsid w:val="00233EFB"/>
    <w:rsid w:val="00237105"/>
    <w:rsid w:val="00240C19"/>
    <w:rsid w:val="002557F2"/>
    <w:rsid w:val="00255B8E"/>
    <w:rsid w:val="002614D3"/>
    <w:rsid w:val="0026299D"/>
    <w:rsid w:val="0026533F"/>
    <w:rsid w:val="00266FCA"/>
    <w:rsid w:val="00266FF4"/>
    <w:rsid w:val="00271547"/>
    <w:rsid w:val="00271D6B"/>
    <w:rsid w:val="002743A4"/>
    <w:rsid w:val="00280F1E"/>
    <w:rsid w:val="00282F67"/>
    <w:rsid w:val="00284BD6"/>
    <w:rsid w:val="00286B36"/>
    <w:rsid w:val="00287D6D"/>
    <w:rsid w:val="00293BF0"/>
    <w:rsid w:val="0029470B"/>
    <w:rsid w:val="00297B35"/>
    <w:rsid w:val="002A1A3D"/>
    <w:rsid w:val="002A31F7"/>
    <w:rsid w:val="002B2602"/>
    <w:rsid w:val="002B30D7"/>
    <w:rsid w:val="002B7501"/>
    <w:rsid w:val="002C08AE"/>
    <w:rsid w:val="002C227D"/>
    <w:rsid w:val="002C2E27"/>
    <w:rsid w:val="002C3C82"/>
    <w:rsid w:val="002D0844"/>
    <w:rsid w:val="002D2290"/>
    <w:rsid w:val="002E1AA4"/>
    <w:rsid w:val="002E1CF8"/>
    <w:rsid w:val="002E2A6A"/>
    <w:rsid w:val="002E64B9"/>
    <w:rsid w:val="002E78D4"/>
    <w:rsid w:val="002F4CE7"/>
    <w:rsid w:val="002F6016"/>
    <w:rsid w:val="002F7590"/>
    <w:rsid w:val="003003DE"/>
    <w:rsid w:val="00300ACE"/>
    <w:rsid w:val="00300B70"/>
    <w:rsid w:val="00301A8F"/>
    <w:rsid w:val="00304CA0"/>
    <w:rsid w:val="00311737"/>
    <w:rsid w:val="0031210D"/>
    <w:rsid w:val="00312886"/>
    <w:rsid w:val="003162ED"/>
    <w:rsid w:val="003171DF"/>
    <w:rsid w:val="003246B4"/>
    <w:rsid w:val="00330563"/>
    <w:rsid w:val="0033103D"/>
    <w:rsid w:val="0033178D"/>
    <w:rsid w:val="00331C70"/>
    <w:rsid w:val="0033484F"/>
    <w:rsid w:val="00340890"/>
    <w:rsid w:val="00341625"/>
    <w:rsid w:val="00347F49"/>
    <w:rsid w:val="00351B9F"/>
    <w:rsid w:val="003522C4"/>
    <w:rsid w:val="00355DE1"/>
    <w:rsid w:val="00356008"/>
    <w:rsid w:val="00360B97"/>
    <w:rsid w:val="003610C9"/>
    <w:rsid w:val="003743B8"/>
    <w:rsid w:val="003750BC"/>
    <w:rsid w:val="00383138"/>
    <w:rsid w:val="00383F88"/>
    <w:rsid w:val="00397CE1"/>
    <w:rsid w:val="003A26F6"/>
    <w:rsid w:val="003A28CB"/>
    <w:rsid w:val="003A322A"/>
    <w:rsid w:val="003C3875"/>
    <w:rsid w:val="003C7837"/>
    <w:rsid w:val="003D091C"/>
    <w:rsid w:val="003D4479"/>
    <w:rsid w:val="003D5F7C"/>
    <w:rsid w:val="003E0582"/>
    <w:rsid w:val="003E2622"/>
    <w:rsid w:val="003E5A3A"/>
    <w:rsid w:val="003E7441"/>
    <w:rsid w:val="003E7E63"/>
    <w:rsid w:val="003F1042"/>
    <w:rsid w:val="003F3EB7"/>
    <w:rsid w:val="003F561C"/>
    <w:rsid w:val="003F72BF"/>
    <w:rsid w:val="003F7DC1"/>
    <w:rsid w:val="00401069"/>
    <w:rsid w:val="004079BA"/>
    <w:rsid w:val="00412EFB"/>
    <w:rsid w:val="00415B82"/>
    <w:rsid w:val="004164F0"/>
    <w:rsid w:val="00417957"/>
    <w:rsid w:val="00420C7E"/>
    <w:rsid w:val="00424A7A"/>
    <w:rsid w:val="004253BC"/>
    <w:rsid w:val="00426568"/>
    <w:rsid w:val="004305EC"/>
    <w:rsid w:val="004328BA"/>
    <w:rsid w:val="00437368"/>
    <w:rsid w:val="00463ABC"/>
    <w:rsid w:val="00464522"/>
    <w:rsid w:val="00466048"/>
    <w:rsid w:val="00473640"/>
    <w:rsid w:val="00475985"/>
    <w:rsid w:val="00476E9E"/>
    <w:rsid w:val="00482885"/>
    <w:rsid w:val="00482FE5"/>
    <w:rsid w:val="00483A0D"/>
    <w:rsid w:val="00484E39"/>
    <w:rsid w:val="0048589E"/>
    <w:rsid w:val="00494A6D"/>
    <w:rsid w:val="004952D8"/>
    <w:rsid w:val="00497894"/>
    <w:rsid w:val="004A6F18"/>
    <w:rsid w:val="004B4500"/>
    <w:rsid w:val="004C0B39"/>
    <w:rsid w:val="004C408C"/>
    <w:rsid w:val="004D117D"/>
    <w:rsid w:val="004D2FB2"/>
    <w:rsid w:val="004E1215"/>
    <w:rsid w:val="004E42A8"/>
    <w:rsid w:val="004E4E37"/>
    <w:rsid w:val="004E5139"/>
    <w:rsid w:val="004E7A87"/>
    <w:rsid w:val="004E7B20"/>
    <w:rsid w:val="004F04FD"/>
    <w:rsid w:val="004F256B"/>
    <w:rsid w:val="005012FC"/>
    <w:rsid w:val="00511AAD"/>
    <w:rsid w:val="00513D0C"/>
    <w:rsid w:val="00514077"/>
    <w:rsid w:val="00514EF7"/>
    <w:rsid w:val="00516BB0"/>
    <w:rsid w:val="005271CB"/>
    <w:rsid w:val="00531999"/>
    <w:rsid w:val="00531E34"/>
    <w:rsid w:val="005350EC"/>
    <w:rsid w:val="00540B30"/>
    <w:rsid w:val="005438E3"/>
    <w:rsid w:val="00543C44"/>
    <w:rsid w:val="0054518A"/>
    <w:rsid w:val="00546B8D"/>
    <w:rsid w:val="00553B03"/>
    <w:rsid w:val="0055465F"/>
    <w:rsid w:val="00563A9C"/>
    <w:rsid w:val="00577AFF"/>
    <w:rsid w:val="00577D3C"/>
    <w:rsid w:val="00577FD4"/>
    <w:rsid w:val="005816A9"/>
    <w:rsid w:val="00582C3D"/>
    <w:rsid w:val="00591DD1"/>
    <w:rsid w:val="00596C5F"/>
    <w:rsid w:val="005B14AF"/>
    <w:rsid w:val="005C1F62"/>
    <w:rsid w:val="005D2F1C"/>
    <w:rsid w:val="005D569F"/>
    <w:rsid w:val="005D6399"/>
    <w:rsid w:val="005D730C"/>
    <w:rsid w:val="005D7FFC"/>
    <w:rsid w:val="005E4065"/>
    <w:rsid w:val="005E5C63"/>
    <w:rsid w:val="005E606D"/>
    <w:rsid w:val="005E7164"/>
    <w:rsid w:val="005F0273"/>
    <w:rsid w:val="005F0842"/>
    <w:rsid w:val="005F3684"/>
    <w:rsid w:val="005F3B97"/>
    <w:rsid w:val="005F5191"/>
    <w:rsid w:val="00600E04"/>
    <w:rsid w:val="00604525"/>
    <w:rsid w:val="00607280"/>
    <w:rsid w:val="006104F9"/>
    <w:rsid w:val="00611305"/>
    <w:rsid w:val="00611F1A"/>
    <w:rsid w:val="00612F2B"/>
    <w:rsid w:val="00613DD4"/>
    <w:rsid w:val="00616E61"/>
    <w:rsid w:val="006215B5"/>
    <w:rsid w:val="006239FF"/>
    <w:rsid w:val="00625275"/>
    <w:rsid w:val="006425CC"/>
    <w:rsid w:val="00642CEF"/>
    <w:rsid w:val="00650947"/>
    <w:rsid w:val="0065159C"/>
    <w:rsid w:val="006551E8"/>
    <w:rsid w:val="006563FC"/>
    <w:rsid w:val="00660277"/>
    <w:rsid w:val="0066173B"/>
    <w:rsid w:val="006643AF"/>
    <w:rsid w:val="0066543F"/>
    <w:rsid w:val="00667B61"/>
    <w:rsid w:val="00667CE5"/>
    <w:rsid w:val="00676EFA"/>
    <w:rsid w:val="0069097B"/>
    <w:rsid w:val="00691ECD"/>
    <w:rsid w:val="006934FA"/>
    <w:rsid w:val="00693811"/>
    <w:rsid w:val="00693A53"/>
    <w:rsid w:val="006A1124"/>
    <w:rsid w:val="006A3B89"/>
    <w:rsid w:val="006B163E"/>
    <w:rsid w:val="006B4E6D"/>
    <w:rsid w:val="006B6705"/>
    <w:rsid w:val="006C5536"/>
    <w:rsid w:val="006C55B4"/>
    <w:rsid w:val="006D136F"/>
    <w:rsid w:val="006D2953"/>
    <w:rsid w:val="006E04E4"/>
    <w:rsid w:val="006E338E"/>
    <w:rsid w:val="006E4C0E"/>
    <w:rsid w:val="006F096A"/>
    <w:rsid w:val="006F1505"/>
    <w:rsid w:val="006F3E76"/>
    <w:rsid w:val="00703A26"/>
    <w:rsid w:val="00704AC2"/>
    <w:rsid w:val="007053D9"/>
    <w:rsid w:val="00705EE6"/>
    <w:rsid w:val="007065DF"/>
    <w:rsid w:val="0071622F"/>
    <w:rsid w:val="0072292B"/>
    <w:rsid w:val="007312A6"/>
    <w:rsid w:val="0073431A"/>
    <w:rsid w:val="00736E28"/>
    <w:rsid w:val="00737D1B"/>
    <w:rsid w:val="00746877"/>
    <w:rsid w:val="00746C6C"/>
    <w:rsid w:val="00746D93"/>
    <w:rsid w:val="00752715"/>
    <w:rsid w:val="00756EAB"/>
    <w:rsid w:val="007622E1"/>
    <w:rsid w:val="00764BDB"/>
    <w:rsid w:val="00765B66"/>
    <w:rsid w:val="00772470"/>
    <w:rsid w:val="00774952"/>
    <w:rsid w:val="00775B6C"/>
    <w:rsid w:val="00775F68"/>
    <w:rsid w:val="0078017B"/>
    <w:rsid w:val="00780A32"/>
    <w:rsid w:val="007811AC"/>
    <w:rsid w:val="00783509"/>
    <w:rsid w:val="0078385B"/>
    <w:rsid w:val="00786FC8"/>
    <w:rsid w:val="007877E3"/>
    <w:rsid w:val="00794D3E"/>
    <w:rsid w:val="007A2137"/>
    <w:rsid w:val="007A771E"/>
    <w:rsid w:val="007B18AC"/>
    <w:rsid w:val="007C3D78"/>
    <w:rsid w:val="007C606F"/>
    <w:rsid w:val="007C7CE3"/>
    <w:rsid w:val="007D1D63"/>
    <w:rsid w:val="007D64A1"/>
    <w:rsid w:val="007E096F"/>
    <w:rsid w:val="007E19B3"/>
    <w:rsid w:val="007E29ED"/>
    <w:rsid w:val="007E3939"/>
    <w:rsid w:val="007E5978"/>
    <w:rsid w:val="007E59F3"/>
    <w:rsid w:val="007E6B3B"/>
    <w:rsid w:val="007F21CC"/>
    <w:rsid w:val="007F5404"/>
    <w:rsid w:val="007F583B"/>
    <w:rsid w:val="007F6904"/>
    <w:rsid w:val="007F773F"/>
    <w:rsid w:val="008028B2"/>
    <w:rsid w:val="008029FD"/>
    <w:rsid w:val="00803958"/>
    <w:rsid w:val="00803F92"/>
    <w:rsid w:val="00805510"/>
    <w:rsid w:val="00805A1F"/>
    <w:rsid w:val="0080607A"/>
    <w:rsid w:val="0081307B"/>
    <w:rsid w:val="00815A90"/>
    <w:rsid w:val="008201B2"/>
    <w:rsid w:val="00820400"/>
    <w:rsid w:val="008237DE"/>
    <w:rsid w:val="0083016A"/>
    <w:rsid w:val="008341DB"/>
    <w:rsid w:val="008422BC"/>
    <w:rsid w:val="008425DF"/>
    <w:rsid w:val="008470D0"/>
    <w:rsid w:val="008522DE"/>
    <w:rsid w:val="00856C2B"/>
    <w:rsid w:val="00860597"/>
    <w:rsid w:val="00861DC4"/>
    <w:rsid w:val="00862764"/>
    <w:rsid w:val="00863876"/>
    <w:rsid w:val="008640E7"/>
    <w:rsid w:val="00872AB7"/>
    <w:rsid w:val="008820DE"/>
    <w:rsid w:val="0088459C"/>
    <w:rsid w:val="00887271"/>
    <w:rsid w:val="00891706"/>
    <w:rsid w:val="0089212D"/>
    <w:rsid w:val="00897A67"/>
    <w:rsid w:val="008A06AC"/>
    <w:rsid w:val="008A2D8E"/>
    <w:rsid w:val="008A4D05"/>
    <w:rsid w:val="008A5D91"/>
    <w:rsid w:val="008B00C1"/>
    <w:rsid w:val="008B2933"/>
    <w:rsid w:val="008B2D11"/>
    <w:rsid w:val="008B52F8"/>
    <w:rsid w:val="008C159E"/>
    <w:rsid w:val="008C35AB"/>
    <w:rsid w:val="008C6BAC"/>
    <w:rsid w:val="008D02BA"/>
    <w:rsid w:val="008D7DC1"/>
    <w:rsid w:val="008E2E1E"/>
    <w:rsid w:val="008F1EE8"/>
    <w:rsid w:val="008F2ACC"/>
    <w:rsid w:val="008F7843"/>
    <w:rsid w:val="009033DF"/>
    <w:rsid w:val="009145AE"/>
    <w:rsid w:val="00914CCE"/>
    <w:rsid w:val="00915309"/>
    <w:rsid w:val="00920D93"/>
    <w:rsid w:val="00920E9C"/>
    <w:rsid w:val="00921D45"/>
    <w:rsid w:val="00924AD2"/>
    <w:rsid w:val="00933220"/>
    <w:rsid w:val="00937147"/>
    <w:rsid w:val="00943F45"/>
    <w:rsid w:val="00946FA0"/>
    <w:rsid w:val="0095209E"/>
    <w:rsid w:val="0095651E"/>
    <w:rsid w:val="00962F01"/>
    <w:rsid w:val="00963A64"/>
    <w:rsid w:val="00963FD2"/>
    <w:rsid w:val="00964C0C"/>
    <w:rsid w:val="00967825"/>
    <w:rsid w:val="009757B1"/>
    <w:rsid w:val="00975D9B"/>
    <w:rsid w:val="00977D5A"/>
    <w:rsid w:val="009807F6"/>
    <w:rsid w:val="00982172"/>
    <w:rsid w:val="00982528"/>
    <w:rsid w:val="00983B4A"/>
    <w:rsid w:val="0098517F"/>
    <w:rsid w:val="00987560"/>
    <w:rsid w:val="00993616"/>
    <w:rsid w:val="009937EF"/>
    <w:rsid w:val="00995B12"/>
    <w:rsid w:val="0099641D"/>
    <w:rsid w:val="0099755D"/>
    <w:rsid w:val="009A128B"/>
    <w:rsid w:val="009B4BB2"/>
    <w:rsid w:val="009B6537"/>
    <w:rsid w:val="009B6DC8"/>
    <w:rsid w:val="009D2C5B"/>
    <w:rsid w:val="009D4439"/>
    <w:rsid w:val="009D51EE"/>
    <w:rsid w:val="009D5F44"/>
    <w:rsid w:val="009D7182"/>
    <w:rsid w:val="009E0C7F"/>
    <w:rsid w:val="009E0E03"/>
    <w:rsid w:val="009E0F6D"/>
    <w:rsid w:val="009E4E78"/>
    <w:rsid w:val="009F0315"/>
    <w:rsid w:val="009F075A"/>
    <w:rsid w:val="009F3EAB"/>
    <w:rsid w:val="009F5D11"/>
    <w:rsid w:val="00A002B3"/>
    <w:rsid w:val="00A020C3"/>
    <w:rsid w:val="00A03083"/>
    <w:rsid w:val="00A146AF"/>
    <w:rsid w:val="00A1624B"/>
    <w:rsid w:val="00A16C48"/>
    <w:rsid w:val="00A2319B"/>
    <w:rsid w:val="00A231A5"/>
    <w:rsid w:val="00A24CB9"/>
    <w:rsid w:val="00A349B3"/>
    <w:rsid w:val="00A36319"/>
    <w:rsid w:val="00A37753"/>
    <w:rsid w:val="00A45E94"/>
    <w:rsid w:val="00A4685E"/>
    <w:rsid w:val="00A55AAE"/>
    <w:rsid w:val="00A56B95"/>
    <w:rsid w:val="00A60A99"/>
    <w:rsid w:val="00A670E2"/>
    <w:rsid w:val="00A73DDF"/>
    <w:rsid w:val="00A741AB"/>
    <w:rsid w:val="00A76AB9"/>
    <w:rsid w:val="00A773EB"/>
    <w:rsid w:val="00A8439B"/>
    <w:rsid w:val="00A87F2B"/>
    <w:rsid w:val="00A92A4C"/>
    <w:rsid w:val="00A96C55"/>
    <w:rsid w:val="00AA78B5"/>
    <w:rsid w:val="00AB041F"/>
    <w:rsid w:val="00AB101F"/>
    <w:rsid w:val="00AB1913"/>
    <w:rsid w:val="00AB2515"/>
    <w:rsid w:val="00AC08B3"/>
    <w:rsid w:val="00AC1771"/>
    <w:rsid w:val="00AC219C"/>
    <w:rsid w:val="00AC4576"/>
    <w:rsid w:val="00AD06E9"/>
    <w:rsid w:val="00AD0DD2"/>
    <w:rsid w:val="00AD2496"/>
    <w:rsid w:val="00AD46AA"/>
    <w:rsid w:val="00AD5CCE"/>
    <w:rsid w:val="00AD6904"/>
    <w:rsid w:val="00AD7268"/>
    <w:rsid w:val="00AD7735"/>
    <w:rsid w:val="00AD7C79"/>
    <w:rsid w:val="00AE10DD"/>
    <w:rsid w:val="00AE22F8"/>
    <w:rsid w:val="00AE3F15"/>
    <w:rsid w:val="00AF0AE8"/>
    <w:rsid w:val="00AF1F72"/>
    <w:rsid w:val="00AF6A20"/>
    <w:rsid w:val="00B0047E"/>
    <w:rsid w:val="00B00491"/>
    <w:rsid w:val="00B019F7"/>
    <w:rsid w:val="00B171A9"/>
    <w:rsid w:val="00B20F60"/>
    <w:rsid w:val="00B21579"/>
    <w:rsid w:val="00B2181E"/>
    <w:rsid w:val="00B22BC9"/>
    <w:rsid w:val="00B22C7D"/>
    <w:rsid w:val="00B373BA"/>
    <w:rsid w:val="00B427E8"/>
    <w:rsid w:val="00B45B7A"/>
    <w:rsid w:val="00B47897"/>
    <w:rsid w:val="00B54E09"/>
    <w:rsid w:val="00B553F9"/>
    <w:rsid w:val="00B57A6A"/>
    <w:rsid w:val="00B630F5"/>
    <w:rsid w:val="00B7231A"/>
    <w:rsid w:val="00B725AA"/>
    <w:rsid w:val="00B77C1D"/>
    <w:rsid w:val="00B86F74"/>
    <w:rsid w:val="00B91430"/>
    <w:rsid w:val="00B923A1"/>
    <w:rsid w:val="00B97BE9"/>
    <w:rsid w:val="00BA0B88"/>
    <w:rsid w:val="00BA6194"/>
    <w:rsid w:val="00BB0A56"/>
    <w:rsid w:val="00BB50AD"/>
    <w:rsid w:val="00BB73BB"/>
    <w:rsid w:val="00BC0A16"/>
    <w:rsid w:val="00BC1E0C"/>
    <w:rsid w:val="00BD0566"/>
    <w:rsid w:val="00BD1B76"/>
    <w:rsid w:val="00BD1E31"/>
    <w:rsid w:val="00BE130F"/>
    <w:rsid w:val="00BE2EE0"/>
    <w:rsid w:val="00BE321E"/>
    <w:rsid w:val="00BE3F8A"/>
    <w:rsid w:val="00BE5D75"/>
    <w:rsid w:val="00BF203F"/>
    <w:rsid w:val="00BF2394"/>
    <w:rsid w:val="00BF5F6B"/>
    <w:rsid w:val="00BF6655"/>
    <w:rsid w:val="00C006A9"/>
    <w:rsid w:val="00C0498E"/>
    <w:rsid w:val="00C04CDE"/>
    <w:rsid w:val="00C05610"/>
    <w:rsid w:val="00C11107"/>
    <w:rsid w:val="00C1241D"/>
    <w:rsid w:val="00C32AB0"/>
    <w:rsid w:val="00C33453"/>
    <w:rsid w:val="00C334A6"/>
    <w:rsid w:val="00C368CE"/>
    <w:rsid w:val="00C42F98"/>
    <w:rsid w:val="00C44712"/>
    <w:rsid w:val="00C447D7"/>
    <w:rsid w:val="00C477F1"/>
    <w:rsid w:val="00C47B14"/>
    <w:rsid w:val="00C61AE5"/>
    <w:rsid w:val="00C6361E"/>
    <w:rsid w:val="00C6562A"/>
    <w:rsid w:val="00C65AA6"/>
    <w:rsid w:val="00C903AE"/>
    <w:rsid w:val="00C9093C"/>
    <w:rsid w:val="00C90F70"/>
    <w:rsid w:val="00C91D33"/>
    <w:rsid w:val="00C9544D"/>
    <w:rsid w:val="00CA1108"/>
    <w:rsid w:val="00CA52EF"/>
    <w:rsid w:val="00CB1611"/>
    <w:rsid w:val="00CB51CF"/>
    <w:rsid w:val="00CB6102"/>
    <w:rsid w:val="00CC4932"/>
    <w:rsid w:val="00CC67FE"/>
    <w:rsid w:val="00CC7357"/>
    <w:rsid w:val="00CD03B9"/>
    <w:rsid w:val="00CD21E3"/>
    <w:rsid w:val="00CE064E"/>
    <w:rsid w:val="00CE366D"/>
    <w:rsid w:val="00CE6886"/>
    <w:rsid w:val="00CE74E6"/>
    <w:rsid w:val="00CF062F"/>
    <w:rsid w:val="00CF72AD"/>
    <w:rsid w:val="00D00CE9"/>
    <w:rsid w:val="00D06227"/>
    <w:rsid w:val="00D0745E"/>
    <w:rsid w:val="00D11169"/>
    <w:rsid w:val="00D144C2"/>
    <w:rsid w:val="00D20A4B"/>
    <w:rsid w:val="00D25D25"/>
    <w:rsid w:val="00D33E63"/>
    <w:rsid w:val="00D351D3"/>
    <w:rsid w:val="00D351DA"/>
    <w:rsid w:val="00D35530"/>
    <w:rsid w:val="00D35E12"/>
    <w:rsid w:val="00D415A7"/>
    <w:rsid w:val="00D4446C"/>
    <w:rsid w:val="00D5496C"/>
    <w:rsid w:val="00D55D64"/>
    <w:rsid w:val="00D56EA3"/>
    <w:rsid w:val="00D57E76"/>
    <w:rsid w:val="00D61EB0"/>
    <w:rsid w:val="00D641F9"/>
    <w:rsid w:val="00D669E2"/>
    <w:rsid w:val="00D71A1B"/>
    <w:rsid w:val="00D742B0"/>
    <w:rsid w:val="00D75307"/>
    <w:rsid w:val="00D7590E"/>
    <w:rsid w:val="00D81909"/>
    <w:rsid w:val="00D87E85"/>
    <w:rsid w:val="00D91445"/>
    <w:rsid w:val="00D94380"/>
    <w:rsid w:val="00D9488B"/>
    <w:rsid w:val="00D96E96"/>
    <w:rsid w:val="00D96F0D"/>
    <w:rsid w:val="00DA49E9"/>
    <w:rsid w:val="00DA70D4"/>
    <w:rsid w:val="00DB15BD"/>
    <w:rsid w:val="00DB3153"/>
    <w:rsid w:val="00DB5E2A"/>
    <w:rsid w:val="00DC0540"/>
    <w:rsid w:val="00DC075F"/>
    <w:rsid w:val="00DC10BC"/>
    <w:rsid w:val="00DC2081"/>
    <w:rsid w:val="00DC31E4"/>
    <w:rsid w:val="00DC5458"/>
    <w:rsid w:val="00DD0654"/>
    <w:rsid w:val="00DD39B0"/>
    <w:rsid w:val="00DD7086"/>
    <w:rsid w:val="00DE3D64"/>
    <w:rsid w:val="00DF1CBA"/>
    <w:rsid w:val="00DF25AF"/>
    <w:rsid w:val="00E0269C"/>
    <w:rsid w:val="00E02FC7"/>
    <w:rsid w:val="00E03077"/>
    <w:rsid w:val="00E0388F"/>
    <w:rsid w:val="00E075F0"/>
    <w:rsid w:val="00E12D53"/>
    <w:rsid w:val="00E1347C"/>
    <w:rsid w:val="00E15A82"/>
    <w:rsid w:val="00E15E74"/>
    <w:rsid w:val="00E2490E"/>
    <w:rsid w:val="00E32D67"/>
    <w:rsid w:val="00E33DA2"/>
    <w:rsid w:val="00E461E2"/>
    <w:rsid w:val="00E50136"/>
    <w:rsid w:val="00E52C05"/>
    <w:rsid w:val="00E540D0"/>
    <w:rsid w:val="00E5690E"/>
    <w:rsid w:val="00E57117"/>
    <w:rsid w:val="00E5791C"/>
    <w:rsid w:val="00E6183B"/>
    <w:rsid w:val="00E629DF"/>
    <w:rsid w:val="00E66A50"/>
    <w:rsid w:val="00E701E8"/>
    <w:rsid w:val="00E74070"/>
    <w:rsid w:val="00E8256A"/>
    <w:rsid w:val="00E8294A"/>
    <w:rsid w:val="00E85048"/>
    <w:rsid w:val="00E86ACD"/>
    <w:rsid w:val="00E87AA3"/>
    <w:rsid w:val="00E90A8D"/>
    <w:rsid w:val="00E91481"/>
    <w:rsid w:val="00E94677"/>
    <w:rsid w:val="00EA16AF"/>
    <w:rsid w:val="00EA4CDA"/>
    <w:rsid w:val="00EA66AB"/>
    <w:rsid w:val="00EB225A"/>
    <w:rsid w:val="00EC24E5"/>
    <w:rsid w:val="00EC6225"/>
    <w:rsid w:val="00EC77B5"/>
    <w:rsid w:val="00EC79C0"/>
    <w:rsid w:val="00ED7254"/>
    <w:rsid w:val="00EE027C"/>
    <w:rsid w:val="00EE2CFF"/>
    <w:rsid w:val="00EE33B8"/>
    <w:rsid w:val="00EE350E"/>
    <w:rsid w:val="00EE43EB"/>
    <w:rsid w:val="00EE4C13"/>
    <w:rsid w:val="00EE4D5C"/>
    <w:rsid w:val="00EE6D95"/>
    <w:rsid w:val="00EF13D1"/>
    <w:rsid w:val="00EF7DA2"/>
    <w:rsid w:val="00F06198"/>
    <w:rsid w:val="00F11A47"/>
    <w:rsid w:val="00F13194"/>
    <w:rsid w:val="00F13D8A"/>
    <w:rsid w:val="00F15729"/>
    <w:rsid w:val="00F202FE"/>
    <w:rsid w:val="00F240CA"/>
    <w:rsid w:val="00F25D6C"/>
    <w:rsid w:val="00F41707"/>
    <w:rsid w:val="00F45624"/>
    <w:rsid w:val="00F5789A"/>
    <w:rsid w:val="00F6019B"/>
    <w:rsid w:val="00F60B6D"/>
    <w:rsid w:val="00F63B3B"/>
    <w:rsid w:val="00F66017"/>
    <w:rsid w:val="00F6793D"/>
    <w:rsid w:val="00F73C9F"/>
    <w:rsid w:val="00F81A70"/>
    <w:rsid w:val="00F95564"/>
    <w:rsid w:val="00F95667"/>
    <w:rsid w:val="00F95F11"/>
    <w:rsid w:val="00FA05E0"/>
    <w:rsid w:val="00FA6B3E"/>
    <w:rsid w:val="00FD1348"/>
    <w:rsid w:val="00FE23EB"/>
    <w:rsid w:val="00FE404A"/>
    <w:rsid w:val="00FE4C4A"/>
    <w:rsid w:val="00FF6DB3"/>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D81C0"/>
  <w15:docId w15:val="{396CD364-0ED9-4B0D-A104-552F09030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7501"/>
    <w:pPr>
      <w:spacing w:after="120"/>
    </w:pPr>
    <w:rPr>
      <w:rFonts w:ascii="Arial" w:hAnsi="Arial"/>
      <w:sz w:val="22"/>
      <w:szCs w:val="22"/>
      <w:lang w:eastAsia="en-US"/>
    </w:rPr>
  </w:style>
  <w:style w:type="paragraph" w:styleId="Nadpis1">
    <w:name w:val="heading 1"/>
    <w:basedOn w:val="Normln"/>
    <w:next w:val="Normln"/>
    <w:link w:val="Nadpis1Char"/>
    <w:qFormat/>
    <w:rsid w:val="00D144C2"/>
    <w:pPr>
      <w:keepNext/>
      <w:keepLines/>
      <w:spacing w:before="240" w:after="60"/>
      <w:outlineLvl w:val="0"/>
    </w:pPr>
    <w:rPr>
      <w:rFonts w:eastAsia="Times New Roman"/>
      <w:b/>
      <w:bCs/>
      <w:color w:val="000000"/>
      <w:sz w:val="24"/>
      <w:szCs w:val="28"/>
    </w:rPr>
  </w:style>
  <w:style w:type="paragraph" w:styleId="Nadpis2">
    <w:name w:val="heading 2"/>
    <w:basedOn w:val="Normln"/>
    <w:next w:val="Normln"/>
    <w:link w:val="Nadpis2Char"/>
    <w:unhideWhenUsed/>
    <w:qFormat/>
    <w:rsid w:val="00943F45"/>
    <w:pPr>
      <w:keepNext/>
      <w:keepLines/>
      <w:spacing w:before="200" w:after="60"/>
      <w:outlineLvl w:val="1"/>
    </w:pPr>
    <w:rPr>
      <w:rFonts w:eastAsia="Times New Roman"/>
      <w:b/>
      <w:bCs/>
      <w:sz w:val="20"/>
      <w:szCs w:val="26"/>
    </w:rPr>
  </w:style>
  <w:style w:type="paragraph" w:styleId="Nadpis3">
    <w:name w:val="heading 3"/>
    <w:basedOn w:val="Normln"/>
    <w:next w:val="Normln"/>
    <w:link w:val="Nadpis3Char"/>
    <w:qFormat/>
    <w:rsid w:val="00E03077"/>
    <w:pPr>
      <w:keepNext/>
      <w:tabs>
        <w:tab w:val="num" w:pos="720"/>
      </w:tabs>
      <w:spacing w:before="240" w:after="60"/>
      <w:ind w:left="720" w:hanging="432"/>
      <w:outlineLvl w:val="2"/>
    </w:pPr>
    <w:rPr>
      <w:szCs w:val="20"/>
      <w:lang w:eastAsia="cs-CZ"/>
    </w:rPr>
  </w:style>
  <w:style w:type="paragraph" w:styleId="Nadpis4">
    <w:name w:val="heading 4"/>
    <w:basedOn w:val="Normln"/>
    <w:next w:val="Normln"/>
    <w:link w:val="Nadpis4Char"/>
    <w:qFormat/>
    <w:rsid w:val="00E03077"/>
    <w:pPr>
      <w:keepNext/>
      <w:tabs>
        <w:tab w:val="num" w:pos="864"/>
      </w:tabs>
      <w:spacing w:before="240" w:after="60"/>
      <w:ind w:left="864" w:hanging="144"/>
      <w:outlineLvl w:val="3"/>
    </w:pPr>
    <w:rPr>
      <w:b/>
      <w:szCs w:val="20"/>
      <w:lang w:eastAsia="cs-CZ"/>
    </w:rPr>
  </w:style>
  <w:style w:type="paragraph" w:styleId="Nadpis5">
    <w:name w:val="heading 5"/>
    <w:basedOn w:val="Normln"/>
    <w:next w:val="Normln"/>
    <w:link w:val="Nadpis5Char"/>
    <w:qFormat/>
    <w:rsid w:val="00E03077"/>
    <w:pPr>
      <w:tabs>
        <w:tab w:val="num" w:pos="1008"/>
      </w:tabs>
      <w:spacing w:before="240" w:after="60"/>
      <w:ind w:left="1008" w:hanging="432"/>
      <w:outlineLvl w:val="4"/>
    </w:pPr>
    <w:rPr>
      <w:rFonts w:ascii="Times New Roman" w:hAnsi="Times New Roman"/>
      <w:szCs w:val="20"/>
      <w:lang w:eastAsia="cs-CZ"/>
    </w:rPr>
  </w:style>
  <w:style w:type="paragraph" w:styleId="Nadpis6">
    <w:name w:val="heading 6"/>
    <w:basedOn w:val="Normln"/>
    <w:next w:val="Normln"/>
    <w:link w:val="Nadpis6Char"/>
    <w:qFormat/>
    <w:rsid w:val="00E03077"/>
    <w:pPr>
      <w:tabs>
        <w:tab w:val="num" w:pos="1152"/>
      </w:tabs>
      <w:spacing w:before="240" w:after="60"/>
      <w:ind w:left="1152" w:hanging="432"/>
      <w:outlineLvl w:val="5"/>
    </w:pPr>
    <w:rPr>
      <w:rFonts w:ascii="Times New Roman" w:hAnsi="Times New Roman"/>
      <w:i/>
      <w:szCs w:val="20"/>
      <w:lang w:eastAsia="cs-CZ"/>
    </w:rPr>
  </w:style>
  <w:style w:type="paragraph" w:styleId="Nadpis7">
    <w:name w:val="heading 7"/>
    <w:basedOn w:val="Normln"/>
    <w:next w:val="Normln"/>
    <w:link w:val="Nadpis7Char"/>
    <w:qFormat/>
    <w:rsid w:val="00E03077"/>
    <w:pPr>
      <w:tabs>
        <w:tab w:val="num" w:pos="1296"/>
      </w:tabs>
      <w:spacing w:before="240" w:after="60"/>
      <w:ind w:left="1296" w:hanging="288"/>
      <w:outlineLvl w:val="6"/>
    </w:pPr>
    <w:rPr>
      <w:sz w:val="20"/>
      <w:szCs w:val="20"/>
      <w:lang w:eastAsia="cs-CZ"/>
    </w:rPr>
  </w:style>
  <w:style w:type="paragraph" w:styleId="Nadpis8">
    <w:name w:val="heading 8"/>
    <w:basedOn w:val="Normln"/>
    <w:next w:val="Normln"/>
    <w:link w:val="Nadpis8Char"/>
    <w:qFormat/>
    <w:rsid w:val="00E03077"/>
    <w:pPr>
      <w:tabs>
        <w:tab w:val="num" w:pos="1440"/>
      </w:tabs>
      <w:spacing w:before="240" w:after="60"/>
      <w:ind w:left="1440" w:hanging="432"/>
      <w:outlineLvl w:val="7"/>
    </w:pPr>
    <w:rPr>
      <w:i/>
      <w:sz w:val="20"/>
      <w:szCs w:val="20"/>
      <w:lang w:eastAsia="cs-CZ"/>
    </w:rPr>
  </w:style>
  <w:style w:type="paragraph" w:styleId="Nadpis9">
    <w:name w:val="heading 9"/>
    <w:basedOn w:val="Normln"/>
    <w:next w:val="Normln"/>
    <w:link w:val="Nadpis9Char"/>
    <w:qFormat/>
    <w:rsid w:val="00E03077"/>
    <w:pPr>
      <w:tabs>
        <w:tab w:val="num" w:pos="1584"/>
      </w:tabs>
      <w:spacing w:before="240" w:after="60"/>
      <w:ind w:left="1584" w:hanging="144"/>
      <w:outlineLvl w:val="8"/>
    </w:pPr>
    <w:rPr>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99"/>
    <w:qFormat/>
    <w:rsid w:val="00943F45"/>
    <w:pPr>
      <w:ind w:left="720"/>
      <w:contextualSpacing/>
    </w:pPr>
  </w:style>
  <w:style w:type="paragraph" w:styleId="Textkomente">
    <w:name w:val="annotation text"/>
    <w:basedOn w:val="Normln"/>
    <w:link w:val="TextkomenteChar"/>
    <w:semiHidden/>
    <w:unhideWhenUsed/>
    <w:rsid w:val="00943F45"/>
    <w:pPr>
      <w:suppressAutoHyphens/>
      <w:spacing w:after="0"/>
    </w:pPr>
    <w:rPr>
      <w:rFonts w:ascii="Calibri" w:eastAsia="Times New Roman" w:hAnsi="Calibri"/>
      <w:sz w:val="20"/>
      <w:szCs w:val="20"/>
      <w:lang w:eastAsia="ar-SA"/>
    </w:rPr>
  </w:style>
  <w:style w:type="character" w:customStyle="1" w:styleId="TextkomenteChar">
    <w:name w:val="Text komentáře Char"/>
    <w:link w:val="Textkomente"/>
    <w:semiHidden/>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semiHidden/>
    <w:unhideWhenUsed/>
    <w:rsid w:val="00943F45"/>
    <w:pPr>
      <w:suppressAutoHyphens/>
      <w:spacing w:after="0"/>
    </w:pPr>
    <w:rPr>
      <w:rFonts w:ascii="Calibri" w:eastAsia="Times New Roman" w:hAnsi="Calibri"/>
      <w:sz w:val="20"/>
      <w:szCs w:val="20"/>
      <w:lang w:eastAsia="ar-SA"/>
    </w:rPr>
  </w:style>
  <w:style w:type="character" w:customStyle="1" w:styleId="TextpoznpodarouChar">
    <w:name w:val="Text pozn. pod čarou Char"/>
    <w:link w:val="Textpoznpodarou"/>
    <w:uiPriority w:val="99"/>
    <w:semiHidden/>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unhideWhenUsed/>
    <w:rsid w:val="004079BA"/>
    <w:pPr>
      <w:spacing w:after="0"/>
    </w:pPr>
    <w:rPr>
      <w:rFonts w:eastAsia="Times New Roman"/>
      <w:sz w:val="24"/>
      <w:szCs w:val="20"/>
      <w:lang w:eastAsia="cs-CZ"/>
    </w:rPr>
  </w:style>
  <w:style w:type="character" w:customStyle="1" w:styleId="ZkladntextChar">
    <w:name w:val="Základní text Char"/>
    <w:link w:val="Zkladntext"/>
    <w:rsid w:val="00943F45"/>
    <w:rPr>
      <w:rFonts w:ascii="Arial" w:eastAsia="Times New Roman" w:hAnsi="Arial"/>
      <w:sz w:val="24"/>
    </w:rPr>
  </w:style>
  <w:style w:type="paragraph" w:styleId="Pedmtkomente">
    <w:name w:val="annotation subject"/>
    <w:basedOn w:val="Textkomente"/>
    <w:next w:val="Textkomente"/>
    <w:link w:val="PedmtkomenteChar"/>
    <w:uiPriority w:val="99"/>
    <w:semiHidden/>
    <w:unhideWhenUsed/>
    <w:rsid w:val="00943F45"/>
    <w:pPr>
      <w:suppressAutoHyphens w:val="0"/>
      <w:spacing w:after="200"/>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1">
    <w:name w:val="Rozvržení dokumentu1"/>
    <w:basedOn w:val="Normln"/>
    <w:link w:val="RozvrendokumentuChar"/>
    <w:uiPriority w:val="99"/>
    <w:semiHidden/>
    <w:unhideWhenUsed/>
    <w:rsid w:val="00943F45"/>
    <w:rPr>
      <w:rFonts w:ascii="Tahoma" w:hAnsi="Tahoma"/>
      <w:sz w:val="16"/>
      <w:szCs w:val="16"/>
    </w:rPr>
  </w:style>
  <w:style w:type="character" w:customStyle="1" w:styleId="RozvrendokumentuChar">
    <w:name w:val="Rozvržení dokumentu Char"/>
    <w:link w:val="Rozvrendokumentu1"/>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paragraph" w:styleId="Normlnweb">
    <w:name w:val="Normal (Web)"/>
    <w:basedOn w:val="Normln"/>
    <w:uiPriority w:val="99"/>
    <w:unhideWhenUsed/>
    <w:rsid w:val="001B61A0"/>
    <w:pPr>
      <w:spacing w:before="100" w:beforeAutospacing="1" w:after="119"/>
    </w:pPr>
    <w:rPr>
      <w:rFonts w:ascii="Times New Roman" w:eastAsia="Times New Roman" w:hAnsi="Times New Roman"/>
      <w:sz w:val="24"/>
      <w:szCs w:val="24"/>
      <w:lang w:eastAsia="cs-CZ"/>
    </w:rPr>
  </w:style>
  <w:style w:type="paragraph" w:styleId="Revize">
    <w:name w:val="Revision"/>
    <w:hidden/>
    <w:uiPriority w:val="99"/>
    <w:semiHidden/>
    <w:rsid w:val="00582C3D"/>
    <w:rPr>
      <w:rFonts w:ascii="Arial" w:hAnsi="Arial"/>
      <w:sz w:val="22"/>
      <w:szCs w:val="22"/>
      <w:lang w:eastAsia="en-US"/>
    </w:rPr>
  </w:style>
  <w:style w:type="paragraph" w:styleId="Zkladntextodsazen2">
    <w:name w:val="Body Text Indent 2"/>
    <w:basedOn w:val="Normln"/>
    <w:link w:val="Zkladntextodsazen2Char"/>
    <w:uiPriority w:val="99"/>
    <w:semiHidden/>
    <w:unhideWhenUsed/>
    <w:rsid w:val="00255B8E"/>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255B8E"/>
    <w:rPr>
      <w:rFonts w:ascii="Arial" w:hAnsi="Arial"/>
      <w:sz w:val="22"/>
      <w:szCs w:val="22"/>
      <w:lang w:eastAsia="en-US"/>
    </w:rPr>
  </w:style>
  <w:style w:type="paragraph" w:customStyle="1" w:styleId="Standard">
    <w:name w:val="Standard"/>
    <w:rsid w:val="00255B8E"/>
    <w:pPr>
      <w:suppressAutoHyphens/>
      <w:autoSpaceDN w:val="0"/>
      <w:textAlignment w:val="baseline"/>
    </w:pPr>
    <w:rPr>
      <w:rFonts w:ascii="Times New Roman" w:eastAsia="Times New Roman" w:hAnsi="Times New Roman"/>
      <w:kern w:val="3"/>
      <w:sz w:val="24"/>
      <w:szCs w:val="24"/>
      <w:lang w:eastAsia="zh-CN"/>
    </w:rPr>
  </w:style>
  <w:style w:type="character" w:customStyle="1" w:styleId="Nadpis3Char">
    <w:name w:val="Nadpis 3 Char"/>
    <w:basedOn w:val="Standardnpsmoodstavce"/>
    <w:link w:val="Nadpis3"/>
    <w:rsid w:val="00E03077"/>
    <w:rPr>
      <w:rFonts w:ascii="Arial" w:hAnsi="Arial"/>
      <w:sz w:val="22"/>
    </w:rPr>
  </w:style>
  <w:style w:type="character" w:customStyle="1" w:styleId="Nadpis4Char">
    <w:name w:val="Nadpis 4 Char"/>
    <w:basedOn w:val="Standardnpsmoodstavce"/>
    <w:link w:val="Nadpis4"/>
    <w:rsid w:val="00E03077"/>
    <w:rPr>
      <w:rFonts w:ascii="Arial" w:hAnsi="Arial"/>
      <w:b/>
      <w:sz w:val="22"/>
    </w:rPr>
  </w:style>
  <w:style w:type="character" w:customStyle="1" w:styleId="Nadpis5Char">
    <w:name w:val="Nadpis 5 Char"/>
    <w:basedOn w:val="Standardnpsmoodstavce"/>
    <w:link w:val="Nadpis5"/>
    <w:rsid w:val="00E03077"/>
    <w:rPr>
      <w:rFonts w:ascii="Times New Roman" w:hAnsi="Times New Roman"/>
      <w:sz w:val="22"/>
    </w:rPr>
  </w:style>
  <w:style w:type="character" w:customStyle="1" w:styleId="Nadpis6Char">
    <w:name w:val="Nadpis 6 Char"/>
    <w:basedOn w:val="Standardnpsmoodstavce"/>
    <w:link w:val="Nadpis6"/>
    <w:rsid w:val="00E03077"/>
    <w:rPr>
      <w:rFonts w:ascii="Times New Roman" w:hAnsi="Times New Roman"/>
      <w:i/>
      <w:sz w:val="22"/>
    </w:rPr>
  </w:style>
  <w:style w:type="character" w:customStyle="1" w:styleId="Nadpis7Char">
    <w:name w:val="Nadpis 7 Char"/>
    <w:basedOn w:val="Standardnpsmoodstavce"/>
    <w:link w:val="Nadpis7"/>
    <w:rsid w:val="00E03077"/>
    <w:rPr>
      <w:rFonts w:ascii="Arial" w:hAnsi="Arial"/>
    </w:rPr>
  </w:style>
  <w:style w:type="character" w:customStyle="1" w:styleId="Nadpis8Char">
    <w:name w:val="Nadpis 8 Char"/>
    <w:basedOn w:val="Standardnpsmoodstavce"/>
    <w:link w:val="Nadpis8"/>
    <w:rsid w:val="00E03077"/>
    <w:rPr>
      <w:rFonts w:ascii="Arial" w:hAnsi="Arial"/>
      <w:i/>
    </w:rPr>
  </w:style>
  <w:style w:type="character" w:customStyle="1" w:styleId="Nadpis9Char">
    <w:name w:val="Nadpis 9 Char"/>
    <w:basedOn w:val="Standardnpsmoodstavce"/>
    <w:link w:val="Nadpis9"/>
    <w:rsid w:val="00E03077"/>
    <w:rPr>
      <w:rFonts w:ascii="Arial" w:hAnsi="Arial"/>
      <w:b/>
      <w:i/>
      <w:sz w:val="18"/>
    </w:rPr>
  </w:style>
  <w:style w:type="paragraph" w:styleId="Zkladntextodsazen">
    <w:name w:val="Body Text Indent"/>
    <w:basedOn w:val="Normln"/>
    <w:link w:val="ZkladntextodsazenChar"/>
    <w:uiPriority w:val="99"/>
    <w:semiHidden/>
    <w:unhideWhenUsed/>
    <w:rsid w:val="00993616"/>
    <w:pPr>
      <w:ind w:left="283"/>
    </w:pPr>
  </w:style>
  <w:style w:type="character" w:customStyle="1" w:styleId="ZkladntextodsazenChar">
    <w:name w:val="Základní text odsazený Char"/>
    <w:basedOn w:val="Standardnpsmoodstavce"/>
    <w:link w:val="Zkladntextodsazen"/>
    <w:uiPriority w:val="99"/>
    <w:semiHidden/>
    <w:rsid w:val="00993616"/>
    <w:rPr>
      <w:rFonts w:ascii="Arial" w:hAnsi="Arial"/>
      <w:sz w:val="22"/>
      <w:szCs w:val="22"/>
      <w:lang w:eastAsia="en-US"/>
    </w:rPr>
  </w:style>
  <w:style w:type="paragraph" w:customStyle="1" w:styleId="xmsolistparagraph">
    <w:name w:val="x_msolistparagraph"/>
    <w:basedOn w:val="Normln"/>
    <w:rsid w:val="00915309"/>
    <w:pPr>
      <w:ind w:left="720"/>
    </w:pPr>
    <w:rPr>
      <w:rFonts w:eastAsiaTheme="minorHAnsi" w:cs="Arial"/>
      <w:lang w:eastAsia="cs-CZ"/>
    </w:rPr>
  </w:style>
  <w:style w:type="paragraph" w:styleId="Zkladntext2">
    <w:name w:val="Body Text 2"/>
    <w:basedOn w:val="Normln"/>
    <w:link w:val="Zkladntext2Char"/>
    <w:uiPriority w:val="99"/>
    <w:semiHidden/>
    <w:unhideWhenUsed/>
    <w:rsid w:val="00E540D0"/>
    <w:pPr>
      <w:spacing w:line="480" w:lineRule="auto"/>
    </w:pPr>
  </w:style>
  <w:style w:type="character" w:customStyle="1" w:styleId="Zkladntext2Char">
    <w:name w:val="Základní text 2 Char"/>
    <w:basedOn w:val="Standardnpsmoodstavce"/>
    <w:link w:val="Zkladntext2"/>
    <w:uiPriority w:val="99"/>
    <w:semiHidden/>
    <w:rsid w:val="00E540D0"/>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14720">
      <w:bodyDiv w:val="1"/>
      <w:marLeft w:val="0"/>
      <w:marRight w:val="0"/>
      <w:marTop w:val="0"/>
      <w:marBottom w:val="0"/>
      <w:divBdr>
        <w:top w:val="none" w:sz="0" w:space="0" w:color="auto"/>
        <w:left w:val="none" w:sz="0" w:space="0" w:color="auto"/>
        <w:bottom w:val="none" w:sz="0" w:space="0" w:color="auto"/>
        <w:right w:val="none" w:sz="0" w:space="0" w:color="auto"/>
      </w:divBdr>
    </w:div>
    <w:div w:id="631524527">
      <w:bodyDiv w:val="1"/>
      <w:marLeft w:val="0"/>
      <w:marRight w:val="0"/>
      <w:marTop w:val="0"/>
      <w:marBottom w:val="0"/>
      <w:divBdr>
        <w:top w:val="none" w:sz="0" w:space="0" w:color="auto"/>
        <w:left w:val="none" w:sz="0" w:space="0" w:color="auto"/>
        <w:bottom w:val="none" w:sz="0" w:space="0" w:color="auto"/>
        <w:right w:val="none" w:sz="0" w:space="0" w:color="auto"/>
      </w:divBdr>
    </w:div>
    <w:div w:id="720783798">
      <w:bodyDiv w:val="1"/>
      <w:marLeft w:val="0"/>
      <w:marRight w:val="0"/>
      <w:marTop w:val="0"/>
      <w:marBottom w:val="0"/>
      <w:divBdr>
        <w:top w:val="none" w:sz="0" w:space="0" w:color="auto"/>
        <w:left w:val="none" w:sz="0" w:space="0" w:color="auto"/>
        <w:bottom w:val="none" w:sz="0" w:space="0" w:color="auto"/>
        <w:right w:val="none" w:sz="0" w:space="0" w:color="auto"/>
      </w:divBdr>
    </w:div>
    <w:div w:id="750589248">
      <w:bodyDiv w:val="1"/>
      <w:marLeft w:val="0"/>
      <w:marRight w:val="0"/>
      <w:marTop w:val="0"/>
      <w:marBottom w:val="0"/>
      <w:divBdr>
        <w:top w:val="none" w:sz="0" w:space="0" w:color="auto"/>
        <w:left w:val="none" w:sz="0" w:space="0" w:color="auto"/>
        <w:bottom w:val="none" w:sz="0" w:space="0" w:color="auto"/>
        <w:right w:val="none" w:sz="0" w:space="0" w:color="auto"/>
      </w:divBdr>
    </w:div>
    <w:div w:id="873884753">
      <w:bodyDiv w:val="1"/>
      <w:marLeft w:val="0"/>
      <w:marRight w:val="0"/>
      <w:marTop w:val="0"/>
      <w:marBottom w:val="0"/>
      <w:divBdr>
        <w:top w:val="none" w:sz="0" w:space="0" w:color="auto"/>
        <w:left w:val="none" w:sz="0" w:space="0" w:color="auto"/>
        <w:bottom w:val="none" w:sz="0" w:space="0" w:color="auto"/>
        <w:right w:val="none" w:sz="0" w:space="0" w:color="auto"/>
      </w:divBdr>
    </w:div>
    <w:div w:id="1979800981">
      <w:bodyDiv w:val="1"/>
      <w:marLeft w:val="0"/>
      <w:marRight w:val="0"/>
      <w:marTop w:val="0"/>
      <w:marBottom w:val="0"/>
      <w:divBdr>
        <w:top w:val="none" w:sz="0" w:space="0" w:color="auto"/>
        <w:left w:val="none" w:sz="0" w:space="0" w:color="auto"/>
        <w:bottom w:val="none" w:sz="0" w:space="0" w:color="auto"/>
        <w:right w:val="none" w:sz="0" w:space="0" w:color="auto"/>
      </w:divBdr>
    </w:div>
    <w:div w:id="209454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7A36B54767405B87D1612A2583ACAA"/>
        <w:category>
          <w:name w:val="Obecné"/>
          <w:gallery w:val="placeholder"/>
        </w:category>
        <w:types>
          <w:type w:val="bbPlcHdr"/>
        </w:types>
        <w:behaviors>
          <w:behavior w:val="content"/>
        </w:behaviors>
        <w:guid w:val="{71522830-1FF7-461E-9D61-94996B2E7908}"/>
      </w:docPartPr>
      <w:docPartBody>
        <w:p w:rsidR="00D46A9B" w:rsidRDefault="00175A31" w:rsidP="00175A31">
          <w:pPr>
            <w:pStyle w:val="387A36B54767405B87D1612A2583ACAA"/>
          </w:pPr>
          <w:r w:rsidRPr="006058D5">
            <w:rPr>
              <w:rStyle w:val="Zstupntext"/>
            </w:rPr>
            <w:t>Klikněte sem a zadejte text.</w:t>
          </w:r>
        </w:p>
      </w:docPartBody>
    </w:docPart>
    <w:docPart>
      <w:docPartPr>
        <w:name w:val="83062508FCCC43D9B779C8169918AAF6"/>
        <w:category>
          <w:name w:val="Obecné"/>
          <w:gallery w:val="placeholder"/>
        </w:category>
        <w:types>
          <w:type w:val="bbPlcHdr"/>
        </w:types>
        <w:behaviors>
          <w:behavior w:val="content"/>
        </w:behaviors>
        <w:guid w:val="{7615FB3E-FC59-472E-A012-C6883D3523B3}"/>
      </w:docPartPr>
      <w:docPartBody>
        <w:p w:rsidR="00D46A9B" w:rsidRDefault="00175A31" w:rsidP="00175A31">
          <w:pPr>
            <w:pStyle w:val="83062508FCCC43D9B779C8169918AAF6"/>
          </w:pPr>
          <w:r w:rsidRPr="006058D5">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A31"/>
    <w:rsid w:val="000F1975"/>
    <w:rsid w:val="00175A31"/>
    <w:rsid w:val="001C65D8"/>
    <w:rsid w:val="00203BEB"/>
    <w:rsid w:val="00877746"/>
    <w:rsid w:val="008F49CA"/>
    <w:rsid w:val="00AB5280"/>
    <w:rsid w:val="00B92882"/>
    <w:rsid w:val="00BC4D01"/>
    <w:rsid w:val="00D305D8"/>
    <w:rsid w:val="00D46A9B"/>
    <w:rsid w:val="00D54E94"/>
    <w:rsid w:val="00FB0A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75A31"/>
    <w:rPr>
      <w:color w:val="808080"/>
    </w:rPr>
  </w:style>
  <w:style w:type="paragraph" w:customStyle="1" w:styleId="387A36B54767405B87D1612A2583ACAA">
    <w:name w:val="387A36B54767405B87D1612A2583ACAA"/>
    <w:rsid w:val="00175A31"/>
  </w:style>
  <w:style w:type="paragraph" w:customStyle="1" w:styleId="83062508FCCC43D9B779C8169918AAF6">
    <w:name w:val="83062508FCCC43D9B779C8169918AAF6"/>
    <w:rsid w:val="00175A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5CC7AD-AEA1-478F-9A0D-FF6F673F0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5020</Words>
  <Characters>29620</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34571</CharactersWithSpaces>
  <SharedDoc>false</SharedDoc>
  <HLinks>
    <vt:vector size="384" baseType="variant">
      <vt:variant>
        <vt:i4>2294204</vt:i4>
      </vt:variant>
      <vt:variant>
        <vt:i4>189</vt:i4>
      </vt:variant>
      <vt:variant>
        <vt:i4>0</vt:i4>
      </vt:variant>
      <vt:variant>
        <vt:i4>5</vt:i4>
      </vt:variant>
      <vt:variant>
        <vt:lpwstr/>
      </vt:variant>
      <vt:variant>
        <vt:lpwstr>_Předmět_plnění_a</vt:lpwstr>
      </vt:variant>
      <vt:variant>
        <vt:i4>31457408</vt:i4>
      </vt:variant>
      <vt:variant>
        <vt:i4>186</vt:i4>
      </vt:variant>
      <vt:variant>
        <vt:i4>0</vt:i4>
      </vt:variant>
      <vt:variant>
        <vt:i4>5</vt:i4>
      </vt:variant>
      <vt:variant>
        <vt:lpwstr/>
      </vt:variant>
      <vt:variant>
        <vt:lpwstr>_Oprávněné_osoby</vt:lpwstr>
      </vt:variant>
      <vt:variant>
        <vt:i4>7602257</vt:i4>
      </vt:variant>
      <vt:variant>
        <vt:i4>183</vt:i4>
      </vt:variant>
      <vt:variant>
        <vt:i4>0</vt:i4>
      </vt:variant>
      <vt:variant>
        <vt:i4>5</vt:i4>
      </vt:variant>
      <vt:variant>
        <vt:lpwstr/>
      </vt:variant>
      <vt:variant>
        <vt:lpwstr>clanek_VII_1_3</vt:lpwstr>
      </vt:variant>
      <vt:variant>
        <vt:i4>15401059</vt:i4>
      </vt:variant>
      <vt:variant>
        <vt:i4>180</vt:i4>
      </vt:variant>
      <vt:variant>
        <vt:i4>0</vt:i4>
      </vt:variant>
      <vt:variant>
        <vt:i4>5</vt:i4>
      </vt:variant>
      <vt:variant>
        <vt:lpwstr/>
      </vt:variant>
      <vt:variant>
        <vt:lpwstr>_Smluvní_strany</vt:lpwstr>
      </vt:variant>
      <vt:variant>
        <vt:i4>2294204</vt:i4>
      </vt:variant>
      <vt:variant>
        <vt:i4>177</vt:i4>
      </vt:variant>
      <vt:variant>
        <vt:i4>0</vt:i4>
      </vt:variant>
      <vt:variant>
        <vt:i4>5</vt:i4>
      </vt:variant>
      <vt:variant>
        <vt:lpwstr/>
      </vt:variant>
      <vt:variant>
        <vt:lpwstr>_Předmět_plnění_a</vt:lpwstr>
      </vt:variant>
      <vt:variant>
        <vt:i4>27263257</vt:i4>
      </vt:variant>
      <vt:variant>
        <vt:i4>174</vt:i4>
      </vt:variant>
      <vt:variant>
        <vt:i4>0</vt:i4>
      </vt:variant>
      <vt:variant>
        <vt:i4>5</vt:i4>
      </vt:variant>
      <vt:variant>
        <vt:lpwstr/>
      </vt:variant>
      <vt:variant>
        <vt:lpwstr>_Dlouhodobě_nezaměstnané_osoby</vt:lpwstr>
      </vt:variant>
      <vt:variant>
        <vt:i4>7602257</vt:i4>
      </vt:variant>
      <vt:variant>
        <vt:i4>171</vt:i4>
      </vt:variant>
      <vt:variant>
        <vt:i4>0</vt:i4>
      </vt:variant>
      <vt:variant>
        <vt:i4>5</vt:i4>
      </vt:variant>
      <vt:variant>
        <vt:lpwstr/>
      </vt:variant>
      <vt:variant>
        <vt:lpwstr>clanek_VII_1_3</vt:lpwstr>
      </vt:variant>
      <vt:variant>
        <vt:i4>29426035</vt:i4>
      </vt:variant>
      <vt:variant>
        <vt:i4>168</vt:i4>
      </vt:variant>
      <vt:variant>
        <vt:i4>0</vt:i4>
      </vt:variant>
      <vt:variant>
        <vt:i4>5</vt:i4>
      </vt:variant>
      <vt:variant>
        <vt:lpwstr/>
      </vt:variant>
      <vt:variant>
        <vt:lpwstr>_Příloha_č._4</vt:lpwstr>
      </vt:variant>
      <vt:variant>
        <vt:i4>5242970</vt:i4>
      </vt:variant>
      <vt:variant>
        <vt:i4>165</vt:i4>
      </vt:variant>
      <vt:variant>
        <vt:i4>0</vt:i4>
      </vt:variant>
      <vt:variant>
        <vt:i4>5</vt:i4>
      </vt:variant>
      <vt:variant>
        <vt:lpwstr/>
      </vt:variant>
      <vt:variant>
        <vt:lpwstr>_Platební_podmínky</vt:lpwstr>
      </vt:variant>
      <vt:variant>
        <vt:i4>2294204</vt:i4>
      </vt:variant>
      <vt:variant>
        <vt:i4>162</vt:i4>
      </vt:variant>
      <vt:variant>
        <vt:i4>0</vt:i4>
      </vt:variant>
      <vt:variant>
        <vt:i4>5</vt:i4>
      </vt:variant>
      <vt:variant>
        <vt:lpwstr/>
      </vt:variant>
      <vt:variant>
        <vt:lpwstr>_Předmět_plnění_a</vt:lpwstr>
      </vt:variant>
      <vt:variant>
        <vt:i4>458814</vt:i4>
      </vt:variant>
      <vt:variant>
        <vt:i4>159</vt:i4>
      </vt:variant>
      <vt:variant>
        <vt:i4>0</vt:i4>
      </vt:variant>
      <vt:variant>
        <vt:i4>5</vt:i4>
      </vt:variant>
      <vt:variant>
        <vt:lpwstr/>
      </vt:variant>
      <vt:variant>
        <vt:lpwstr>clanek_III_10_2</vt:lpwstr>
      </vt:variant>
      <vt:variant>
        <vt:i4>458814</vt:i4>
      </vt:variant>
      <vt:variant>
        <vt:i4>156</vt:i4>
      </vt:variant>
      <vt:variant>
        <vt:i4>0</vt:i4>
      </vt:variant>
      <vt:variant>
        <vt:i4>5</vt:i4>
      </vt:variant>
      <vt:variant>
        <vt:lpwstr/>
      </vt:variant>
      <vt:variant>
        <vt:lpwstr>clanek_III_10_1</vt:lpwstr>
      </vt:variant>
      <vt:variant>
        <vt:i4>5767182</vt:i4>
      </vt:variant>
      <vt:variant>
        <vt:i4>153</vt:i4>
      </vt:variant>
      <vt:variant>
        <vt:i4>0</vt:i4>
      </vt:variant>
      <vt:variant>
        <vt:i4>5</vt:i4>
      </vt:variant>
      <vt:variant>
        <vt:lpwstr/>
      </vt:variant>
      <vt:variant>
        <vt:lpwstr>clanek_III_10</vt:lpwstr>
      </vt:variant>
      <vt:variant>
        <vt:i4>29426035</vt:i4>
      </vt:variant>
      <vt:variant>
        <vt:i4>150</vt:i4>
      </vt:variant>
      <vt:variant>
        <vt:i4>0</vt:i4>
      </vt:variant>
      <vt:variant>
        <vt:i4>5</vt:i4>
      </vt:variant>
      <vt:variant>
        <vt:lpwstr/>
      </vt:variant>
      <vt:variant>
        <vt:lpwstr>_Příloha_č._5</vt:lpwstr>
      </vt:variant>
      <vt:variant>
        <vt:i4>29426035</vt:i4>
      </vt:variant>
      <vt:variant>
        <vt:i4>147</vt:i4>
      </vt:variant>
      <vt:variant>
        <vt:i4>0</vt:i4>
      </vt:variant>
      <vt:variant>
        <vt:i4>5</vt:i4>
      </vt:variant>
      <vt:variant>
        <vt:lpwstr/>
      </vt:variant>
      <vt:variant>
        <vt:lpwstr>_Příloha_č._5</vt:lpwstr>
      </vt:variant>
      <vt:variant>
        <vt:i4>29426035</vt:i4>
      </vt:variant>
      <vt:variant>
        <vt:i4>144</vt:i4>
      </vt:variant>
      <vt:variant>
        <vt:i4>0</vt:i4>
      </vt:variant>
      <vt:variant>
        <vt:i4>5</vt:i4>
      </vt:variant>
      <vt:variant>
        <vt:lpwstr/>
      </vt:variant>
      <vt:variant>
        <vt:lpwstr>_Příloha_č._5</vt:lpwstr>
      </vt:variant>
      <vt:variant>
        <vt:i4>6160398</vt:i4>
      </vt:variant>
      <vt:variant>
        <vt:i4>141</vt:i4>
      </vt:variant>
      <vt:variant>
        <vt:i4>0</vt:i4>
      </vt:variant>
      <vt:variant>
        <vt:i4>5</vt:i4>
      </vt:variant>
      <vt:variant>
        <vt:lpwstr/>
      </vt:variant>
      <vt:variant>
        <vt:lpwstr>clanek_III_7</vt:lpwstr>
      </vt:variant>
      <vt:variant>
        <vt:i4>7077969</vt:i4>
      </vt:variant>
      <vt:variant>
        <vt:i4>138</vt:i4>
      </vt:variant>
      <vt:variant>
        <vt:i4>0</vt:i4>
      </vt:variant>
      <vt:variant>
        <vt:i4>5</vt:i4>
      </vt:variant>
      <vt:variant>
        <vt:lpwstr/>
      </vt:variant>
      <vt:variant>
        <vt:lpwstr>clanek_III_7_2</vt:lpwstr>
      </vt:variant>
      <vt:variant>
        <vt:i4>7274577</vt:i4>
      </vt:variant>
      <vt:variant>
        <vt:i4>135</vt:i4>
      </vt:variant>
      <vt:variant>
        <vt:i4>0</vt:i4>
      </vt:variant>
      <vt:variant>
        <vt:i4>5</vt:i4>
      </vt:variant>
      <vt:variant>
        <vt:lpwstr/>
      </vt:variant>
      <vt:variant>
        <vt:lpwstr>clanek_III_7_1</vt:lpwstr>
      </vt:variant>
      <vt:variant>
        <vt:i4>7274577</vt:i4>
      </vt:variant>
      <vt:variant>
        <vt:i4>132</vt:i4>
      </vt:variant>
      <vt:variant>
        <vt:i4>0</vt:i4>
      </vt:variant>
      <vt:variant>
        <vt:i4>5</vt:i4>
      </vt:variant>
      <vt:variant>
        <vt:lpwstr/>
      </vt:variant>
      <vt:variant>
        <vt:lpwstr>clanek_III_7_1</vt:lpwstr>
      </vt:variant>
      <vt:variant>
        <vt:i4>29426035</vt:i4>
      </vt:variant>
      <vt:variant>
        <vt:i4>129</vt:i4>
      </vt:variant>
      <vt:variant>
        <vt:i4>0</vt:i4>
      </vt:variant>
      <vt:variant>
        <vt:i4>5</vt:i4>
      </vt:variant>
      <vt:variant>
        <vt:lpwstr/>
      </vt:variant>
      <vt:variant>
        <vt:lpwstr>_Příloha_č._5</vt:lpwstr>
      </vt:variant>
      <vt:variant>
        <vt:i4>29426035</vt:i4>
      </vt:variant>
      <vt:variant>
        <vt:i4>126</vt:i4>
      </vt:variant>
      <vt:variant>
        <vt:i4>0</vt:i4>
      </vt:variant>
      <vt:variant>
        <vt:i4>5</vt:i4>
      </vt:variant>
      <vt:variant>
        <vt:lpwstr/>
      </vt:variant>
      <vt:variant>
        <vt:lpwstr>_Příloha_č._3</vt:lpwstr>
      </vt:variant>
      <vt:variant>
        <vt:i4>29426035</vt:i4>
      </vt:variant>
      <vt:variant>
        <vt:i4>123</vt:i4>
      </vt:variant>
      <vt:variant>
        <vt:i4>0</vt:i4>
      </vt:variant>
      <vt:variant>
        <vt:i4>5</vt:i4>
      </vt:variant>
      <vt:variant>
        <vt:lpwstr/>
      </vt:variant>
      <vt:variant>
        <vt:lpwstr>_Příloha_č._5</vt:lpwstr>
      </vt:variant>
      <vt:variant>
        <vt:i4>29426035</vt:i4>
      </vt:variant>
      <vt:variant>
        <vt:i4>120</vt:i4>
      </vt:variant>
      <vt:variant>
        <vt:i4>0</vt:i4>
      </vt:variant>
      <vt:variant>
        <vt:i4>5</vt:i4>
      </vt:variant>
      <vt:variant>
        <vt:lpwstr/>
      </vt:variant>
      <vt:variant>
        <vt:lpwstr>_Příloha_č._6</vt:lpwstr>
      </vt:variant>
      <vt:variant>
        <vt:i4>29426035</vt:i4>
      </vt:variant>
      <vt:variant>
        <vt:i4>117</vt:i4>
      </vt:variant>
      <vt:variant>
        <vt:i4>0</vt:i4>
      </vt:variant>
      <vt:variant>
        <vt:i4>5</vt:i4>
      </vt:variant>
      <vt:variant>
        <vt:lpwstr/>
      </vt:variant>
      <vt:variant>
        <vt:lpwstr>_Příloha_č._5</vt:lpwstr>
      </vt:variant>
      <vt:variant>
        <vt:i4>6225995</vt:i4>
      </vt:variant>
      <vt:variant>
        <vt:i4>114</vt:i4>
      </vt:variant>
      <vt:variant>
        <vt:i4>0</vt:i4>
      </vt:variant>
      <vt:variant>
        <vt:i4>5</vt:i4>
      </vt:variant>
      <vt:variant>
        <vt:lpwstr/>
      </vt:variant>
      <vt:variant>
        <vt:lpwstr>clanek_IV_4_1_2</vt:lpwstr>
      </vt:variant>
      <vt:variant>
        <vt:i4>6225995</vt:i4>
      </vt:variant>
      <vt:variant>
        <vt:i4>111</vt:i4>
      </vt:variant>
      <vt:variant>
        <vt:i4>0</vt:i4>
      </vt:variant>
      <vt:variant>
        <vt:i4>5</vt:i4>
      </vt:variant>
      <vt:variant>
        <vt:lpwstr/>
      </vt:variant>
      <vt:variant>
        <vt:lpwstr>clanek_IV_4_1_1</vt:lpwstr>
      </vt:variant>
      <vt:variant>
        <vt:i4>6225995</vt:i4>
      </vt:variant>
      <vt:variant>
        <vt:i4>108</vt:i4>
      </vt:variant>
      <vt:variant>
        <vt:i4>0</vt:i4>
      </vt:variant>
      <vt:variant>
        <vt:i4>5</vt:i4>
      </vt:variant>
      <vt:variant>
        <vt:lpwstr/>
      </vt:variant>
      <vt:variant>
        <vt:lpwstr>clanek_IV_4_1_2</vt:lpwstr>
      </vt:variant>
      <vt:variant>
        <vt:i4>6225995</vt:i4>
      </vt:variant>
      <vt:variant>
        <vt:i4>105</vt:i4>
      </vt:variant>
      <vt:variant>
        <vt:i4>0</vt:i4>
      </vt:variant>
      <vt:variant>
        <vt:i4>5</vt:i4>
      </vt:variant>
      <vt:variant>
        <vt:lpwstr/>
      </vt:variant>
      <vt:variant>
        <vt:lpwstr>clanek_IV_4_1_1</vt:lpwstr>
      </vt:variant>
      <vt:variant>
        <vt:i4>7077969</vt:i4>
      </vt:variant>
      <vt:variant>
        <vt:i4>102</vt:i4>
      </vt:variant>
      <vt:variant>
        <vt:i4>0</vt:i4>
      </vt:variant>
      <vt:variant>
        <vt:i4>5</vt:i4>
      </vt:variant>
      <vt:variant>
        <vt:lpwstr/>
      </vt:variant>
      <vt:variant>
        <vt:lpwstr>clanek_III_4_1</vt:lpwstr>
      </vt:variant>
      <vt:variant>
        <vt:i4>29426035</vt:i4>
      </vt:variant>
      <vt:variant>
        <vt:i4>99</vt:i4>
      </vt:variant>
      <vt:variant>
        <vt:i4>0</vt:i4>
      </vt:variant>
      <vt:variant>
        <vt:i4>5</vt:i4>
      </vt:variant>
      <vt:variant>
        <vt:lpwstr/>
      </vt:variant>
      <vt:variant>
        <vt:lpwstr>_Příloha_č._5</vt:lpwstr>
      </vt:variant>
      <vt:variant>
        <vt:i4>29426035</vt:i4>
      </vt:variant>
      <vt:variant>
        <vt:i4>96</vt:i4>
      </vt:variant>
      <vt:variant>
        <vt:i4>0</vt:i4>
      </vt:variant>
      <vt:variant>
        <vt:i4>5</vt:i4>
      </vt:variant>
      <vt:variant>
        <vt:lpwstr/>
      </vt:variant>
      <vt:variant>
        <vt:lpwstr>_Příloha_č._3</vt:lpwstr>
      </vt:variant>
      <vt:variant>
        <vt:i4>5832718</vt:i4>
      </vt:variant>
      <vt:variant>
        <vt:i4>93</vt:i4>
      </vt:variant>
      <vt:variant>
        <vt:i4>0</vt:i4>
      </vt:variant>
      <vt:variant>
        <vt:i4>5</vt:i4>
      </vt:variant>
      <vt:variant>
        <vt:lpwstr/>
      </vt:variant>
      <vt:variant>
        <vt:lpwstr>clanek_III_3_1_2</vt:lpwstr>
      </vt:variant>
      <vt:variant>
        <vt:i4>5898254</vt:i4>
      </vt:variant>
      <vt:variant>
        <vt:i4>90</vt:i4>
      </vt:variant>
      <vt:variant>
        <vt:i4>0</vt:i4>
      </vt:variant>
      <vt:variant>
        <vt:i4>5</vt:i4>
      </vt:variant>
      <vt:variant>
        <vt:lpwstr/>
      </vt:variant>
      <vt:variant>
        <vt:lpwstr>clanek_III_3_1_1</vt:lpwstr>
      </vt:variant>
      <vt:variant>
        <vt:i4>5832718</vt:i4>
      </vt:variant>
      <vt:variant>
        <vt:i4>87</vt:i4>
      </vt:variant>
      <vt:variant>
        <vt:i4>0</vt:i4>
      </vt:variant>
      <vt:variant>
        <vt:i4>5</vt:i4>
      </vt:variant>
      <vt:variant>
        <vt:lpwstr/>
      </vt:variant>
      <vt:variant>
        <vt:lpwstr>clanek_III_3_1_2</vt:lpwstr>
      </vt:variant>
      <vt:variant>
        <vt:i4>5898254</vt:i4>
      </vt:variant>
      <vt:variant>
        <vt:i4>84</vt:i4>
      </vt:variant>
      <vt:variant>
        <vt:i4>0</vt:i4>
      </vt:variant>
      <vt:variant>
        <vt:i4>5</vt:i4>
      </vt:variant>
      <vt:variant>
        <vt:lpwstr/>
      </vt:variant>
      <vt:variant>
        <vt:lpwstr>clanek_III_3_1_1</vt:lpwstr>
      </vt:variant>
      <vt:variant>
        <vt:i4>5898254</vt:i4>
      </vt:variant>
      <vt:variant>
        <vt:i4>81</vt:i4>
      </vt:variant>
      <vt:variant>
        <vt:i4>0</vt:i4>
      </vt:variant>
      <vt:variant>
        <vt:i4>5</vt:i4>
      </vt:variant>
      <vt:variant>
        <vt:lpwstr/>
      </vt:variant>
      <vt:variant>
        <vt:lpwstr>clanek_III_3</vt:lpwstr>
      </vt:variant>
      <vt:variant>
        <vt:i4>29426035</vt:i4>
      </vt:variant>
      <vt:variant>
        <vt:i4>78</vt:i4>
      </vt:variant>
      <vt:variant>
        <vt:i4>0</vt:i4>
      </vt:variant>
      <vt:variant>
        <vt:i4>5</vt:i4>
      </vt:variant>
      <vt:variant>
        <vt:lpwstr/>
      </vt:variant>
      <vt:variant>
        <vt:lpwstr>_Příloha_č._5</vt:lpwstr>
      </vt:variant>
      <vt:variant>
        <vt:i4>29426035</vt:i4>
      </vt:variant>
      <vt:variant>
        <vt:i4>75</vt:i4>
      </vt:variant>
      <vt:variant>
        <vt:i4>0</vt:i4>
      </vt:variant>
      <vt:variant>
        <vt:i4>5</vt:i4>
      </vt:variant>
      <vt:variant>
        <vt:lpwstr/>
      </vt:variant>
      <vt:variant>
        <vt:lpwstr>_Příloha_č._3</vt:lpwstr>
      </vt:variant>
      <vt:variant>
        <vt:i4>5767182</vt:i4>
      </vt:variant>
      <vt:variant>
        <vt:i4>72</vt:i4>
      </vt:variant>
      <vt:variant>
        <vt:i4>0</vt:i4>
      </vt:variant>
      <vt:variant>
        <vt:i4>5</vt:i4>
      </vt:variant>
      <vt:variant>
        <vt:lpwstr/>
      </vt:variant>
      <vt:variant>
        <vt:lpwstr>clanek_III_2_1_2</vt:lpwstr>
      </vt:variant>
      <vt:variant>
        <vt:i4>5963790</vt:i4>
      </vt:variant>
      <vt:variant>
        <vt:i4>69</vt:i4>
      </vt:variant>
      <vt:variant>
        <vt:i4>0</vt:i4>
      </vt:variant>
      <vt:variant>
        <vt:i4>5</vt:i4>
      </vt:variant>
      <vt:variant>
        <vt:lpwstr/>
      </vt:variant>
      <vt:variant>
        <vt:lpwstr>clanek_III_2_1_1</vt:lpwstr>
      </vt:variant>
      <vt:variant>
        <vt:i4>5767182</vt:i4>
      </vt:variant>
      <vt:variant>
        <vt:i4>66</vt:i4>
      </vt:variant>
      <vt:variant>
        <vt:i4>0</vt:i4>
      </vt:variant>
      <vt:variant>
        <vt:i4>5</vt:i4>
      </vt:variant>
      <vt:variant>
        <vt:lpwstr/>
      </vt:variant>
      <vt:variant>
        <vt:lpwstr>clanek_III_2_1_2</vt:lpwstr>
      </vt:variant>
      <vt:variant>
        <vt:i4>5963790</vt:i4>
      </vt:variant>
      <vt:variant>
        <vt:i4>63</vt:i4>
      </vt:variant>
      <vt:variant>
        <vt:i4>0</vt:i4>
      </vt:variant>
      <vt:variant>
        <vt:i4>5</vt:i4>
      </vt:variant>
      <vt:variant>
        <vt:lpwstr/>
      </vt:variant>
      <vt:variant>
        <vt:lpwstr>clanek_III_2_1_1</vt:lpwstr>
      </vt:variant>
      <vt:variant>
        <vt:i4>6946897</vt:i4>
      </vt:variant>
      <vt:variant>
        <vt:i4>60</vt:i4>
      </vt:variant>
      <vt:variant>
        <vt:i4>0</vt:i4>
      </vt:variant>
      <vt:variant>
        <vt:i4>5</vt:i4>
      </vt:variant>
      <vt:variant>
        <vt:lpwstr/>
      </vt:variant>
      <vt:variant>
        <vt:lpwstr>clanek_III_2_1</vt:lpwstr>
      </vt:variant>
      <vt:variant>
        <vt:i4>29426035</vt:i4>
      </vt:variant>
      <vt:variant>
        <vt:i4>57</vt:i4>
      </vt:variant>
      <vt:variant>
        <vt:i4>0</vt:i4>
      </vt:variant>
      <vt:variant>
        <vt:i4>5</vt:i4>
      </vt:variant>
      <vt:variant>
        <vt:lpwstr/>
      </vt:variant>
      <vt:variant>
        <vt:lpwstr>_Příloha_č._5</vt:lpwstr>
      </vt:variant>
      <vt:variant>
        <vt:i4>29426035</vt:i4>
      </vt:variant>
      <vt:variant>
        <vt:i4>54</vt:i4>
      </vt:variant>
      <vt:variant>
        <vt:i4>0</vt:i4>
      </vt:variant>
      <vt:variant>
        <vt:i4>5</vt:i4>
      </vt:variant>
      <vt:variant>
        <vt:lpwstr/>
      </vt:variant>
      <vt:variant>
        <vt:lpwstr>_Příloha_č._3</vt:lpwstr>
      </vt:variant>
      <vt:variant>
        <vt:i4>5898254</vt:i4>
      </vt:variant>
      <vt:variant>
        <vt:i4>51</vt:i4>
      </vt:variant>
      <vt:variant>
        <vt:i4>0</vt:i4>
      </vt:variant>
      <vt:variant>
        <vt:i4>5</vt:i4>
      </vt:variant>
      <vt:variant>
        <vt:lpwstr/>
      </vt:variant>
      <vt:variant>
        <vt:lpwstr>clanek_III_1_1_3</vt:lpwstr>
      </vt:variant>
      <vt:variant>
        <vt:i4>5963790</vt:i4>
      </vt:variant>
      <vt:variant>
        <vt:i4>48</vt:i4>
      </vt:variant>
      <vt:variant>
        <vt:i4>0</vt:i4>
      </vt:variant>
      <vt:variant>
        <vt:i4>5</vt:i4>
      </vt:variant>
      <vt:variant>
        <vt:lpwstr/>
      </vt:variant>
      <vt:variant>
        <vt:lpwstr>clanek_III_1_1_2</vt:lpwstr>
      </vt:variant>
      <vt:variant>
        <vt:i4>5767182</vt:i4>
      </vt:variant>
      <vt:variant>
        <vt:i4>45</vt:i4>
      </vt:variant>
      <vt:variant>
        <vt:i4>0</vt:i4>
      </vt:variant>
      <vt:variant>
        <vt:i4>5</vt:i4>
      </vt:variant>
      <vt:variant>
        <vt:lpwstr/>
      </vt:variant>
      <vt:variant>
        <vt:lpwstr>clanek_III_1_1_1</vt:lpwstr>
      </vt:variant>
      <vt:variant>
        <vt:i4>5898254</vt:i4>
      </vt:variant>
      <vt:variant>
        <vt:i4>42</vt:i4>
      </vt:variant>
      <vt:variant>
        <vt:i4>0</vt:i4>
      </vt:variant>
      <vt:variant>
        <vt:i4>5</vt:i4>
      </vt:variant>
      <vt:variant>
        <vt:lpwstr/>
      </vt:variant>
      <vt:variant>
        <vt:lpwstr>clanek_III_1_1_3</vt:lpwstr>
      </vt:variant>
      <vt:variant>
        <vt:i4>5963790</vt:i4>
      </vt:variant>
      <vt:variant>
        <vt:i4>39</vt:i4>
      </vt:variant>
      <vt:variant>
        <vt:i4>0</vt:i4>
      </vt:variant>
      <vt:variant>
        <vt:i4>5</vt:i4>
      </vt:variant>
      <vt:variant>
        <vt:lpwstr/>
      </vt:variant>
      <vt:variant>
        <vt:lpwstr>clanek_III_1_1_2</vt:lpwstr>
      </vt:variant>
      <vt:variant>
        <vt:i4>5767182</vt:i4>
      </vt:variant>
      <vt:variant>
        <vt:i4>36</vt:i4>
      </vt:variant>
      <vt:variant>
        <vt:i4>0</vt:i4>
      </vt:variant>
      <vt:variant>
        <vt:i4>5</vt:i4>
      </vt:variant>
      <vt:variant>
        <vt:lpwstr/>
      </vt:variant>
      <vt:variant>
        <vt:lpwstr>clanek_III_1_1_1</vt:lpwstr>
      </vt:variant>
      <vt:variant>
        <vt:i4>5898254</vt:i4>
      </vt:variant>
      <vt:variant>
        <vt:i4>33</vt:i4>
      </vt:variant>
      <vt:variant>
        <vt:i4>0</vt:i4>
      </vt:variant>
      <vt:variant>
        <vt:i4>5</vt:i4>
      </vt:variant>
      <vt:variant>
        <vt:lpwstr/>
      </vt:variant>
      <vt:variant>
        <vt:lpwstr>clanek_III_1_1_3</vt:lpwstr>
      </vt:variant>
      <vt:variant>
        <vt:i4>5963790</vt:i4>
      </vt:variant>
      <vt:variant>
        <vt:i4>30</vt:i4>
      </vt:variant>
      <vt:variant>
        <vt:i4>0</vt:i4>
      </vt:variant>
      <vt:variant>
        <vt:i4>5</vt:i4>
      </vt:variant>
      <vt:variant>
        <vt:lpwstr/>
      </vt:variant>
      <vt:variant>
        <vt:lpwstr>clanek_III_1_1_2</vt:lpwstr>
      </vt:variant>
      <vt:variant>
        <vt:i4>5767182</vt:i4>
      </vt:variant>
      <vt:variant>
        <vt:i4>27</vt:i4>
      </vt:variant>
      <vt:variant>
        <vt:i4>0</vt:i4>
      </vt:variant>
      <vt:variant>
        <vt:i4>5</vt:i4>
      </vt:variant>
      <vt:variant>
        <vt:lpwstr/>
      </vt:variant>
      <vt:variant>
        <vt:lpwstr>clanek_III_1_1_1</vt:lpwstr>
      </vt:variant>
      <vt:variant>
        <vt:i4>6881361</vt:i4>
      </vt:variant>
      <vt:variant>
        <vt:i4>24</vt:i4>
      </vt:variant>
      <vt:variant>
        <vt:i4>0</vt:i4>
      </vt:variant>
      <vt:variant>
        <vt:i4>5</vt:i4>
      </vt:variant>
      <vt:variant>
        <vt:lpwstr/>
      </vt:variant>
      <vt:variant>
        <vt:lpwstr>clanek_III_1_1</vt:lpwstr>
      </vt:variant>
      <vt:variant>
        <vt:i4>29426035</vt:i4>
      </vt:variant>
      <vt:variant>
        <vt:i4>21</vt:i4>
      </vt:variant>
      <vt:variant>
        <vt:i4>0</vt:i4>
      </vt:variant>
      <vt:variant>
        <vt:i4>5</vt:i4>
      </vt:variant>
      <vt:variant>
        <vt:lpwstr/>
      </vt:variant>
      <vt:variant>
        <vt:lpwstr>_Příloha_č._5</vt:lpwstr>
      </vt:variant>
      <vt:variant>
        <vt:i4>7602257</vt:i4>
      </vt:variant>
      <vt:variant>
        <vt:i4>18</vt:i4>
      </vt:variant>
      <vt:variant>
        <vt:i4>0</vt:i4>
      </vt:variant>
      <vt:variant>
        <vt:i4>5</vt:i4>
      </vt:variant>
      <vt:variant>
        <vt:lpwstr/>
      </vt:variant>
      <vt:variant>
        <vt:lpwstr>clanek_VII_1_3</vt:lpwstr>
      </vt:variant>
      <vt:variant>
        <vt:i4>29426035</vt:i4>
      </vt:variant>
      <vt:variant>
        <vt:i4>15</vt:i4>
      </vt:variant>
      <vt:variant>
        <vt:i4>0</vt:i4>
      </vt:variant>
      <vt:variant>
        <vt:i4>5</vt:i4>
      </vt:variant>
      <vt:variant>
        <vt:lpwstr/>
      </vt:variant>
      <vt:variant>
        <vt:lpwstr>_Příloha_č._2</vt:lpwstr>
      </vt:variant>
      <vt:variant>
        <vt:i4>6946897</vt:i4>
      </vt:variant>
      <vt:variant>
        <vt:i4>12</vt:i4>
      </vt:variant>
      <vt:variant>
        <vt:i4>0</vt:i4>
      </vt:variant>
      <vt:variant>
        <vt:i4>5</vt:i4>
      </vt:variant>
      <vt:variant>
        <vt:lpwstr/>
      </vt:variant>
      <vt:variant>
        <vt:lpwstr>clanek_III_1_2</vt:lpwstr>
      </vt:variant>
      <vt:variant>
        <vt:i4>29426035</vt:i4>
      </vt:variant>
      <vt:variant>
        <vt:i4>9</vt:i4>
      </vt:variant>
      <vt:variant>
        <vt:i4>0</vt:i4>
      </vt:variant>
      <vt:variant>
        <vt:i4>5</vt:i4>
      </vt:variant>
      <vt:variant>
        <vt:lpwstr/>
      </vt:variant>
      <vt:variant>
        <vt:lpwstr>_Příloha_č._2</vt:lpwstr>
      </vt:variant>
      <vt:variant>
        <vt:i4>29426035</vt:i4>
      </vt:variant>
      <vt:variant>
        <vt:i4>6</vt:i4>
      </vt:variant>
      <vt:variant>
        <vt:i4>0</vt:i4>
      </vt:variant>
      <vt:variant>
        <vt:i4>5</vt:i4>
      </vt:variant>
      <vt:variant>
        <vt:lpwstr/>
      </vt:variant>
      <vt:variant>
        <vt:lpwstr>_Příloha_č._3</vt:lpwstr>
      </vt:variant>
      <vt:variant>
        <vt:i4>29426035</vt:i4>
      </vt:variant>
      <vt:variant>
        <vt:i4>3</vt:i4>
      </vt:variant>
      <vt:variant>
        <vt:i4>0</vt:i4>
      </vt:variant>
      <vt:variant>
        <vt:i4>5</vt:i4>
      </vt:variant>
      <vt:variant>
        <vt:lpwstr/>
      </vt:variant>
      <vt:variant>
        <vt:lpwstr>_Příloha_č._3</vt:lpwstr>
      </vt:variant>
      <vt:variant>
        <vt:i4>29426035</vt:i4>
      </vt:variant>
      <vt:variant>
        <vt:i4>0</vt:i4>
      </vt:variant>
      <vt:variant>
        <vt:i4>0</vt:i4>
      </vt:variant>
      <vt:variant>
        <vt:i4>5</vt:i4>
      </vt:variant>
      <vt:variant>
        <vt:lpwstr/>
      </vt:variant>
      <vt:variant>
        <vt:lpwstr>_Příloha_č._2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pravnik</dc:creator>
  <cp:lastModifiedBy>Havlová Věra</cp:lastModifiedBy>
  <cp:revision>4</cp:revision>
  <cp:lastPrinted>2017-01-03T07:47:00Z</cp:lastPrinted>
  <dcterms:created xsi:type="dcterms:W3CDTF">2020-01-03T13:35:00Z</dcterms:created>
  <dcterms:modified xsi:type="dcterms:W3CDTF">2020-02-05T10:34:00Z</dcterms:modified>
</cp:coreProperties>
</file>