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Default="00D27BF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483FB7" w:rsidRDefault="00D27BF0" w:rsidP="00483FB7">
      <w:pPr>
        <w:spacing w:before="120" w:after="0" w:line="240" w:lineRule="auto"/>
        <w:ind w:left="2835" w:hanging="2835"/>
        <w:rPr>
          <w:rFonts w:ascii="Arial" w:eastAsia="Arial" w:hAnsi="Arial" w:cs="Arial"/>
          <w:b/>
          <w:sz w:val="20"/>
          <w:szCs w:val="20"/>
        </w:rPr>
      </w:pPr>
      <w:r w:rsidRPr="00483FB7">
        <w:rPr>
          <w:rFonts w:ascii="Arial" w:eastAsia="Arial" w:hAnsi="Arial" w:cs="Arial"/>
          <w:sz w:val="20"/>
          <w:szCs w:val="20"/>
        </w:rPr>
        <w:t xml:space="preserve">Název: </w:t>
      </w:r>
      <w:r w:rsidRPr="00483FB7">
        <w:rPr>
          <w:rFonts w:ascii="Arial" w:eastAsia="Arial" w:hAnsi="Arial" w:cs="Arial"/>
          <w:sz w:val="20"/>
          <w:szCs w:val="20"/>
        </w:rPr>
        <w:tab/>
      </w:r>
      <w:r w:rsidR="00012021" w:rsidRPr="00483FB7">
        <w:rPr>
          <w:rFonts w:ascii="Arial" w:eastAsia="Arial" w:hAnsi="Arial" w:cs="Arial"/>
          <w:sz w:val="20"/>
          <w:szCs w:val="20"/>
        </w:rPr>
        <w:t>Rámcová dohoda – zabezpečení skalních masivů na pozemcích v majetku statutárního města Děčín</w:t>
      </w:r>
    </w:p>
    <w:p w:rsidR="00652F43" w:rsidRPr="00483FB7" w:rsidRDefault="000102DE" w:rsidP="00483FB7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83FB7">
        <w:rPr>
          <w:rFonts w:ascii="Arial" w:eastAsia="Arial" w:hAnsi="Arial" w:cs="Arial"/>
          <w:sz w:val="20"/>
          <w:szCs w:val="20"/>
        </w:rPr>
        <w:t>Druh veřejné zakázky:</w:t>
      </w:r>
      <w:r w:rsidRPr="00483FB7">
        <w:rPr>
          <w:rFonts w:ascii="Arial" w:eastAsia="Arial" w:hAnsi="Arial" w:cs="Arial"/>
          <w:sz w:val="20"/>
          <w:szCs w:val="20"/>
        </w:rPr>
        <w:tab/>
      </w:r>
      <w:r w:rsidR="00D27BF0" w:rsidRPr="00483FB7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483FB7" w:rsidRDefault="00D27BF0" w:rsidP="00483FB7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83FB7">
        <w:rPr>
          <w:rFonts w:ascii="Arial" w:eastAsia="Arial" w:hAnsi="Arial" w:cs="Arial"/>
          <w:sz w:val="20"/>
          <w:szCs w:val="20"/>
        </w:rPr>
        <w:t>Režim veřejné zakázky:</w:t>
      </w:r>
      <w:r w:rsidRPr="00483FB7">
        <w:rPr>
          <w:rFonts w:ascii="Arial" w:eastAsia="Arial" w:hAnsi="Arial" w:cs="Arial"/>
          <w:sz w:val="20"/>
          <w:szCs w:val="20"/>
        </w:rPr>
        <w:tab/>
      </w:r>
      <w:r w:rsidR="00012021" w:rsidRPr="00483FB7">
        <w:rPr>
          <w:rFonts w:ascii="Arial" w:eastAsia="Arial" w:hAnsi="Arial" w:cs="Arial"/>
          <w:sz w:val="20"/>
          <w:szCs w:val="20"/>
        </w:rPr>
        <w:t>v</w:t>
      </w:r>
      <w:r w:rsidRPr="00483FB7">
        <w:rPr>
          <w:rFonts w:ascii="Arial" w:eastAsia="Arial" w:hAnsi="Arial" w:cs="Arial"/>
          <w:sz w:val="20"/>
          <w:szCs w:val="20"/>
        </w:rPr>
        <w:t>eřejná zakázka malého rozsahu</w:t>
      </w:r>
    </w:p>
    <w:p w:rsidR="00652F43" w:rsidRPr="00483FB7" w:rsidRDefault="000102DE" w:rsidP="00483FB7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83FB7">
        <w:rPr>
          <w:rFonts w:ascii="Arial" w:eastAsia="Arial" w:hAnsi="Arial" w:cs="Arial"/>
          <w:sz w:val="20"/>
          <w:szCs w:val="20"/>
        </w:rPr>
        <w:t>URL a</w:t>
      </w:r>
      <w:r w:rsidR="00D27BF0" w:rsidRPr="00483FB7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483FB7">
        <w:rPr>
          <w:rFonts w:ascii="Arial" w:eastAsia="Arial" w:hAnsi="Arial" w:cs="Arial"/>
          <w:sz w:val="20"/>
          <w:szCs w:val="20"/>
        </w:rPr>
        <w:tab/>
      </w:r>
      <w:hyperlink r:id="rId9" w:history="1">
        <w:r w:rsidR="00012021" w:rsidRPr="00483FB7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https://zakazky.mmdecin.cz/vz00003291</w:t>
        </w:r>
      </w:hyperlink>
      <w:r w:rsidR="00012021" w:rsidRPr="00483FB7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Default="00D27BF0" w:rsidP="00483FB7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Tr="00483FB7">
        <w:tc>
          <w:tcPr>
            <w:tcW w:w="3715" w:type="dxa"/>
          </w:tcPr>
          <w:p w:rsidR="00652F43" w:rsidRDefault="00D27BF0" w:rsidP="00CF1D56">
            <w:pPr>
              <w:spacing w:before="80" w:after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652F43" w:rsidRDefault="00652F43" w:rsidP="00CF1D56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483FB7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83FB7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483FB7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83FB7">
        <w:rPr>
          <w:rFonts w:ascii="Arial" w:eastAsia="Arial" w:hAnsi="Arial" w:cs="Arial"/>
          <w:b/>
          <w:sz w:val="20"/>
          <w:szCs w:val="20"/>
        </w:rPr>
        <w:t>Účastník v nabídce předloží tento vyplněný formulář.</w:t>
      </w:r>
    </w:p>
    <w:p w:rsidR="00652F43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652F43" w:rsidRDefault="00D27BF0" w:rsidP="00483FB7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652F43" w:rsidRDefault="00D27BF0" w:rsidP="00483FB7">
      <w:pPr>
        <w:spacing w:before="120" w:after="0" w:line="240" w:lineRule="auto"/>
        <w:ind w:left="426" w:hanging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652F43" w:rsidRDefault="00D27BF0" w:rsidP="00483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652F43" w:rsidRDefault="00D27BF0" w:rsidP="00483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652F43" w:rsidRDefault="00D27BF0" w:rsidP="00483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</w:t>
      </w:r>
      <w:r w:rsidR="002E33E9">
        <w:rPr>
          <w:rFonts w:ascii="Arial" w:eastAsia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E-ZAK se považují za řádně doručené dnem jejich </w:t>
      </w:r>
      <w:r>
        <w:rPr>
          <w:rFonts w:ascii="Arial" w:eastAsia="Arial" w:hAnsi="Arial" w:cs="Arial"/>
          <w:sz w:val="20"/>
          <w:szCs w:val="20"/>
        </w:rPr>
        <w:t xml:space="preserve">odeslání </w:t>
      </w:r>
      <w:r>
        <w:rPr>
          <w:rFonts w:ascii="Arial" w:eastAsia="Arial" w:hAnsi="Arial" w:cs="Arial"/>
          <w:color w:val="000000"/>
          <w:sz w:val="20"/>
          <w:szCs w:val="20"/>
        </w:rPr>
        <w:t>do uživatelského účtu adresáta písemnosti v elektronickém nástroji E-ZAK</w:t>
      </w:r>
      <w:r w:rsidR="00012021">
        <w:rPr>
          <w:rFonts w:ascii="Arial" w:eastAsia="Arial" w:hAnsi="Arial" w:cs="Arial"/>
          <w:color w:val="000000"/>
          <w:sz w:val="20"/>
          <w:szCs w:val="20"/>
        </w:rPr>
        <w:t>. Ú</w:t>
      </w:r>
      <w:r>
        <w:rPr>
          <w:rFonts w:ascii="Arial" w:eastAsia="Arial" w:hAnsi="Arial" w:cs="Arial"/>
          <w:color w:val="000000"/>
          <w:sz w:val="20"/>
          <w:szCs w:val="20"/>
        </w:rPr>
        <w:t>častník přijímá, že na doručení písemnosti nemá vliv, zda byla písemnost jejím adresátem přečtena.</w:t>
      </w:r>
    </w:p>
    <w:p w:rsidR="00483FB7" w:rsidRDefault="00483FB7" w:rsidP="00483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483FB7" w:rsidRDefault="00483FB7" w:rsidP="00483FB7">
      <w:pPr>
        <w:widowControl w:val="0"/>
        <w:spacing w:before="120" w:after="0" w:line="240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Nabídky budou hodnoceny podle jejich </w:t>
      </w:r>
      <w:r>
        <w:rPr>
          <w:rFonts w:ascii="Arial" w:eastAsia="Arial" w:hAnsi="Arial" w:cs="Arial"/>
          <w:b/>
          <w:sz w:val="20"/>
          <w:szCs w:val="20"/>
        </w:rPr>
        <w:t>ekonomické výhodnosti</w:t>
      </w:r>
      <w:r>
        <w:rPr>
          <w:rFonts w:ascii="Arial" w:eastAsia="Arial" w:hAnsi="Arial" w:cs="Arial"/>
          <w:sz w:val="20"/>
          <w:szCs w:val="20"/>
        </w:rPr>
        <w:t xml:space="preserve">, což znamená na základě </w:t>
      </w:r>
      <w:r>
        <w:rPr>
          <w:rFonts w:ascii="Arial" w:eastAsia="Arial" w:hAnsi="Arial" w:cs="Arial"/>
          <w:b/>
          <w:sz w:val="20"/>
          <w:szCs w:val="20"/>
        </w:rPr>
        <w:t xml:space="preserve">nejnižší nabídkové ceny celkem bez DPH </w:t>
      </w:r>
      <w:r>
        <w:rPr>
          <w:rFonts w:ascii="Arial" w:eastAsia="Arial" w:hAnsi="Arial" w:cs="Arial"/>
          <w:sz w:val="20"/>
          <w:szCs w:val="20"/>
        </w:rPr>
        <w:t xml:space="preserve">zpracované dle požadavků zadávacích podmínek. </w:t>
      </w:r>
    </w:p>
    <w:p w:rsidR="00483FB7" w:rsidRDefault="00483FB7" w:rsidP="00483FB7">
      <w:pPr>
        <w:spacing w:before="120" w:after="0" w:line="240" w:lineRule="auto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:rsidR="00483FB7" w:rsidRDefault="00483FB7" w:rsidP="00483FB7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13"/>
        <w:gridCol w:w="2410"/>
        <w:gridCol w:w="1837"/>
      </w:tblGrid>
      <w:tr w:rsidR="00483FB7" w:rsidTr="00483FB7">
        <w:tc>
          <w:tcPr>
            <w:tcW w:w="8812" w:type="dxa"/>
            <w:gridSpan w:val="4"/>
            <w:shd w:val="clear" w:color="auto" w:fill="D9E2F3"/>
          </w:tcPr>
          <w:p w:rsidR="00483FB7" w:rsidRDefault="00483FB7" w:rsidP="00483FB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Hodnotící kritérium – nejnižší nabídková cena v Kč bez DPH</w:t>
            </w:r>
          </w:p>
        </w:tc>
      </w:tr>
      <w:tr w:rsidR="00483FB7" w:rsidTr="00483FB7">
        <w:tc>
          <w:tcPr>
            <w:tcW w:w="2552" w:type="dxa"/>
          </w:tcPr>
          <w:p w:rsidR="00483FB7" w:rsidRDefault="00483FB7" w:rsidP="000D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83FB7" w:rsidRDefault="00483FB7" w:rsidP="00483FB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410" w:type="dxa"/>
          </w:tcPr>
          <w:p w:rsidR="00483FB7" w:rsidRDefault="00483FB7" w:rsidP="00483FB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</w:t>
            </w:r>
          </w:p>
        </w:tc>
        <w:tc>
          <w:tcPr>
            <w:tcW w:w="1837" w:type="dxa"/>
          </w:tcPr>
          <w:p w:rsidR="00483FB7" w:rsidRDefault="00483FB7" w:rsidP="00483FB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vč. DPH</w:t>
            </w:r>
          </w:p>
        </w:tc>
      </w:tr>
      <w:tr w:rsidR="00483FB7" w:rsidTr="00483FB7">
        <w:trPr>
          <w:trHeight w:val="397"/>
        </w:trPr>
        <w:tc>
          <w:tcPr>
            <w:tcW w:w="2552" w:type="dxa"/>
          </w:tcPr>
          <w:p w:rsidR="00483FB7" w:rsidRDefault="00483FB7" w:rsidP="00483FB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nabídková cena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83FB7" w:rsidRDefault="00483FB7" w:rsidP="00483FB7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83FB7" w:rsidRDefault="00483FB7" w:rsidP="00483FB7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83FB7" w:rsidRDefault="00483FB7" w:rsidP="00483FB7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3FB7" w:rsidRPr="005D3E33" w:rsidRDefault="00483FB7" w:rsidP="00483FB7">
      <w:pPr>
        <w:suppressAutoHyphens/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5D3E33">
        <w:rPr>
          <w:rFonts w:ascii="Arial" w:eastAsia="Times New Roman" w:hAnsi="Arial" w:cs="Arial"/>
          <w:sz w:val="20"/>
          <w:szCs w:val="20"/>
        </w:rPr>
        <w:t>Hodnocen bude celkový cenový údaj</w:t>
      </w:r>
      <w:r w:rsidRPr="00AB42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 Kč</w:t>
      </w:r>
      <w:r w:rsidRPr="005D3E33">
        <w:rPr>
          <w:rFonts w:ascii="Arial" w:eastAsia="Times New Roman" w:hAnsi="Arial" w:cs="Arial"/>
          <w:sz w:val="20"/>
          <w:szCs w:val="20"/>
        </w:rPr>
        <w:t xml:space="preserve"> bez DPH, který vznikne součtem nabídkových cen jednotlivých </w:t>
      </w:r>
      <w:r>
        <w:rPr>
          <w:rFonts w:ascii="Arial" w:eastAsia="Times New Roman" w:hAnsi="Arial" w:cs="Arial"/>
          <w:sz w:val="20"/>
          <w:szCs w:val="20"/>
        </w:rPr>
        <w:t>položek uvedených v Příloze č. 1 – Soupis prací.</w:t>
      </w:r>
    </w:p>
    <w:p w:rsidR="00483FB7" w:rsidRPr="005D3E33" w:rsidRDefault="00483FB7" w:rsidP="00483FB7">
      <w:pPr>
        <w:suppressAutoHyphens/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3E33">
        <w:rPr>
          <w:rFonts w:ascii="Arial" w:eastAsia="Times New Roman" w:hAnsi="Arial" w:cs="Arial"/>
          <w:b/>
          <w:sz w:val="20"/>
          <w:szCs w:val="20"/>
        </w:rPr>
        <w:lastRenderedPageBreak/>
        <w:t xml:space="preserve">Tento součet </w:t>
      </w:r>
      <w:r>
        <w:rPr>
          <w:rFonts w:ascii="Arial" w:eastAsia="Times New Roman" w:hAnsi="Arial" w:cs="Arial"/>
          <w:b/>
          <w:sz w:val="20"/>
          <w:szCs w:val="20"/>
        </w:rPr>
        <w:t xml:space="preserve">položkového soupisu </w:t>
      </w:r>
      <w:r w:rsidRPr="005D3E33">
        <w:rPr>
          <w:rFonts w:ascii="Arial" w:eastAsia="Times New Roman" w:hAnsi="Arial" w:cs="Arial"/>
          <w:b/>
          <w:sz w:val="20"/>
          <w:szCs w:val="20"/>
        </w:rPr>
        <w:t>bude sloužit pouze a výhradně pro účely hodnocení nabídek!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83FB7" w:rsidRPr="006E28CC" w:rsidRDefault="00483FB7" w:rsidP="00483FB7">
      <w:pPr>
        <w:suppressAutoHyphens/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28CC">
        <w:rPr>
          <w:rFonts w:ascii="Arial" w:eastAsia="Times New Roman" w:hAnsi="Arial" w:cs="Arial"/>
          <w:color w:val="000000"/>
          <w:sz w:val="20"/>
          <w:szCs w:val="20"/>
        </w:rPr>
        <w:t>V případě rovnosti nabídek bude rozhodovat datum a čas podání nabídky, kdy lépe hodnocena bude nabídka podaná dříve.</w:t>
      </w:r>
    </w:p>
    <w:p w:rsidR="00652F43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652F43" w:rsidRPr="00012021" w:rsidRDefault="00D27BF0" w:rsidP="000120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Účastník čestně prohlašuje, že</w:t>
      </w:r>
      <w:r w:rsidR="000120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zakázky.</w:t>
      </w:r>
    </w:p>
    <w:p w:rsidR="00652F43" w:rsidRPr="00483FB7" w:rsidRDefault="00D27BF0" w:rsidP="00483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83FB7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652F43" w:rsidRDefault="00D27BF0" w:rsidP="00CF1D56">
      <w:pPr>
        <w:spacing w:before="120" w:after="0" w:line="288" w:lineRule="auto"/>
        <w:ind w:firstLine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652F43" w:rsidRDefault="00012021" w:rsidP="00CF1D56">
      <w:pPr>
        <w:spacing w:before="120" w:after="120"/>
        <w:ind w:firstLine="28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Účastník</w:t>
      </w:r>
      <w:proofErr w:type="gramEnd"/>
      <w:r w:rsidR="00D27B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čestně prohlašuje, že </w:t>
      </w:r>
      <w:r w:rsidR="00D27BF0">
        <w:rPr>
          <w:rFonts w:ascii="Arial" w:eastAsia="Arial" w:hAnsi="Arial" w:cs="Arial"/>
          <w:sz w:val="20"/>
          <w:szCs w:val="20"/>
        </w:rPr>
        <w:t>splňuj</w:t>
      </w:r>
      <w:r>
        <w:rPr>
          <w:rFonts w:ascii="Arial" w:eastAsia="Arial" w:hAnsi="Arial" w:cs="Arial"/>
          <w:sz w:val="20"/>
          <w:szCs w:val="20"/>
        </w:rPr>
        <w:t>e</w:t>
      </w:r>
      <w:r w:rsidR="00D27BF0">
        <w:rPr>
          <w:rFonts w:ascii="Arial" w:eastAsia="Arial" w:hAnsi="Arial" w:cs="Arial"/>
          <w:sz w:val="20"/>
          <w:szCs w:val="20"/>
        </w:rPr>
        <w:t xml:space="preserve"> tyto kvalifikační předpoklady, neboť </w:t>
      </w:r>
      <w:r>
        <w:rPr>
          <w:rFonts w:ascii="Arial" w:eastAsia="Arial" w:hAnsi="Arial" w:cs="Arial"/>
          <w:sz w:val="20"/>
          <w:szCs w:val="20"/>
        </w:rPr>
        <w:t>je</w:t>
      </w:r>
      <w:r w:rsidR="00D27B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účastníkem</w:t>
      </w:r>
      <w:r w:rsidR="00D27BF0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="00D27BF0">
        <w:rPr>
          <w:rFonts w:ascii="Arial" w:eastAsia="Arial" w:hAnsi="Arial" w:cs="Arial"/>
          <w:sz w:val="20"/>
          <w:szCs w:val="20"/>
        </w:rPr>
        <w:t>který:</w:t>
      </w:r>
      <w:proofErr w:type="gramEnd"/>
    </w:p>
    <w:p w:rsidR="00652F43" w:rsidRDefault="00D27BF0" w:rsidP="00CF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 příloze č. 3 k zákonu č. 134/2016 Sb. o zadávání veřejných zakázek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652F43" w:rsidRDefault="00D27BF0" w:rsidP="00CF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nemá v České republice nebo v zemi svého sídla v evidenci daní zachycen splatný daňový nedoplatek,</w:t>
      </w:r>
    </w:p>
    <w:p w:rsidR="00652F43" w:rsidRDefault="00D27BF0" w:rsidP="00CF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652F43" w:rsidRDefault="00D27BF0" w:rsidP="00CF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652F43" w:rsidRDefault="00D27BF0" w:rsidP="00CF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E02872" w:rsidRDefault="00E02872">
      <w:pPr>
        <w:spacing w:before="12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652F43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PROHLÁŠENÍ KE SPOLEČENSKY ODPOVĚDNÉMU PLNĚNÍ VEŘEJNÉ ZAKÁZKY</w:t>
      </w:r>
    </w:p>
    <w:p w:rsidR="00652F43" w:rsidRDefault="00D27BF0" w:rsidP="00E02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 čestně prohlašuje, že, bude-li s ním uzavřena smlouva na veřejnou zakázku, zajistí po celou dobu plnění veřejné zakázky</w:t>
      </w:r>
    </w:p>
    <w:p w:rsidR="00652F43" w:rsidRDefault="00D27BF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652F43" w:rsidRDefault="00D27BF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</w:t>
      </w:r>
    </w:p>
    <w:p w:rsidR="00652F43" w:rsidRDefault="00652F43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52F43" w:rsidRDefault="00D27BF0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>Osoba oprávněná jednat za dodavatele: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………………………………………………</w:t>
      </w:r>
    </w:p>
    <w:p w:rsidR="00652F43" w:rsidRDefault="00D27BF0">
      <w:pPr>
        <w:spacing w:before="120" w:after="0" w:line="240" w:lineRule="auto"/>
        <w:ind w:left="5664" w:firstLine="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(jméno, funkce)</w:t>
      </w:r>
    </w:p>
    <w:p w:rsidR="00652F43" w:rsidRDefault="00652F43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</w:p>
    <w:p w:rsidR="00652F43" w:rsidRDefault="00652F43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</w:p>
    <w:p w:rsidR="00652F43" w:rsidRDefault="00D27BF0" w:rsidP="002266D1">
      <w:pPr>
        <w:spacing w:before="120" w:after="0" w:line="240" w:lineRule="auto"/>
        <w:ind w:left="3564" w:firstLine="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Podpis: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………………………………..</w:t>
      </w:r>
    </w:p>
    <w:sectPr w:rsidR="00652F43" w:rsidSect="00483FB7">
      <w:headerReference w:type="default" r:id="rId10"/>
      <w:footerReference w:type="default" r:id="rId11"/>
      <w:pgSz w:w="11906" w:h="16838"/>
      <w:pgMar w:top="1276" w:right="1417" w:bottom="1276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8A" w:rsidRDefault="001E5E8A">
      <w:pPr>
        <w:spacing w:after="0" w:line="240" w:lineRule="auto"/>
      </w:pPr>
      <w:r>
        <w:separator/>
      </w:r>
    </w:p>
  </w:endnote>
  <w:endnote w:type="continuationSeparator" w:id="0">
    <w:p w:rsidR="001E5E8A" w:rsidRDefault="001E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429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1D56" w:rsidRDefault="00CF1D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8A" w:rsidRDefault="001E5E8A">
      <w:pPr>
        <w:spacing w:after="0" w:line="240" w:lineRule="auto"/>
      </w:pPr>
      <w:r>
        <w:separator/>
      </w:r>
    </w:p>
  </w:footnote>
  <w:footnote w:type="continuationSeparator" w:id="0">
    <w:p w:rsidR="001E5E8A" w:rsidRDefault="001E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 w:rsidP="00483FB7">
    <w:pPr>
      <w:pStyle w:val="Zhlav"/>
      <w:tabs>
        <w:tab w:val="left" w:pos="21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46614"/>
    <w:multiLevelType w:val="multilevel"/>
    <w:tmpl w:val="C584086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468AF"/>
    <w:rsid w:val="00087032"/>
    <w:rsid w:val="001A229C"/>
    <w:rsid w:val="001E5E8A"/>
    <w:rsid w:val="002266D1"/>
    <w:rsid w:val="00226C0E"/>
    <w:rsid w:val="0026304F"/>
    <w:rsid w:val="00265F34"/>
    <w:rsid w:val="002E33E9"/>
    <w:rsid w:val="003800FD"/>
    <w:rsid w:val="00483FB7"/>
    <w:rsid w:val="005C7AF2"/>
    <w:rsid w:val="006241D5"/>
    <w:rsid w:val="00652F43"/>
    <w:rsid w:val="006F1F5C"/>
    <w:rsid w:val="00870BCA"/>
    <w:rsid w:val="009E64D9"/>
    <w:rsid w:val="00A304C2"/>
    <w:rsid w:val="00AC2B9B"/>
    <w:rsid w:val="00AF3159"/>
    <w:rsid w:val="00B514C9"/>
    <w:rsid w:val="00CC283B"/>
    <w:rsid w:val="00CF1D56"/>
    <w:rsid w:val="00D27BF0"/>
    <w:rsid w:val="00DB356C"/>
    <w:rsid w:val="00E02872"/>
    <w:rsid w:val="00E21C57"/>
    <w:rsid w:val="00E430CE"/>
    <w:rsid w:val="00EA06DF"/>
    <w:rsid w:val="00EC53D8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mmdecin.cz/vz000032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5</cp:revision>
  <cp:lastPrinted>2020-10-26T12:32:00Z</cp:lastPrinted>
  <dcterms:created xsi:type="dcterms:W3CDTF">2021-01-14T10:21:00Z</dcterms:created>
  <dcterms:modified xsi:type="dcterms:W3CDTF">2021-01-27T08:56:00Z</dcterms:modified>
</cp:coreProperties>
</file>