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B6FB" w14:textId="77777777" w:rsidR="000D58B7" w:rsidRDefault="000D58B7" w:rsidP="002D7A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13C45B" w14:textId="73AC4BE4" w:rsidR="000D58B7" w:rsidRPr="000D58B7" w:rsidRDefault="000D58B7" w:rsidP="000D58B7">
      <w:pPr>
        <w:rPr>
          <w:rFonts w:ascii="Arial" w:hAnsi="Arial" w:cs="Arial"/>
          <w:sz w:val="20"/>
          <w:szCs w:val="20"/>
        </w:rPr>
      </w:pPr>
      <w:r w:rsidRPr="000D58B7">
        <w:rPr>
          <w:rFonts w:ascii="Arial" w:hAnsi="Arial" w:cs="Arial"/>
          <w:sz w:val="20"/>
          <w:szCs w:val="20"/>
        </w:rPr>
        <w:t>Příloha č.1</w:t>
      </w:r>
    </w:p>
    <w:p w14:paraId="6D9DAD71" w14:textId="77777777" w:rsidR="000D58B7" w:rsidRDefault="000D58B7" w:rsidP="002D7A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505A7E" w14:textId="2DC36FE7" w:rsidR="00C15107" w:rsidRPr="000D58B7" w:rsidRDefault="000D58B7" w:rsidP="002D7AE1">
      <w:pPr>
        <w:jc w:val="center"/>
        <w:rPr>
          <w:rFonts w:ascii="Arial" w:hAnsi="Arial" w:cs="Arial"/>
          <w:b/>
          <w:bCs/>
        </w:rPr>
      </w:pPr>
      <w:r w:rsidRPr="000D58B7">
        <w:rPr>
          <w:rFonts w:ascii="Arial" w:hAnsi="Arial" w:cs="Arial"/>
          <w:b/>
          <w:bCs/>
        </w:rPr>
        <w:t xml:space="preserve">výkaz / výměr pro zpracování cenové nabídky na dodávku malířských prací na adrese </w:t>
      </w:r>
      <w:r w:rsidR="00C15107" w:rsidRPr="000D58B7">
        <w:rPr>
          <w:rFonts w:ascii="Arial" w:hAnsi="Arial" w:cs="Arial"/>
          <w:b/>
          <w:bCs/>
        </w:rPr>
        <w:t xml:space="preserve">Azylový dům, Řecká 1216/19, 405 02 Děčín </w:t>
      </w:r>
      <w:r w:rsidRPr="000D58B7">
        <w:rPr>
          <w:rFonts w:ascii="Arial" w:hAnsi="Arial" w:cs="Arial"/>
          <w:b/>
          <w:bCs/>
        </w:rPr>
        <w:t>6</w:t>
      </w:r>
    </w:p>
    <w:p w14:paraId="3FAC0286" w14:textId="44E9AAC4" w:rsidR="00C82358" w:rsidRDefault="00C82358">
      <w:pPr>
        <w:rPr>
          <w:rFonts w:ascii="Arial" w:hAnsi="Arial" w:cs="Arial"/>
          <w:b/>
          <w:bCs/>
          <w:sz w:val="22"/>
          <w:szCs w:val="22"/>
        </w:rPr>
      </w:pPr>
    </w:p>
    <w:p w14:paraId="343CBE22" w14:textId="77777777" w:rsidR="000D58B7" w:rsidRDefault="000D58B7" w:rsidP="000D58B7">
      <w:pPr>
        <w:rPr>
          <w:rFonts w:ascii="Arial" w:hAnsi="Arial" w:cs="Arial"/>
          <w:sz w:val="22"/>
          <w:szCs w:val="22"/>
        </w:rPr>
      </w:pPr>
    </w:p>
    <w:p w14:paraId="712E7039" w14:textId="1C711BD9" w:rsidR="00B56867" w:rsidRDefault="00C82358" w:rsidP="00D564AC">
      <w:pPr>
        <w:jc w:val="both"/>
        <w:rPr>
          <w:rFonts w:ascii="Arial" w:hAnsi="Arial" w:cs="Arial"/>
          <w:sz w:val="22"/>
          <w:szCs w:val="22"/>
        </w:rPr>
      </w:pPr>
      <w:r w:rsidRPr="002D7AE1">
        <w:rPr>
          <w:rFonts w:ascii="Arial" w:hAnsi="Arial" w:cs="Arial"/>
          <w:sz w:val="22"/>
          <w:szCs w:val="22"/>
        </w:rPr>
        <w:t xml:space="preserve">Předmětem zadání jsou malířské práce </w:t>
      </w:r>
      <w:r w:rsidR="000D58B7">
        <w:rPr>
          <w:rFonts w:ascii="Arial" w:hAnsi="Arial" w:cs="Arial"/>
          <w:sz w:val="22"/>
          <w:szCs w:val="22"/>
        </w:rPr>
        <w:t>uvedené v zadávací dokumentaci.</w:t>
      </w:r>
      <w:r w:rsidR="00B56867">
        <w:rPr>
          <w:rFonts w:ascii="Arial" w:hAnsi="Arial" w:cs="Arial"/>
          <w:sz w:val="22"/>
          <w:szCs w:val="22"/>
        </w:rPr>
        <w:t xml:space="preserve"> </w:t>
      </w:r>
      <w:r w:rsidR="00482387">
        <w:rPr>
          <w:rFonts w:ascii="Arial" w:hAnsi="Arial" w:cs="Arial"/>
          <w:sz w:val="22"/>
          <w:szCs w:val="22"/>
        </w:rPr>
        <w:t>Tento výkaz/výměr slouží k hrubé orientaci o velikosti malovaných ploch.</w:t>
      </w:r>
      <w:r w:rsidR="00482387">
        <w:rPr>
          <w:rFonts w:ascii="Arial" w:hAnsi="Arial" w:cs="Arial"/>
          <w:sz w:val="22"/>
          <w:szCs w:val="22"/>
        </w:rPr>
        <w:t xml:space="preserve"> </w:t>
      </w:r>
      <w:r w:rsidR="00F02B0C">
        <w:rPr>
          <w:rFonts w:ascii="Arial" w:hAnsi="Arial" w:cs="Arial"/>
          <w:sz w:val="22"/>
          <w:szCs w:val="22"/>
        </w:rPr>
        <w:t>Dodavatel na základě osobní prohlídky objektu ur</w:t>
      </w:r>
      <w:r w:rsidR="00B86A3D">
        <w:rPr>
          <w:rFonts w:ascii="Arial" w:hAnsi="Arial" w:cs="Arial"/>
          <w:sz w:val="22"/>
          <w:szCs w:val="22"/>
        </w:rPr>
        <w:t xml:space="preserve">čí objem souvisejících </w:t>
      </w:r>
      <w:r w:rsidR="003C6D1B">
        <w:rPr>
          <w:rFonts w:ascii="Arial" w:hAnsi="Arial" w:cs="Arial"/>
          <w:sz w:val="22"/>
          <w:szCs w:val="22"/>
        </w:rPr>
        <w:t xml:space="preserve">přípravných </w:t>
      </w:r>
      <w:r w:rsidR="00B56867">
        <w:rPr>
          <w:rFonts w:ascii="Arial" w:hAnsi="Arial" w:cs="Arial"/>
          <w:sz w:val="22"/>
          <w:szCs w:val="22"/>
        </w:rPr>
        <w:t>pr</w:t>
      </w:r>
      <w:r w:rsidR="00B86A3D">
        <w:rPr>
          <w:rFonts w:ascii="Arial" w:hAnsi="Arial" w:cs="Arial"/>
          <w:sz w:val="22"/>
          <w:szCs w:val="22"/>
        </w:rPr>
        <w:t>ací</w:t>
      </w:r>
      <w:r w:rsidR="00D564AC">
        <w:rPr>
          <w:rFonts w:ascii="Arial" w:hAnsi="Arial" w:cs="Arial"/>
          <w:sz w:val="22"/>
          <w:szCs w:val="22"/>
        </w:rPr>
        <w:t xml:space="preserve">, </w:t>
      </w:r>
      <w:r w:rsidR="00B86A3D">
        <w:rPr>
          <w:rFonts w:ascii="Arial" w:hAnsi="Arial" w:cs="Arial"/>
          <w:sz w:val="22"/>
          <w:szCs w:val="22"/>
        </w:rPr>
        <w:t xml:space="preserve">například </w:t>
      </w:r>
      <w:r w:rsidR="00B56867">
        <w:rPr>
          <w:rFonts w:ascii="Arial" w:hAnsi="Arial" w:cs="Arial"/>
          <w:sz w:val="22"/>
          <w:szCs w:val="22"/>
        </w:rPr>
        <w:t xml:space="preserve">přikrytí folií a olepení, penetrování, vysprávky nesoudržného zdiva, štukování, tmelení, broušení apod. </w:t>
      </w:r>
      <w:r w:rsidR="00B86A3D">
        <w:rPr>
          <w:rFonts w:ascii="Arial" w:hAnsi="Arial" w:cs="Arial"/>
          <w:sz w:val="22"/>
          <w:szCs w:val="22"/>
        </w:rPr>
        <w:t xml:space="preserve">a </w:t>
      </w:r>
      <w:r w:rsidR="003C6D1B">
        <w:rPr>
          <w:rFonts w:ascii="Arial" w:hAnsi="Arial" w:cs="Arial"/>
          <w:sz w:val="22"/>
          <w:szCs w:val="22"/>
        </w:rPr>
        <w:t xml:space="preserve">počet potřebných vrstev výmalby a </w:t>
      </w:r>
      <w:r w:rsidR="00D564AC">
        <w:rPr>
          <w:rFonts w:ascii="Arial" w:hAnsi="Arial" w:cs="Arial"/>
          <w:sz w:val="22"/>
          <w:szCs w:val="22"/>
        </w:rPr>
        <w:t xml:space="preserve">vše </w:t>
      </w:r>
      <w:r w:rsidR="00B86A3D">
        <w:rPr>
          <w:rFonts w:ascii="Arial" w:hAnsi="Arial" w:cs="Arial"/>
          <w:sz w:val="22"/>
          <w:szCs w:val="22"/>
        </w:rPr>
        <w:t xml:space="preserve">zahrne </w:t>
      </w:r>
      <w:r w:rsidR="00D564AC">
        <w:rPr>
          <w:rFonts w:ascii="Arial" w:hAnsi="Arial" w:cs="Arial"/>
          <w:sz w:val="22"/>
          <w:szCs w:val="22"/>
        </w:rPr>
        <w:t>d</w:t>
      </w:r>
      <w:r w:rsidR="00B86A3D">
        <w:rPr>
          <w:rFonts w:ascii="Arial" w:hAnsi="Arial" w:cs="Arial"/>
          <w:sz w:val="22"/>
          <w:szCs w:val="22"/>
        </w:rPr>
        <w:t>o konečné ceny.</w:t>
      </w:r>
      <w:r w:rsidR="00586968">
        <w:rPr>
          <w:rFonts w:ascii="Arial" w:hAnsi="Arial" w:cs="Arial"/>
          <w:sz w:val="22"/>
          <w:szCs w:val="22"/>
        </w:rPr>
        <w:t xml:space="preserve"> </w:t>
      </w:r>
    </w:p>
    <w:p w14:paraId="024E1EFB" w14:textId="1D942868" w:rsidR="002D7AE1" w:rsidRPr="002D7AE1" w:rsidRDefault="00B56867" w:rsidP="00B56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777325DF" w14:textId="77777777" w:rsidR="002D7AE1" w:rsidRPr="002D7AE1" w:rsidRDefault="002D7AE1">
      <w:pPr>
        <w:rPr>
          <w:rFonts w:ascii="Arial" w:hAnsi="Arial" w:cs="Arial"/>
          <w:sz w:val="22"/>
          <w:szCs w:val="22"/>
        </w:rPr>
      </w:pPr>
    </w:p>
    <w:p w14:paraId="4D855DEA" w14:textId="59983AB4" w:rsidR="00C15107" w:rsidRPr="002D7AE1" w:rsidRDefault="002D7AE1" w:rsidP="002D7A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7AE1">
        <w:rPr>
          <w:rFonts w:ascii="Arial" w:hAnsi="Arial" w:cs="Arial"/>
          <w:b/>
          <w:bCs/>
          <w:sz w:val="28"/>
          <w:szCs w:val="28"/>
        </w:rPr>
        <w:t>Výměry malovaných prostor</w:t>
      </w:r>
    </w:p>
    <w:p w14:paraId="568EEDC8" w14:textId="77777777" w:rsidR="002D7AE1" w:rsidRPr="002D7AE1" w:rsidRDefault="002D7AE1">
      <w:pPr>
        <w:rPr>
          <w:rFonts w:ascii="Arial" w:hAnsi="Arial" w:cs="Arial"/>
          <w:sz w:val="22"/>
          <w:szCs w:val="22"/>
        </w:rPr>
      </w:pPr>
    </w:p>
    <w:p w14:paraId="4F87F3CE" w14:textId="50098860" w:rsidR="00C15107" w:rsidRDefault="00C151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Suterén:</w:t>
      </w:r>
    </w:p>
    <w:p w14:paraId="5C30D08F" w14:textId="2299C80F" w:rsidR="00C15107" w:rsidRPr="002B2779" w:rsidRDefault="00C15107" w:rsidP="00BA76B7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2B2779">
        <w:rPr>
          <w:rFonts w:ascii="Arial" w:hAnsi="Arial" w:cs="Arial"/>
          <w:b/>
          <w:bCs/>
          <w:i/>
          <w:iCs/>
          <w:sz w:val="22"/>
          <w:szCs w:val="22"/>
        </w:rPr>
        <w:t>Chodba, schodiště</w:t>
      </w:r>
    </w:p>
    <w:p w14:paraId="3B7D3301" w14:textId="1568AB52" w:rsidR="00C15107" w:rsidRDefault="00C15107" w:rsidP="00BA76B7">
      <w:pPr>
        <w:ind w:firstLine="708"/>
        <w:rPr>
          <w:rFonts w:ascii="Arial" w:hAnsi="Arial" w:cs="Arial"/>
          <w:sz w:val="22"/>
          <w:szCs w:val="22"/>
        </w:rPr>
      </w:pPr>
      <w:r w:rsidRPr="00C15107">
        <w:rPr>
          <w:rFonts w:ascii="Arial" w:hAnsi="Arial" w:cs="Arial"/>
          <w:sz w:val="22"/>
          <w:szCs w:val="22"/>
        </w:rPr>
        <w:t>malba bílá – 80 m2</w:t>
      </w:r>
    </w:p>
    <w:p w14:paraId="6D5D5FF2" w14:textId="55316257" w:rsidR="00C15107" w:rsidRDefault="00C15107" w:rsidP="00BA76B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malba soklu omyvatelná bílá – 33 m2</w:t>
      </w:r>
    </w:p>
    <w:p w14:paraId="095A2772" w14:textId="77777777" w:rsidR="00BA76B7" w:rsidRDefault="00BA76B7" w:rsidP="00BA76B7">
      <w:pPr>
        <w:ind w:firstLine="708"/>
        <w:rPr>
          <w:rFonts w:ascii="Arial" w:hAnsi="Arial" w:cs="Arial"/>
          <w:sz w:val="22"/>
          <w:szCs w:val="22"/>
        </w:rPr>
      </w:pPr>
    </w:p>
    <w:p w14:paraId="76278453" w14:textId="62A7EC2C" w:rsidR="002B2779" w:rsidRDefault="002B2779" w:rsidP="00BA76B7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2B2779">
        <w:rPr>
          <w:rFonts w:ascii="Arial" w:hAnsi="Arial" w:cs="Arial"/>
          <w:b/>
          <w:bCs/>
          <w:i/>
          <w:iCs/>
          <w:sz w:val="22"/>
          <w:szCs w:val="22"/>
        </w:rPr>
        <w:t>Koupelna</w:t>
      </w:r>
    </w:p>
    <w:p w14:paraId="59102524" w14:textId="5789C426" w:rsidR="00BA76B7" w:rsidRDefault="002B2779" w:rsidP="00BA76B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malba bílá – 9 m2</w:t>
      </w:r>
    </w:p>
    <w:p w14:paraId="1A4798F1" w14:textId="77777777" w:rsidR="00BA76B7" w:rsidRDefault="00BA76B7">
      <w:pPr>
        <w:rPr>
          <w:rFonts w:ascii="Arial" w:hAnsi="Arial" w:cs="Arial"/>
          <w:sz w:val="22"/>
          <w:szCs w:val="22"/>
        </w:rPr>
      </w:pPr>
    </w:p>
    <w:p w14:paraId="428F10E5" w14:textId="1E9ED652" w:rsidR="002B2779" w:rsidRPr="00BA76B7" w:rsidRDefault="002B2779" w:rsidP="00BA76B7">
      <w:pPr>
        <w:ind w:firstLine="708"/>
        <w:rPr>
          <w:rFonts w:ascii="Arial" w:hAnsi="Arial" w:cs="Arial"/>
          <w:sz w:val="22"/>
          <w:szCs w:val="22"/>
        </w:rPr>
      </w:pPr>
      <w:r w:rsidRPr="002B2779">
        <w:rPr>
          <w:rFonts w:ascii="Arial" w:hAnsi="Arial" w:cs="Arial"/>
          <w:b/>
          <w:bCs/>
          <w:i/>
          <w:iCs/>
          <w:sz w:val="22"/>
          <w:szCs w:val="22"/>
        </w:rPr>
        <w:t>Vstup</w:t>
      </w:r>
    </w:p>
    <w:p w14:paraId="2EBC1688" w14:textId="764D694F" w:rsidR="002B2779" w:rsidRDefault="00BA76B7" w:rsidP="00BA76B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B2779" w:rsidRPr="002B2779">
        <w:rPr>
          <w:rFonts w:ascii="Arial" w:hAnsi="Arial" w:cs="Arial"/>
          <w:sz w:val="22"/>
          <w:szCs w:val="22"/>
        </w:rPr>
        <w:t>alba bílá – 12 m2</w:t>
      </w:r>
    </w:p>
    <w:p w14:paraId="1FA15B4F" w14:textId="0C389FD9" w:rsidR="002B2779" w:rsidRDefault="002B2779">
      <w:pPr>
        <w:rPr>
          <w:rFonts w:ascii="Arial" w:hAnsi="Arial" w:cs="Arial"/>
          <w:sz w:val="22"/>
          <w:szCs w:val="22"/>
        </w:rPr>
      </w:pPr>
    </w:p>
    <w:p w14:paraId="2C4FF64C" w14:textId="300E4162" w:rsidR="00C571D6" w:rsidRPr="00C571D6" w:rsidRDefault="00C571D6" w:rsidP="00BA76B7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C571D6">
        <w:rPr>
          <w:rFonts w:ascii="Arial" w:hAnsi="Arial" w:cs="Arial"/>
          <w:b/>
          <w:bCs/>
          <w:sz w:val="22"/>
          <w:szCs w:val="22"/>
        </w:rPr>
        <w:t>Nátěr zárubní 2ks</w:t>
      </w:r>
      <w:r w:rsidR="0044345E">
        <w:rPr>
          <w:rFonts w:ascii="Arial" w:hAnsi="Arial" w:cs="Arial"/>
          <w:b/>
          <w:bCs/>
          <w:sz w:val="22"/>
          <w:szCs w:val="22"/>
        </w:rPr>
        <w:t xml:space="preserve"> a trubky</w:t>
      </w:r>
    </w:p>
    <w:p w14:paraId="0F8023A6" w14:textId="74AA1D29" w:rsidR="002B2779" w:rsidRDefault="00C57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0AC8E7" w14:textId="15A199BA" w:rsidR="00C06304" w:rsidRDefault="008935D8" w:rsidP="00C06304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Pokoj</w:t>
      </w:r>
    </w:p>
    <w:p w14:paraId="22CA3124" w14:textId="77777777" w:rsidR="00C06304" w:rsidRDefault="00C06304" w:rsidP="00C0630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malba bílá – 63 m2</w:t>
      </w:r>
    </w:p>
    <w:p w14:paraId="41CC0938" w14:textId="77777777" w:rsidR="00C06304" w:rsidRDefault="00C06304" w:rsidP="00C0630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malba omyvatelná – 73 m2</w:t>
      </w:r>
    </w:p>
    <w:p w14:paraId="3D2DAD0C" w14:textId="4B8A8CB3" w:rsidR="00C06304" w:rsidRDefault="00C06304">
      <w:pPr>
        <w:rPr>
          <w:rFonts w:ascii="Arial" w:hAnsi="Arial" w:cs="Arial"/>
          <w:sz w:val="22"/>
          <w:szCs w:val="22"/>
        </w:rPr>
      </w:pPr>
    </w:p>
    <w:p w14:paraId="419EE8FE" w14:textId="77777777" w:rsidR="002D7AE1" w:rsidRDefault="002D7AE1">
      <w:pPr>
        <w:rPr>
          <w:rFonts w:ascii="Arial" w:hAnsi="Arial" w:cs="Arial"/>
          <w:b/>
          <w:bCs/>
          <w:sz w:val="22"/>
          <w:szCs w:val="22"/>
        </w:rPr>
      </w:pPr>
    </w:p>
    <w:p w14:paraId="4517D40B" w14:textId="3EFD55FE" w:rsidR="00BA76B7" w:rsidRDefault="000D58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BA76B7" w:rsidRPr="00BA76B7">
        <w:rPr>
          <w:rFonts w:ascii="Arial" w:hAnsi="Arial" w:cs="Arial"/>
          <w:b/>
          <w:bCs/>
          <w:sz w:val="22"/>
          <w:szCs w:val="22"/>
        </w:rPr>
        <w:t>řízemí</w:t>
      </w:r>
      <w:r w:rsidR="00BA76B7">
        <w:rPr>
          <w:rFonts w:ascii="Arial" w:hAnsi="Arial" w:cs="Arial"/>
          <w:b/>
          <w:bCs/>
          <w:sz w:val="22"/>
          <w:szCs w:val="22"/>
        </w:rPr>
        <w:t>:</w:t>
      </w:r>
    </w:p>
    <w:p w14:paraId="1445B51F" w14:textId="7EDC89B8" w:rsidR="00BA76B7" w:rsidRDefault="00BA76B7" w:rsidP="00BA76B7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BA76B7">
        <w:rPr>
          <w:rFonts w:ascii="Arial" w:hAnsi="Arial" w:cs="Arial"/>
          <w:b/>
          <w:bCs/>
          <w:i/>
          <w:iCs/>
          <w:sz w:val="22"/>
          <w:szCs w:val="22"/>
        </w:rPr>
        <w:t>Pokoj č.1</w:t>
      </w:r>
    </w:p>
    <w:p w14:paraId="6D9C52E0" w14:textId="75DB7F25" w:rsidR="00BA76B7" w:rsidRPr="00BA76B7" w:rsidRDefault="00BA7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bílá – 43 m2</w:t>
      </w:r>
    </w:p>
    <w:p w14:paraId="6B37A4DB" w14:textId="04A42F79" w:rsidR="00BA76B7" w:rsidRDefault="00BA76B7">
      <w:pPr>
        <w:rPr>
          <w:rFonts w:ascii="Arial" w:hAnsi="Arial" w:cs="Arial"/>
          <w:sz w:val="22"/>
          <w:szCs w:val="22"/>
        </w:rPr>
      </w:pPr>
      <w:r w:rsidRPr="00BA76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omyvatelná – 35 m2</w:t>
      </w:r>
    </w:p>
    <w:p w14:paraId="03AD1A03" w14:textId="22CBA42E" w:rsidR="00BA76B7" w:rsidRDefault="00BA76B7">
      <w:pPr>
        <w:rPr>
          <w:rFonts w:ascii="Arial" w:hAnsi="Arial" w:cs="Arial"/>
          <w:sz w:val="22"/>
          <w:szCs w:val="22"/>
        </w:rPr>
      </w:pPr>
    </w:p>
    <w:p w14:paraId="7966504D" w14:textId="652E6B81" w:rsidR="00BA76B7" w:rsidRDefault="00BA76B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76B7">
        <w:rPr>
          <w:rFonts w:ascii="Arial" w:hAnsi="Arial" w:cs="Arial"/>
          <w:b/>
          <w:bCs/>
          <w:i/>
          <w:iCs/>
          <w:sz w:val="22"/>
          <w:szCs w:val="22"/>
        </w:rPr>
        <w:t>Pokoj č.2</w:t>
      </w:r>
    </w:p>
    <w:p w14:paraId="0695BFA9" w14:textId="7054833F" w:rsidR="00BA76B7" w:rsidRPr="00BA76B7" w:rsidRDefault="00BA7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bílá – 21 m2</w:t>
      </w:r>
    </w:p>
    <w:p w14:paraId="38DD8280" w14:textId="1A5A142D" w:rsidR="00BA76B7" w:rsidRPr="00BA76B7" w:rsidRDefault="00BA76B7">
      <w:pPr>
        <w:rPr>
          <w:rFonts w:ascii="Arial" w:hAnsi="Arial" w:cs="Arial"/>
          <w:sz w:val="22"/>
          <w:szCs w:val="22"/>
        </w:rPr>
      </w:pPr>
      <w:r w:rsidRPr="00BA76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omyvatelná – 39 m2</w:t>
      </w:r>
    </w:p>
    <w:p w14:paraId="18E0A1CA" w14:textId="29BDF001" w:rsidR="00BA76B7" w:rsidRDefault="00BA76B7">
      <w:pPr>
        <w:rPr>
          <w:rFonts w:ascii="Arial" w:hAnsi="Arial" w:cs="Arial"/>
          <w:sz w:val="22"/>
          <w:szCs w:val="22"/>
        </w:rPr>
      </w:pPr>
    </w:p>
    <w:p w14:paraId="76AD1A6E" w14:textId="55CF817C" w:rsidR="00BA76B7" w:rsidRDefault="00BA76B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76B7">
        <w:rPr>
          <w:rFonts w:ascii="Arial" w:hAnsi="Arial" w:cs="Arial"/>
          <w:b/>
          <w:bCs/>
          <w:i/>
          <w:iCs/>
          <w:sz w:val="22"/>
          <w:szCs w:val="22"/>
        </w:rPr>
        <w:t>Kuchyňka</w:t>
      </w:r>
    </w:p>
    <w:p w14:paraId="14A75C60" w14:textId="6E6F0F12" w:rsidR="00BA76B7" w:rsidRPr="00BA76B7" w:rsidRDefault="00BA7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bílá – 13 m2</w:t>
      </w:r>
    </w:p>
    <w:p w14:paraId="76F11A40" w14:textId="5C550BF6" w:rsidR="00BA76B7" w:rsidRDefault="00BA76B7">
      <w:pPr>
        <w:rPr>
          <w:rFonts w:ascii="Arial" w:hAnsi="Arial" w:cs="Arial"/>
          <w:sz w:val="22"/>
          <w:szCs w:val="22"/>
        </w:rPr>
      </w:pPr>
      <w:r w:rsidRPr="00BA76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 xml:space="preserve">alba soklu omyvatelná </w:t>
      </w:r>
      <w:proofErr w:type="gramStart"/>
      <w:r w:rsidRPr="00BA76B7">
        <w:rPr>
          <w:rFonts w:ascii="Arial" w:hAnsi="Arial" w:cs="Arial"/>
          <w:sz w:val="22"/>
          <w:szCs w:val="22"/>
        </w:rPr>
        <w:t xml:space="preserve">bílá </w:t>
      </w:r>
      <w:r>
        <w:rPr>
          <w:rFonts w:ascii="Arial" w:hAnsi="Arial" w:cs="Arial"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A76B7">
        <w:rPr>
          <w:rFonts w:ascii="Arial" w:hAnsi="Arial" w:cs="Arial"/>
          <w:sz w:val="22"/>
          <w:szCs w:val="22"/>
        </w:rPr>
        <w:t>18 m2</w:t>
      </w:r>
    </w:p>
    <w:p w14:paraId="47EE0FB2" w14:textId="12DCEFFE" w:rsidR="00BA76B7" w:rsidRDefault="00BA76B7">
      <w:pPr>
        <w:rPr>
          <w:rFonts w:ascii="Arial" w:hAnsi="Arial" w:cs="Arial"/>
          <w:sz w:val="22"/>
          <w:szCs w:val="22"/>
        </w:rPr>
      </w:pPr>
    </w:p>
    <w:p w14:paraId="40EF8BF6" w14:textId="292E9F67" w:rsidR="00BA76B7" w:rsidRDefault="00BA76B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76B7">
        <w:rPr>
          <w:rFonts w:ascii="Arial" w:hAnsi="Arial" w:cs="Arial"/>
          <w:b/>
          <w:bCs/>
          <w:i/>
          <w:iCs/>
          <w:sz w:val="22"/>
          <w:szCs w:val="22"/>
        </w:rPr>
        <w:t>Šatna personál + kuchyňka</w:t>
      </w:r>
    </w:p>
    <w:p w14:paraId="297EEF85" w14:textId="7DE53F9C" w:rsidR="00BA76B7" w:rsidRPr="00BA76B7" w:rsidRDefault="00BA7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bílá – 24 m2</w:t>
      </w:r>
    </w:p>
    <w:p w14:paraId="5C031FDF" w14:textId="77777777" w:rsidR="00BA76B7" w:rsidRDefault="00BA76B7">
      <w:pPr>
        <w:rPr>
          <w:rFonts w:ascii="Arial" w:hAnsi="Arial" w:cs="Arial"/>
          <w:sz w:val="22"/>
          <w:szCs w:val="22"/>
        </w:rPr>
      </w:pPr>
      <w:r w:rsidRPr="00BA76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soklu omyvatelná bílá – 11 m2</w:t>
      </w:r>
    </w:p>
    <w:p w14:paraId="08A68E23" w14:textId="77777777" w:rsidR="00BA76B7" w:rsidRDefault="00BA76B7">
      <w:pPr>
        <w:rPr>
          <w:rFonts w:ascii="Arial" w:hAnsi="Arial" w:cs="Arial"/>
          <w:sz w:val="22"/>
          <w:szCs w:val="22"/>
        </w:rPr>
      </w:pPr>
    </w:p>
    <w:p w14:paraId="36384E3D" w14:textId="77777777" w:rsidR="001E02DB" w:rsidRDefault="00BA7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98378F" w14:textId="77777777" w:rsidR="001E02DB" w:rsidRDefault="001E02D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1FA2A5" w14:textId="291E405F" w:rsidR="00BA76B7" w:rsidRDefault="00BA76B7" w:rsidP="001E02DB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BA76B7">
        <w:rPr>
          <w:rFonts w:ascii="Arial" w:hAnsi="Arial" w:cs="Arial"/>
          <w:b/>
          <w:bCs/>
          <w:i/>
          <w:iCs/>
          <w:sz w:val="22"/>
          <w:szCs w:val="22"/>
        </w:rPr>
        <w:t>WC</w:t>
      </w:r>
    </w:p>
    <w:p w14:paraId="734A65C4" w14:textId="7F832577" w:rsidR="00BA76B7" w:rsidRDefault="00BA7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BA76B7">
        <w:rPr>
          <w:rFonts w:ascii="Arial" w:hAnsi="Arial" w:cs="Arial"/>
          <w:sz w:val="22"/>
          <w:szCs w:val="22"/>
        </w:rPr>
        <w:t>alba bílá – 21 m2</w:t>
      </w:r>
    </w:p>
    <w:p w14:paraId="65414DB3" w14:textId="17D8C379" w:rsidR="00BA76B7" w:rsidRDefault="00BA76B7">
      <w:pPr>
        <w:rPr>
          <w:rFonts w:ascii="Arial" w:hAnsi="Arial" w:cs="Arial"/>
          <w:sz w:val="22"/>
          <w:szCs w:val="22"/>
        </w:rPr>
      </w:pPr>
    </w:p>
    <w:p w14:paraId="0793EC6D" w14:textId="5772DA46" w:rsidR="00BA76B7" w:rsidRDefault="00BA76B7" w:rsidP="00A42DB6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Kancelář vedoucí</w:t>
      </w:r>
    </w:p>
    <w:p w14:paraId="56F803CA" w14:textId="0F810679" w:rsidR="00D92186" w:rsidRPr="00D92186" w:rsidRDefault="00D92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60 m2</w:t>
      </w:r>
    </w:p>
    <w:p w14:paraId="48EA386A" w14:textId="598414EB" w:rsidR="00D92186" w:rsidRDefault="00D92186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barevná – 14 m2</w:t>
      </w:r>
    </w:p>
    <w:p w14:paraId="3B236219" w14:textId="5777340B" w:rsidR="00D92186" w:rsidRDefault="00D92186">
      <w:pPr>
        <w:rPr>
          <w:rFonts w:ascii="Arial" w:hAnsi="Arial" w:cs="Arial"/>
          <w:sz w:val="22"/>
          <w:szCs w:val="22"/>
        </w:rPr>
      </w:pPr>
    </w:p>
    <w:p w14:paraId="13147778" w14:textId="45785FCE" w:rsidR="00D92186" w:rsidRDefault="00D9218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Kancelář stálá služba</w:t>
      </w:r>
    </w:p>
    <w:p w14:paraId="36004411" w14:textId="45C7DFCD" w:rsidR="00D92186" w:rsidRPr="00D92186" w:rsidRDefault="00D92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47 m2</w:t>
      </w:r>
    </w:p>
    <w:p w14:paraId="71E2BFB0" w14:textId="7DDB92EC" w:rsidR="00D92186" w:rsidRDefault="00D92186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barevná – 9 m2</w:t>
      </w:r>
    </w:p>
    <w:p w14:paraId="6BA0757F" w14:textId="05C87C75" w:rsidR="00D92186" w:rsidRDefault="00D92186">
      <w:pPr>
        <w:rPr>
          <w:rFonts w:ascii="Arial" w:hAnsi="Arial" w:cs="Arial"/>
          <w:sz w:val="22"/>
          <w:szCs w:val="22"/>
        </w:rPr>
      </w:pPr>
    </w:p>
    <w:p w14:paraId="22B2DE5D" w14:textId="77777777" w:rsidR="00526FDE" w:rsidRDefault="00526FDE">
      <w:pPr>
        <w:rPr>
          <w:rFonts w:ascii="Arial" w:hAnsi="Arial" w:cs="Arial"/>
          <w:b/>
          <w:bCs/>
          <w:sz w:val="22"/>
          <w:szCs w:val="22"/>
        </w:rPr>
      </w:pPr>
    </w:p>
    <w:p w14:paraId="775B3698" w14:textId="6C94C768" w:rsidR="00D92186" w:rsidRDefault="00D92186">
      <w:pPr>
        <w:rPr>
          <w:rFonts w:ascii="Arial" w:hAnsi="Arial" w:cs="Arial"/>
          <w:b/>
          <w:bCs/>
          <w:sz w:val="22"/>
          <w:szCs w:val="22"/>
        </w:rPr>
      </w:pPr>
      <w:r w:rsidRPr="00D92186">
        <w:rPr>
          <w:rFonts w:ascii="Arial" w:hAnsi="Arial" w:cs="Arial"/>
          <w:b/>
          <w:bCs/>
          <w:sz w:val="22"/>
          <w:szCs w:val="22"/>
        </w:rPr>
        <w:t>1.patro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E6CCA64" w14:textId="77777777" w:rsidR="008D1730" w:rsidRDefault="008D1730" w:rsidP="008D1730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Pokoj č. 5</w:t>
      </w:r>
    </w:p>
    <w:p w14:paraId="4E9D1506" w14:textId="77777777" w:rsidR="008D1730" w:rsidRPr="00D92186" w:rsidRDefault="008D1730" w:rsidP="008D1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17 m2</w:t>
      </w:r>
    </w:p>
    <w:p w14:paraId="7B3C77F2" w14:textId="77777777" w:rsidR="008D1730" w:rsidRDefault="008D1730" w:rsidP="008D1730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omyvatelná – 36 m2</w:t>
      </w:r>
    </w:p>
    <w:p w14:paraId="3D6D1FE1" w14:textId="77777777" w:rsidR="008D1730" w:rsidRDefault="00D921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7624A57" w14:textId="77777777" w:rsidR="008D1730" w:rsidRDefault="008D1730" w:rsidP="008D1730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Pokoj č.4</w:t>
      </w:r>
    </w:p>
    <w:p w14:paraId="40CAE524" w14:textId="77777777" w:rsidR="008D1730" w:rsidRPr="00D92186" w:rsidRDefault="008D1730" w:rsidP="008D1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25 m2</w:t>
      </w:r>
    </w:p>
    <w:p w14:paraId="42C56162" w14:textId="77777777" w:rsidR="008D1730" w:rsidRPr="00D92186" w:rsidRDefault="008D1730" w:rsidP="008D1730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omyvatelná – 28 m2</w:t>
      </w:r>
    </w:p>
    <w:p w14:paraId="2935B522" w14:textId="77777777" w:rsidR="008D1730" w:rsidRDefault="008D1730" w:rsidP="008D1730">
      <w:pPr>
        <w:rPr>
          <w:rFonts w:ascii="Arial" w:hAnsi="Arial" w:cs="Arial"/>
          <w:b/>
          <w:bCs/>
          <w:sz w:val="22"/>
          <w:szCs w:val="22"/>
        </w:rPr>
      </w:pPr>
    </w:p>
    <w:p w14:paraId="498FE1DF" w14:textId="4683A633" w:rsidR="00D92186" w:rsidRPr="00D92186" w:rsidRDefault="00D92186" w:rsidP="008D1730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Pokoj č.3</w:t>
      </w:r>
    </w:p>
    <w:p w14:paraId="5F9AFF7B" w14:textId="61E8884C" w:rsidR="00D92186" w:rsidRPr="00D92186" w:rsidRDefault="00D92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39 m2</w:t>
      </w:r>
    </w:p>
    <w:p w14:paraId="7CA5F1F4" w14:textId="5ED61812" w:rsidR="00BA76B7" w:rsidRPr="00BA76B7" w:rsidRDefault="00D9218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omyvatelná – 38 m2</w:t>
      </w:r>
      <w:r w:rsidR="00BA76B7" w:rsidRPr="00BA76B7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644971A0" w14:textId="77777777" w:rsidR="008D1730" w:rsidRDefault="008D1730">
      <w:pPr>
        <w:rPr>
          <w:rFonts w:ascii="Arial" w:hAnsi="Arial" w:cs="Arial"/>
          <w:sz w:val="22"/>
          <w:szCs w:val="22"/>
        </w:rPr>
      </w:pPr>
    </w:p>
    <w:p w14:paraId="271E0D5A" w14:textId="18DA3F6B" w:rsidR="00D92186" w:rsidRDefault="00D92186" w:rsidP="00147EAC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Herna</w:t>
      </w:r>
      <w:r w:rsidR="00331687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0136162C" w14:textId="310483F6" w:rsidR="00D92186" w:rsidRPr="00D92186" w:rsidRDefault="00D92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23 m2</w:t>
      </w:r>
    </w:p>
    <w:p w14:paraId="596E1139" w14:textId="037CD4A0" w:rsidR="00D92186" w:rsidRDefault="00D92186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omyvatelná</w:t>
      </w:r>
      <w:r w:rsidR="006A4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49BF">
        <w:rPr>
          <w:rFonts w:ascii="Arial" w:hAnsi="Arial" w:cs="Arial"/>
          <w:sz w:val="22"/>
          <w:szCs w:val="22"/>
        </w:rPr>
        <w:t>superwash</w:t>
      </w:r>
      <w:proofErr w:type="spellEnd"/>
      <w:r w:rsidRPr="00D92186">
        <w:rPr>
          <w:rFonts w:ascii="Arial" w:hAnsi="Arial" w:cs="Arial"/>
          <w:sz w:val="22"/>
          <w:szCs w:val="22"/>
        </w:rPr>
        <w:t xml:space="preserve"> – 39 m2</w:t>
      </w:r>
    </w:p>
    <w:p w14:paraId="6845DED1" w14:textId="5B81E385" w:rsidR="00D92186" w:rsidRDefault="00D92186">
      <w:pPr>
        <w:rPr>
          <w:rFonts w:ascii="Arial" w:hAnsi="Arial" w:cs="Arial"/>
          <w:sz w:val="22"/>
          <w:szCs w:val="22"/>
        </w:rPr>
      </w:pPr>
    </w:p>
    <w:p w14:paraId="6F6773ED" w14:textId="77777777" w:rsidR="00C90549" w:rsidRDefault="00C90549">
      <w:pPr>
        <w:rPr>
          <w:rFonts w:ascii="Arial" w:hAnsi="Arial" w:cs="Arial"/>
          <w:sz w:val="22"/>
          <w:szCs w:val="22"/>
        </w:rPr>
      </w:pPr>
    </w:p>
    <w:p w14:paraId="21025F3A" w14:textId="7CB2C932" w:rsidR="00D92186" w:rsidRDefault="00D9218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Kancelář sociálních pracovníků</w:t>
      </w:r>
    </w:p>
    <w:p w14:paraId="3DC96EAD" w14:textId="1D85DA9F" w:rsidR="00D92186" w:rsidRPr="00D92186" w:rsidRDefault="00D92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10 m2</w:t>
      </w:r>
    </w:p>
    <w:p w14:paraId="00E872D6" w14:textId="0DE7375D" w:rsidR="00D92186" w:rsidRPr="00D92186" w:rsidRDefault="00D92186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barevná – 29 m2</w:t>
      </w:r>
    </w:p>
    <w:p w14:paraId="7FD5655E" w14:textId="54C1E982" w:rsidR="00D92186" w:rsidRDefault="00D92186">
      <w:pPr>
        <w:rPr>
          <w:rFonts w:ascii="Arial" w:hAnsi="Arial" w:cs="Arial"/>
          <w:sz w:val="22"/>
          <w:szCs w:val="22"/>
        </w:rPr>
      </w:pPr>
      <w:r w:rsidRPr="00D92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omyvatelná – 6 m2</w:t>
      </w:r>
    </w:p>
    <w:p w14:paraId="2E2802FC" w14:textId="50074075" w:rsidR="00D92186" w:rsidRDefault="00D92186">
      <w:pPr>
        <w:rPr>
          <w:rFonts w:ascii="Arial" w:hAnsi="Arial" w:cs="Arial"/>
          <w:sz w:val="22"/>
          <w:szCs w:val="22"/>
        </w:rPr>
      </w:pPr>
    </w:p>
    <w:p w14:paraId="4140AA36" w14:textId="430DE107" w:rsidR="00D92186" w:rsidRPr="00D92186" w:rsidRDefault="00D9218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2186">
        <w:rPr>
          <w:rFonts w:ascii="Arial" w:hAnsi="Arial" w:cs="Arial"/>
          <w:b/>
          <w:bCs/>
          <w:i/>
          <w:iCs/>
          <w:sz w:val="22"/>
          <w:szCs w:val="22"/>
        </w:rPr>
        <w:t>Koupelna + WC</w:t>
      </w:r>
    </w:p>
    <w:p w14:paraId="017AC618" w14:textId="6A852179" w:rsidR="00D92186" w:rsidRDefault="00D92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D92186">
        <w:rPr>
          <w:rFonts w:ascii="Arial" w:hAnsi="Arial" w:cs="Arial"/>
          <w:sz w:val="22"/>
          <w:szCs w:val="22"/>
        </w:rPr>
        <w:t>alba bílá – 23 m2</w:t>
      </w:r>
    </w:p>
    <w:p w14:paraId="10620AEF" w14:textId="1C4A1C7D" w:rsidR="00D92186" w:rsidRDefault="00D92186">
      <w:pPr>
        <w:rPr>
          <w:rFonts w:ascii="Arial" w:hAnsi="Arial" w:cs="Arial"/>
          <w:sz w:val="22"/>
          <w:szCs w:val="22"/>
        </w:rPr>
      </w:pPr>
    </w:p>
    <w:p w14:paraId="62339A96" w14:textId="5E21F419" w:rsidR="00D92186" w:rsidRDefault="00D9218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49BF">
        <w:rPr>
          <w:rFonts w:ascii="Arial" w:hAnsi="Arial" w:cs="Arial"/>
          <w:b/>
          <w:bCs/>
          <w:i/>
          <w:iCs/>
          <w:sz w:val="22"/>
          <w:szCs w:val="22"/>
        </w:rPr>
        <w:t>Toaleta</w:t>
      </w:r>
    </w:p>
    <w:p w14:paraId="579E526D" w14:textId="6F2AEBC5" w:rsidR="006A49BF" w:rsidRDefault="006A49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>alba bílá – 10 m2</w:t>
      </w:r>
    </w:p>
    <w:p w14:paraId="5CA3E84A" w14:textId="17134550" w:rsidR="006A49BF" w:rsidRDefault="006A49BF">
      <w:pPr>
        <w:rPr>
          <w:rFonts w:ascii="Arial" w:hAnsi="Arial" w:cs="Arial"/>
          <w:sz w:val="22"/>
          <w:szCs w:val="22"/>
        </w:rPr>
      </w:pPr>
    </w:p>
    <w:p w14:paraId="5956CD27" w14:textId="10200EF4" w:rsidR="006A49BF" w:rsidRDefault="006A49B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49BF">
        <w:rPr>
          <w:rFonts w:ascii="Arial" w:hAnsi="Arial" w:cs="Arial"/>
          <w:b/>
          <w:bCs/>
          <w:i/>
          <w:iCs/>
          <w:sz w:val="22"/>
          <w:szCs w:val="22"/>
        </w:rPr>
        <w:t>Chodba</w:t>
      </w:r>
    </w:p>
    <w:p w14:paraId="38EA729E" w14:textId="0196042F" w:rsidR="006A49BF" w:rsidRPr="006A49BF" w:rsidRDefault="006A49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>alba bílá – 122 m2</w:t>
      </w:r>
    </w:p>
    <w:p w14:paraId="6253773B" w14:textId="66F5C0CF" w:rsidR="006A49BF" w:rsidRDefault="006A49BF">
      <w:pPr>
        <w:rPr>
          <w:rFonts w:ascii="Arial" w:hAnsi="Arial" w:cs="Arial"/>
          <w:sz w:val="22"/>
          <w:szCs w:val="22"/>
        </w:rPr>
      </w:pPr>
      <w:r w:rsidRPr="006A49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 xml:space="preserve">alba omyvatelná </w:t>
      </w:r>
      <w:proofErr w:type="spellStart"/>
      <w:r w:rsidRPr="006A49BF">
        <w:rPr>
          <w:rFonts w:ascii="Arial" w:hAnsi="Arial" w:cs="Arial"/>
          <w:sz w:val="22"/>
          <w:szCs w:val="22"/>
        </w:rPr>
        <w:t>superwash</w:t>
      </w:r>
      <w:proofErr w:type="spellEnd"/>
      <w:r w:rsidRPr="006A49BF">
        <w:rPr>
          <w:rFonts w:ascii="Arial" w:hAnsi="Arial" w:cs="Arial"/>
          <w:sz w:val="22"/>
          <w:szCs w:val="22"/>
        </w:rPr>
        <w:t xml:space="preserve"> kávová – 63 m2</w:t>
      </w:r>
    </w:p>
    <w:p w14:paraId="7CF2B85C" w14:textId="0697A899" w:rsidR="006A49BF" w:rsidRDefault="006A49BF">
      <w:pPr>
        <w:rPr>
          <w:rFonts w:ascii="Arial" w:hAnsi="Arial" w:cs="Arial"/>
          <w:sz w:val="22"/>
          <w:szCs w:val="22"/>
        </w:rPr>
      </w:pPr>
    </w:p>
    <w:p w14:paraId="032B9CC6" w14:textId="486C6B83" w:rsidR="006A49BF" w:rsidRDefault="006A49B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49BF">
        <w:rPr>
          <w:rFonts w:ascii="Arial" w:hAnsi="Arial" w:cs="Arial"/>
          <w:b/>
          <w:bCs/>
          <w:i/>
          <w:iCs/>
          <w:sz w:val="22"/>
          <w:szCs w:val="22"/>
        </w:rPr>
        <w:t>Hala muži + schodiště</w:t>
      </w:r>
    </w:p>
    <w:p w14:paraId="02654933" w14:textId="51B7AC22" w:rsidR="006A49BF" w:rsidRPr="006A49BF" w:rsidRDefault="006A49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>alba bílá – 107 m2</w:t>
      </w:r>
    </w:p>
    <w:p w14:paraId="32A9433C" w14:textId="784910E6" w:rsidR="006A49BF" w:rsidRDefault="006A49BF">
      <w:pPr>
        <w:rPr>
          <w:rFonts w:ascii="Arial" w:hAnsi="Arial" w:cs="Arial"/>
          <w:sz w:val="22"/>
          <w:szCs w:val="22"/>
        </w:rPr>
      </w:pPr>
      <w:r w:rsidRPr="006A49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 xml:space="preserve">alba omyvatelná </w:t>
      </w:r>
      <w:proofErr w:type="spellStart"/>
      <w:r w:rsidRPr="006A49BF">
        <w:rPr>
          <w:rFonts w:ascii="Arial" w:hAnsi="Arial" w:cs="Arial"/>
          <w:sz w:val="22"/>
          <w:szCs w:val="22"/>
        </w:rPr>
        <w:t>brilant</w:t>
      </w:r>
      <w:proofErr w:type="spellEnd"/>
      <w:r w:rsidRPr="006A49BF">
        <w:rPr>
          <w:rFonts w:ascii="Arial" w:hAnsi="Arial" w:cs="Arial"/>
          <w:sz w:val="22"/>
          <w:szCs w:val="22"/>
        </w:rPr>
        <w:t xml:space="preserve"> bílá – 57 m2</w:t>
      </w:r>
    </w:p>
    <w:p w14:paraId="261A4D74" w14:textId="6F52778B" w:rsidR="006A49BF" w:rsidRDefault="006A49BF">
      <w:pPr>
        <w:rPr>
          <w:rFonts w:ascii="Arial" w:hAnsi="Arial" w:cs="Arial"/>
          <w:sz w:val="22"/>
          <w:szCs w:val="22"/>
        </w:rPr>
      </w:pPr>
    </w:p>
    <w:p w14:paraId="70DD2AD2" w14:textId="77777777" w:rsidR="004049B0" w:rsidRDefault="004049B0">
      <w:pPr>
        <w:rPr>
          <w:rFonts w:ascii="Arial" w:hAnsi="Arial" w:cs="Arial"/>
          <w:b/>
          <w:bCs/>
          <w:sz w:val="22"/>
          <w:szCs w:val="22"/>
        </w:rPr>
      </w:pPr>
    </w:p>
    <w:p w14:paraId="4F326BEE" w14:textId="77777777" w:rsidR="004049B0" w:rsidRDefault="004049B0">
      <w:pPr>
        <w:rPr>
          <w:rFonts w:ascii="Arial" w:hAnsi="Arial" w:cs="Arial"/>
          <w:b/>
          <w:bCs/>
          <w:sz w:val="22"/>
          <w:szCs w:val="22"/>
        </w:rPr>
      </w:pPr>
    </w:p>
    <w:p w14:paraId="6F71A9C6" w14:textId="77777777" w:rsidR="004049B0" w:rsidRDefault="004049B0">
      <w:pPr>
        <w:rPr>
          <w:rFonts w:ascii="Arial" w:hAnsi="Arial" w:cs="Arial"/>
          <w:b/>
          <w:bCs/>
          <w:sz w:val="22"/>
          <w:szCs w:val="22"/>
        </w:rPr>
      </w:pPr>
    </w:p>
    <w:p w14:paraId="505C5441" w14:textId="77777777" w:rsidR="004049B0" w:rsidRDefault="004049B0">
      <w:pPr>
        <w:rPr>
          <w:rFonts w:ascii="Arial" w:hAnsi="Arial" w:cs="Arial"/>
          <w:b/>
          <w:bCs/>
          <w:sz w:val="22"/>
          <w:szCs w:val="22"/>
        </w:rPr>
      </w:pPr>
    </w:p>
    <w:p w14:paraId="3A254F7D" w14:textId="77777777" w:rsidR="004049B0" w:rsidRDefault="004049B0">
      <w:pPr>
        <w:rPr>
          <w:rFonts w:ascii="Arial" w:hAnsi="Arial" w:cs="Arial"/>
          <w:b/>
          <w:bCs/>
          <w:sz w:val="22"/>
          <w:szCs w:val="22"/>
        </w:rPr>
      </w:pPr>
    </w:p>
    <w:p w14:paraId="36D8EE7E" w14:textId="54A25D0A" w:rsidR="00412B86" w:rsidRDefault="00412B86" w:rsidP="00412B8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2. patro:</w:t>
      </w:r>
    </w:p>
    <w:p w14:paraId="313A68F8" w14:textId="77777777" w:rsidR="00C25A95" w:rsidRDefault="00C25A95" w:rsidP="00E06E6A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A1D1D0" w14:textId="6A0086A5" w:rsidR="00E06E6A" w:rsidRDefault="00E06E6A" w:rsidP="00E06E6A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6A49BF">
        <w:rPr>
          <w:rFonts w:ascii="Arial" w:hAnsi="Arial" w:cs="Arial"/>
          <w:b/>
          <w:bCs/>
          <w:i/>
          <w:iCs/>
          <w:sz w:val="22"/>
          <w:szCs w:val="22"/>
        </w:rPr>
        <w:t>Kuchyně</w:t>
      </w:r>
    </w:p>
    <w:p w14:paraId="0BFAFACD" w14:textId="77777777" w:rsidR="00E06E6A" w:rsidRPr="006A49BF" w:rsidRDefault="00E06E6A" w:rsidP="00E06E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>alba bílá – 13 m2</w:t>
      </w:r>
    </w:p>
    <w:p w14:paraId="3674339C" w14:textId="77777777" w:rsidR="00E06E6A" w:rsidRDefault="00E06E6A" w:rsidP="00E06E6A">
      <w:pPr>
        <w:rPr>
          <w:rFonts w:ascii="Arial" w:hAnsi="Arial" w:cs="Arial"/>
          <w:sz w:val="22"/>
          <w:szCs w:val="22"/>
        </w:rPr>
      </w:pPr>
      <w:r w:rsidRPr="006A49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6A49BF">
        <w:rPr>
          <w:rFonts w:ascii="Arial" w:hAnsi="Arial" w:cs="Arial"/>
          <w:sz w:val="22"/>
          <w:szCs w:val="22"/>
        </w:rPr>
        <w:t>alba soklu omyvatelná bílá – 18 m2</w:t>
      </w:r>
    </w:p>
    <w:p w14:paraId="02B1449C" w14:textId="77777777" w:rsidR="00E06E6A" w:rsidRDefault="00E06E6A" w:rsidP="00412B86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6F446E" w14:textId="33C75FC1" w:rsidR="00A80E27" w:rsidRDefault="00A80E27" w:rsidP="00412B86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A80E27">
        <w:rPr>
          <w:rFonts w:ascii="Arial" w:hAnsi="Arial" w:cs="Arial"/>
          <w:b/>
          <w:bCs/>
          <w:i/>
          <w:iCs/>
          <w:sz w:val="22"/>
          <w:szCs w:val="22"/>
        </w:rPr>
        <w:t>Pokoj č.6</w:t>
      </w:r>
    </w:p>
    <w:p w14:paraId="428A7DBC" w14:textId="75476407" w:rsidR="00A80E27" w:rsidRPr="00A80E27" w:rsidRDefault="00A8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>alba bílá – 55 m2</w:t>
      </w:r>
    </w:p>
    <w:p w14:paraId="57E65CDA" w14:textId="235C4A05" w:rsidR="00A80E27" w:rsidRDefault="00A80E27">
      <w:pPr>
        <w:rPr>
          <w:rFonts w:ascii="Arial" w:hAnsi="Arial" w:cs="Arial"/>
          <w:sz w:val="22"/>
          <w:szCs w:val="22"/>
        </w:rPr>
      </w:pPr>
      <w:r w:rsidRPr="00A80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>alba soklu omyvatelná – 68 m2</w:t>
      </w:r>
    </w:p>
    <w:p w14:paraId="26906434" w14:textId="12DAF587" w:rsidR="008204E0" w:rsidRDefault="00820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malba omyvatelná bílá sloupy a okolo oken</w:t>
      </w:r>
    </w:p>
    <w:p w14:paraId="7ED13400" w14:textId="77777777" w:rsidR="008204E0" w:rsidRDefault="008204E0">
      <w:pPr>
        <w:rPr>
          <w:rFonts w:ascii="Arial" w:hAnsi="Arial" w:cs="Arial"/>
          <w:sz w:val="22"/>
          <w:szCs w:val="22"/>
        </w:rPr>
      </w:pPr>
    </w:p>
    <w:p w14:paraId="0BB607C5" w14:textId="77777777" w:rsidR="00E06E6A" w:rsidRDefault="00A80E27" w:rsidP="00E06E6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6E6A" w:rsidRPr="00526FDE">
        <w:rPr>
          <w:rFonts w:ascii="Arial" w:hAnsi="Arial" w:cs="Arial"/>
          <w:b/>
          <w:bCs/>
          <w:i/>
          <w:iCs/>
          <w:sz w:val="22"/>
          <w:szCs w:val="22"/>
        </w:rPr>
        <w:t>Spojovací chodba</w:t>
      </w:r>
    </w:p>
    <w:p w14:paraId="6154D533" w14:textId="77777777" w:rsidR="00E06E6A" w:rsidRPr="00A80E27" w:rsidRDefault="00E06E6A" w:rsidP="00E06E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bílá – </w:t>
      </w:r>
      <w:r>
        <w:rPr>
          <w:rFonts w:ascii="Arial" w:hAnsi="Arial" w:cs="Arial"/>
          <w:sz w:val="22"/>
          <w:szCs w:val="22"/>
        </w:rPr>
        <w:t>9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0E83FC6F" w14:textId="77777777" w:rsidR="00E06E6A" w:rsidRDefault="00E06E6A" w:rsidP="00E06E6A">
      <w:pPr>
        <w:rPr>
          <w:rFonts w:ascii="Arial" w:hAnsi="Arial" w:cs="Arial"/>
          <w:sz w:val="22"/>
          <w:szCs w:val="22"/>
        </w:rPr>
      </w:pPr>
      <w:r w:rsidRPr="00A80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soklu omyvatelná </w:t>
      </w:r>
      <w:r>
        <w:rPr>
          <w:rFonts w:ascii="Arial" w:hAnsi="Arial" w:cs="Arial"/>
          <w:sz w:val="22"/>
          <w:szCs w:val="22"/>
        </w:rPr>
        <w:t xml:space="preserve">bílá </w:t>
      </w:r>
      <w:r w:rsidRPr="00A80E2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20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003BA859" w14:textId="77777777" w:rsidR="00E06E6A" w:rsidRDefault="00E06E6A">
      <w:pPr>
        <w:rPr>
          <w:rFonts w:ascii="Arial" w:hAnsi="Arial" w:cs="Arial"/>
          <w:sz w:val="22"/>
          <w:szCs w:val="22"/>
        </w:rPr>
      </w:pPr>
    </w:p>
    <w:p w14:paraId="585D417B" w14:textId="77777777" w:rsidR="00842813" w:rsidRDefault="00842813" w:rsidP="00842813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Koupelna</w:t>
      </w:r>
    </w:p>
    <w:p w14:paraId="0CA5E2D4" w14:textId="77777777" w:rsidR="00842813" w:rsidRPr="00A80E27" w:rsidRDefault="00842813" w:rsidP="00842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bílá – </w:t>
      </w:r>
      <w:r>
        <w:rPr>
          <w:rFonts w:ascii="Arial" w:hAnsi="Arial" w:cs="Arial"/>
          <w:sz w:val="22"/>
          <w:szCs w:val="22"/>
        </w:rPr>
        <w:t>6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61857819" w14:textId="77777777" w:rsidR="00842813" w:rsidRDefault="00842813" w:rsidP="00E06E6A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504FDF" w14:textId="64210338" w:rsidR="00A80E27" w:rsidRDefault="00A80E27" w:rsidP="00E06E6A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526FDE">
        <w:rPr>
          <w:rFonts w:ascii="Arial" w:hAnsi="Arial" w:cs="Arial"/>
          <w:b/>
          <w:bCs/>
          <w:i/>
          <w:iCs/>
          <w:sz w:val="22"/>
          <w:szCs w:val="22"/>
        </w:rPr>
        <w:t>Pokoj č.7</w:t>
      </w:r>
    </w:p>
    <w:p w14:paraId="2F6DAC4F" w14:textId="46419049" w:rsidR="00526FDE" w:rsidRPr="00A80E27" w:rsidRDefault="00526FDE" w:rsidP="0052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bílá – </w:t>
      </w:r>
      <w:r>
        <w:rPr>
          <w:rFonts w:ascii="Arial" w:hAnsi="Arial" w:cs="Arial"/>
          <w:sz w:val="22"/>
          <w:szCs w:val="22"/>
        </w:rPr>
        <w:t>1</w:t>
      </w:r>
      <w:r w:rsidRPr="00A80E27">
        <w:rPr>
          <w:rFonts w:ascii="Arial" w:hAnsi="Arial" w:cs="Arial"/>
          <w:sz w:val="22"/>
          <w:szCs w:val="22"/>
        </w:rPr>
        <w:t>5 m2</w:t>
      </w:r>
    </w:p>
    <w:p w14:paraId="1D781131" w14:textId="51B99301" w:rsidR="00526FDE" w:rsidRDefault="00526FDE" w:rsidP="00526FDE">
      <w:pPr>
        <w:rPr>
          <w:rFonts w:ascii="Arial" w:hAnsi="Arial" w:cs="Arial"/>
          <w:sz w:val="22"/>
          <w:szCs w:val="22"/>
        </w:rPr>
      </w:pPr>
      <w:r w:rsidRPr="00A80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soklu omyvatelná – </w:t>
      </w:r>
      <w:r>
        <w:rPr>
          <w:rFonts w:ascii="Arial" w:hAnsi="Arial" w:cs="Arial"/>
          <w:sz w:val="22"/>
          <w:szCs w:val="22"/>
        </w:rPr>
        <w:t>32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57497A88" w14:textId="38EEA632" w:rsidR="00526FDE" w:rsidRDefault="00526FDE" w:rsidP="00526FDE">
      <w:pPr>
        <w:rPr>
          <w:rFonts w:ascii="Arial" w:hAnsi="Arial" w:cs="Arial"/>
          <w:sz w:val="22"/>
          <w:szCs w:val="22"/>
        </w:rPr>
      </w:pPr>
    </w:p>
    <w:p w14:paraId="3D9AF6D5" w14:textId="0B726380" w:rsidR="00526FDE" w:rsidRDefault="00526FDE" w:rsidP="00526FDE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6FDE">
        <w:rPr>
          <w:rFonts w:ascii="Arial" w:hAnsi="Arial" w:cs="Arial"/>
          <w:b/>
          <w:bCs/>
          <w:i/>
          <w:iCs/>
          <w:sz w:val="22"/>
          <w:szCs w:val="22"/>
        </w:rPr>
        <w:t>Pokoj č.</w:t>
      </w:r>
      <w:r>
        <w:rPr>
          <w:rFonts w:ascii="Arial" w:hAnsi="Arial" w:cs="Arial"/>
          <w:b/>
          <w:bCs/>
          <w:i/>
          <w:iCs/>
          <w:sz w:val="22"/>
          <w:szCs w:val="22"/>
        </w:rPr>
        <w:t>8</w:t>
      </w:r>
    </w:p>
    <w:p w14:paraId="7CFC241D" w14:textId="2FB6B382" w:rsidR="00526FDE" w:rsidRPr="00A80E27" w:rsidRDefault="00526FDE" w:rsidP="0052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bílá – </w:t>
      </w:r>
      <w:r>
        <w:rPr>
          <w:rFonts w:ascii="Arial" w:hAnsi="Arial" w:cs="Arial"/>
          <w:sz w:val="22"/>
          <w:szCs w:val="22"/>
        </w:rPr>
        <w:t>20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70026B76" w14:textId="284DE5A4" w:rsidR="00526FDE" w:rsidRDefault="00526FDE" w:rsidP="00526FDE">
      <w:pPr>
        <w:rPr>
          <w:rFonts w:ascii="Arial" w:hAnsi="Arial" w:cs="Arial"/>
          <w:sz w:val="22"/>
          <w:szCs w:val="22"/>
        </w:rPr>
      </w:pPr>
      <w:r w:rsidRPr="00A80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soklu omyvatelná – </w:t>
      </w:r>
      <w:r>
        <w:rPr>
          <w:rFonts w:ascii="Arial" w:hAnsi="Arial" w:cs="Arial"/>
          <w:sz w:val="22"/>
          <w:szCs w:val="22"/>
        </w:rPr>
        <w:t>25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4F6F98B9" w14:textId="0742CA60" w:rsidR="00526FDE" w:rsidRDefault="00526FDE" w:rsidP="00526FDE">
      <w:pPr>
        <w:rPr>
          <w:rFonts w:ascii="Arial" w:hAnsi="Arial" w:cs="Arial"/>
          <w:sz w:val="22"/>
          <w:szCs w:val="22"/>
        </w:rPr>
      </w:pPr>
    </w:p>
    <w:p w14:paraId="7651C102" w14:textId="10DF2333" w:rsidR="00526FDE" w:rsidRDefault="00526FDE" w:rsidP="00526FDE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6FDE">
        <w:rPr>
          <w:rFonts w:ascii="Arial" w:hAnsi="Arial" w:cs="Arial"/>
          <w:b/>
          <w:bCs/>
          <w:i/>
          <w:iCs/>
          <w:sz w:val="22"/>
          <w:szCs w:val="22"/>
        </w:rPr>
        <w:t>Pokoj č.</w:t>
      </w:r>
      <w:r>
        <w:rPr>
          <w:rFonts w:ascii="Arial" w:hAnsi="Arial" w:cs="Arial"/>
          <w:b/>
          <w:bCs/>
          <w:i/>
          <w:iCs/>
          <w:sz w:val="22"/>
          <w:szCs w:val="22"/>
        </w:rPr>
        <w:t>9</w:t>
      </w:r>
    </w:p>
    <w:p w14:paraId="3966552D" w14:textId="502CE6F3" w:rsidR="00526FDE" w:rsidRPr="00A80E27" w:rsidRDefault="00526FDE" w:rsidP="0052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bílá – </w:t>
      </w:r>
      <w:r>
        <w:rPr>
          <w:rFonts w:ascii="Arial" w:hAnsi="Arial" w:cs="Arial"/>
          <w:sz w:val="22"/>
          <w:szCs w:val="22"/>
        </w:rPr>
        <w:t>28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12764A15" w14:textId="41481A6B" w:rsidR="00526FDE" w:rsidRPr="00526FDE" w:rsidRDefault="00526FD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80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soklu omyvatelná – </w:t>
      </w:r>
      <w:r>
        <w:rPr>
          <w:rFonts w:ascii="Arial" w:hAnsi="Arial" w:cs="Arial"/>
          <w:sz w:val="22"/>
          <w:szCs w:val="22"/>
        </w:rPr>
        <w:t>46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58C4C48F" w14:textId="24749E8E" w:rsidR="00526FDE" w:rsidRDefault="00A8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33CF3D4" w14:textId="77777777" w:rsidR="00A34CB3" w:rsidRDefault="00526FDE" w:rsidP="00A34CB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4CB3">
        <w:rPr>
          <w:rFonts w:ascii="Arial" w:hAnsi="Arial" w:cs="Arial"/>
          <w:b/>
          <w:bCs/>
          <w:i/>
          <w:iCs/>
          <w:sz w:val="22"/>
          <w:szCs w:val="22"/>
        </w:rPr>
        <w:t>Chodba</w:t>
      </w:r>
    </w:p>
    <w:p w14:paraId="1462E4F5" w14:textId="77777777" w:rsidR="00A34CB3" w:rsidRPr="00A80E27" w:rsidRDefault="00A34CB3" w:rsidP="00A34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 xml:space="preserve">alba bílá – </w:t>
      </w:r>
      <w:r>
        <w:rPr>
          <w:rFonts w:ascii="Arial" w:hAnsi="Arial" w:cs="Arial"/>
          <w:sz w:val="22"/>
          <w:szCs w:val="22"/>
        </w:rPr>
        <w:t>22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6308CE50" w14:textId="30F655C9" w:rsidR="00526FDE" w:rsidRDefault="00A34CB3" w:rsidP="00A34CB3">
      <w:pPr>
        <w:rPr>
          <w:rFonts w:ascii="Arial" w:hAnsi="Arial" w:cs="Arial"/>
          <w:sz w:val="22"/>
          <w:szCs w:val="22"/>
        </w:rPr>
      </w:pPr>
      <w:r w:rsidRPr="00A80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A80E27">
        <w:rPr>
          <w:rFonts w:ascii="Arial" w:hAnsi="Arial" w:cs="Arial"/>
          <w:sz w:val="22"/>
          <w:szCs w:val="22"/>
        </w:rPr>
        <w:t>alba</w:t>
      </w:r>
      <w:r>
        <w:rPr>
          <w:rFonts w:ascii="Arial" w:hAnsi="Arial" w:cs="Arial"/>
          <w:sz w:val="22"/>
          <w:szCs w:val="22"/>
        </w:rPr>
        <w:t xml:space="preserve"> </w:t>
      </w:r>
      <w:r w:rsidRPr="00A80E27">
        <w:rPr>
          <w:rFonts w:ascii="Arial" w:hAnsi="Arial" w:cs="Arial"/>
          <w:sz w:val="22"/>
          <w:szCs w:val="22"/>
        </w:rPr>
        <w:t>omyvatelná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superwash</w:t>
      </w:r>
      <w:proofErr w:type="spellEnd"/>
      <w:r>
        <w:rPr>
          <w:rFonts w:ascii="Arial" w:hAnsi="Arial" w:cs="Arial"/>
          <w:sz w:val="22"/>
          <w:szCs w:val="22"/>
        </w:rPr>
        <w:t xml:space="preserve"> kávová</w:t>
      </w:r>
      <w:r w:rsidRPr="00A80E2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23</w:t>
      </w:r>
      <w:r w:rsidRPr="00A80E27">
        <w:rPr>
          <w:rFonts w:ascii="Arial" w:hAnsi="Arial" w:cs="Arial"/>
          <w:sz w:val="22"/>
          <w:szCs w:val="22"/>
        </w:rPr>
        <w:t xml:space="preserve"> m2</w:t>
      </w:r>
    </w:p>
    <w:p w14:paraId="30C8C6C1" w14:textId="217DB1EE" w:rsidR="00526FDE" w:rsidRDefault="00526FDE" w:rsidP="00526FDE">
      <w:pPr>
        <w:rPr>
          <w:rFonts w:ascii="Arial" w:hAnsi="Arial" w:cs="Arial"/>
          <w:sz w:val="22"/>
          <w:szCs w:val="22"/>
        </w:rPr>
      </w:pPr>
    </w:p>
    <w:p w14:paraId="5921EF5C" w14:textId="7E81D3E7" w:rsidR="00BD4321" w:rsidRPr="00A80E27" w:rsidRDefault="00526FDE" w:rsidP="00842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F5B26FE" w14:textId="107D23B2" w:rsidR="006A49BF" w:rsidRPr="004049B0" w:rsidRDefault="004049B0" w:rsidP="004049B0">
      <w:pPr>
        <w:ind w:firstLine="708"/>
        <w:rPr>
          <w:rFonts w:ascii="Arial" w:hAnsi="Arial" w:cs="Arial"/>
          <w:sz w:val="22"/>
          <w:szCs w:val="22"/>
        </w:rPr>
      </w:pPr>
      <w:r w:rsidRPr="004049B0">
        <w:rPr>
          <w:rFonts w:ascii="Arial" w:hAnsi="Arial" w:cs="Arial"/>
          <w:sz w:val="22"/>
          <w:szCs w:val="22"/>
        </w:rPr>
        <w:t>Materiál</w:t>
      </w:r>
      <w:r>
        <w:rPr>
          <w:rFonts w:ascii="Arial" w:hAnsi="Arial" w:cs="Arial"/>
          <w:sz w:val="22"/>
          <w:szCs w:val="22"/>
        </w:rPr>
        <w:t xml:space="preserve"> celkem</w:t>
      </w:r>
      <w:r w:rsidRPr="004049B0">
        <w:rPr>
          <w:rFonts w:ascii="Arial" w:hAnsi="Arial" w:cs="Arial"/>
          <w:sz w:val="22"/>
          <w:szCs w:val="22"/>
        </w:rPr>
        <w:t xml:space="preserve">: </w:t>
      </w:r>
    </w:p>
    <w:p w14:paraId="4537624A" w14:textId="78C2803B" w:rsidR="00D92186" w:rsidRPr="004049B0" w:rsidRDefault="00D92186">
      <w:pPr>
        <w:rPr>
          <w:rFonts w:ascii="Arial" w:hAnsi="Arial" w:cs="Arial"/>
          <w:sz w:val="22"/>
          <w:szCs w:val="22"/>
        </w:rPr>
      </w:pPr>
      <w:r w:rsidRPr="004049B0">
        <w:rPr>
          <w:rFonts w:ascii="Arial" w:hAnsi="Arial" w:cs="Arial"/>
          <w:sz w:val="22"/>
          <w:szCs w:val="22"/>
        </w:rPr>
        <w:tab/>
      </w:r>
    </w:p>
    <w:p w14:paraId="17742283" w14:textId="2BCF0F93" w:rsidR="00D92186" w:rsidRDefault="004049B0">
      <w:pPr>
        <w:rPr>
          <w:rFonts w:ascii="Arial" w:hAnsi="Arial" w:cs="Arial"/>
          <w:sz w:val="22"/>
          <w:szCs w:val="22"/>
        </w:rPr>
      </w:pPr>
      <w:r w:rsidRPr="004049B0">
        <w:rPr>
          <w:rFonts w:ascii="Arial" w:hAnsi="Arial" w:cs="Arial"/>
          <w:sz w:val="22"/>
          <w:szCs w:val="22"/>
        </w:rPr>
        <w:tab/>
        <w:t>Žebříky, lešení:</w:t>
      </w:r>
    </w:p>
    <w:p w14:paraId="41953ED0" w14:textId="77777777" w:rsidR="004049B0" w:rsidRPr="004049B0" w:rsidRDefault="004049B0">
      <w:pPr>
        <w:rPr>
          <w:rFonts w:ascii="Arial" w:hAnsi="Arial" w:cs="Arial"/>
          <w:sz w:val="22"/>
          <w:szCs w:val="22"/>
        </w:rPr>
      </w:pPr>
    </w:p>
    <w:p w14:paraId="721ABA2E" w14:textId="4FB84338" w:rsidR="004049B0" w:rsidRPr="004049B0" w:rsidRDefault="004049B0">
      <w:pPr>
        <w:rPr>
          <w:rFonts w:ascii="Arial" w:hAnsi="Arial" w:cs="Arial"/>
          <w:sz w:val="22"/>
          <w:szCs w:val="22"/>
        </w:rPr>
      </w:pPr>
      <w:r w:rsidRPr="004049B0">
        <w:rPr>
          <w:rFonts w:ascii="Arial" w:hAnsi="Arial" w:cs="Arial"/>
          <w:sz w:val="22"/>
          <w:szCs w:val="22"/>
        </w:rPr>
        <w:tab/>
        <w:t>Hrubý úklid:</w:t>
      </w:r>
    </w:p>
    <w:p w14:paraId="2084BE74" w14:textId="77777777" w:rsidR="004049B0" w:rsidRDefault="004049B0" w:rsidP="004049B0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F7A9B6" w14:textId="4682BC75" w:rsidR="004049B0" w:rsidRPr="004049B0" w:rsidRDefault="004049B0" w:rsidP="004049B0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4049B0">
        <w:rPr>
          <w:rFonts w:ascii="Arial" w:eastAsiaTheme="minorHAnsi" w:hAnsi="Arial" w:cs="Arial"/>
          <w:sz w:val="22"/>
          <w:szCs w:val="22"/>
          <w:lang w:eastAsia="en-US"/>
        </w:rPr>
        <w:t>Likvidace odpadu a obalů ve sběrném dvoře</w:t>
      </w:r>
    </w:p>
    <w:p w14:paraId="3B835676" w14:textId="77777777" w:rsidR="004049B0" w:rsidRDefault="004049B0" w:rsidP="004049B0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DA8295" w14:textId="1F8B3BD6" w:rsidR="004049B0" w:rsidRPr="004049B0" w:rsidRDefault="004049B0" w:rsidP="004049B0">
      <w:pPr>
        <w:ind w:firstLine="708"/>
        <w:rPr>
          <w:rFonts w:ascii="Arial" w:hAnsi="Arial" w:cs="Arial"/>
          <w:sz w:val="22"/>
          <w:szCs w:val="22"/>
        </w:rPr>
      </w:pPr>
      <w:r w:rsidRPr="004049B0">
        <w:rPr>
          <w:rFonts w:ascii="Arial" w:eastAsiaTheme="minorHAnsi" w:hAnsi="Arial" w:cs="Arial"/>
          <w:sz w:val="22"/>
          <w:szCs w:val="22"/>
          <w:lang w:eastAsia="en-US"/>
        </w:rPr>
        <w:t>Dopravné</w:t>
      </w:r>
    </w:p>
    <w:p w14:paraId="56E0ECE0" w14:textId="77777777" w:rsidR="004049B0" w:rsidRDefault="004049B0">
      <w:pPr>
        <w:rPr>
          <w:rFonts w:ascii="Arial" w:hAnsi="Arial" w:cs="Arial"/>
          <w:sz w:val="22"/>
          <w:szCs w:val="22"/>
        </w:rPr>
      </w:pPr>
      <w:r w:rsidRPr="004049B0">
        <w:rPr>
          <w:rFonts w:ascii="Arial" w:hAnsi="Arial" w:cs="Arial"/>
          <w:sz w:val="22"/>
          <w:szCs w:val="22"/>
        </w:rPr>
        <w:tab/>
      </w:r>
    </w:p>
    <w:p w14:paraId="05821522" w14:textId="73678164" w:rsidR="004049B0" w:rsidRDefault="004049B0" w:rsidP="004049B0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4049B0">
        <w:rPr>
          <w:rFonts w:ascii="Arial" w:eastAsiaTheme="minorHAnsi" w:hAnsi="Arial" w:cs="Arial"/>
          <w:sz w:val="22"/>
          <w:szCs w:val="22"/>
          <w:lang w:eastAsia="en-US"/>
        </w:rPr>
        <w:t>Celkem realizace všech prací včetně materiálu bez D</w:t>
      </w:r>
      <w:r>
        <w:rPr>
          <w:rFonts w:ascii="Arial" w:eastAsiaTheme="minorHAnsi" w:hAnsi="Arial" w:cs="Arial"/>
          <w:sz w:val="22"/>
          <w:szCs w:val="22"/>
          <w:lang w:eastAsia="en-US"/>
        </w:rPr>
        <w:t>PH</w:t>
      </w:r>
    </w:p>
    <w:p w14:paraId="3894F00C" w14:textId="7CEC153F" w:rsidR="004049B0" w:rsidRDefault="004049B0" w:rsidP="004049B0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DPH</w:t>
      </w:r>
    </w:p>
    <w:p w14:paraId="2C03B6D8" w14:textId="43803078" w:rsidR="00181CBF" w:rsidRPr="004049B0" w:rsidRDefault="004049B0" w:rsidP="004049B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Cena celkem s</w:t>
      </w:r>
      <w:r w:rsidR="00181CBF">
        <w:rPr>
          <w:rFonts w:ascii="Arial" w:eastAsiaTheme="minorHAnsi" w:hAnsi="Arial" w:cs="Arial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sz w:val="22"/>
          <w:szCs w:val="22"/>
          <w:lang w:eastAsia="en-US"/>
        </w:rPr>
        <w:t>DPH</w:t>
      </w:r>
    </w:p>
    <w:sectPr w:rsidR="00181CBF" w:rsidRPr="004049B0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76BA" w14:textId="77777777" w:rsidR="002B6467" w:rsidRDefault="002B6467" w:rsidP="008901AB">
      <w:r>
        <w:separator/>
      </w:r>
    </w:p>
  </w:endnote>
  <w:endnote w:type="continuationSeparator" w:id="0">
    <w:p w14:paraId="3A98BFF3" w14:textId="77777777" w:rsidR="002B6467" w:rsidRDefault="002B6467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55AC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26964B2A" w14:textId="77777777" w:rsidTr="00D843B7">
      <w:trPr>
        <w:trHeight w:val="1134"/>
      </w:trPr>
      <w:tc>
        <w:tcPr>
          <w:tcW w:w="3020" w:type="dxa"/>
        </w:tcPr>
        <w:p w14:paraId="3C0CA899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4CACC35B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1ACF68BB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21F18C47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4A9F3810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936A77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20C3380E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7C4A30EC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4543C4A5" w14:textId="77777777" w:rsidR="00AC598B" w:rsidRDefault="001E02D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53DBD1F8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331303B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646D8F24" wp14:editId="5A193CDB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835208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77EEFE14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6ECE5482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CD03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F57D" w14:textId="77777777" w:rsidR="002B6467" w:rsidRDefault="002B6467" w:rsidP="008901AB">
      <w:r>
        <w:separator/>
      </w:r>
    </w:p>
  </w:footnote>
  <w:footnote w:type="continuationSeparator" w:id="0">
    <w:p w14:paraId="1F231158" w14:textId="77777777" w:rsidR="002B6467" w:rsidRDefault="002B6467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CCB3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902FFA6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148DB81E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49F30EA0" wp14:editId="0C84F9BD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1BDD03EF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8ECA1AC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03167E0B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9065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25701"/>
    <w:rsid w:val="0003536D"/>
    <w:rsid w:val="00055B28"/>
    <w:rsid w:val="0006185C"/>
    <w:rsid w:val="000A6736"/>
    <w:rsid w:val="000D58B7"/>
    <w:rsid w:val="00125DF2"/>
    <w:rsid w:val="0012657A"/>
    <w:rsid w:val="00147EAC"/>
    <w:rsid w:val="0015340A"/>
    <w:rsid w:val="00167232"/>
    <w:rsid w:val="00181341"/>
    <w:rsid w:val="00181CBF"/>
    <w:rsid w:val="001840C7"/>
    <w:rsid w:val="00192B9D"/>
    <w:rsid w:val="001B28F9"/>
    <w:rsid w:val="001C28CC"/>
    <w:rsid w:val="001D116E"/>
    <w:rsid w:val="001D3867"/>
    <w:rsid w:val="001E02DB"/>
    <w:rsid w:val="001E1429"/>
    <w:rsid w:val="001E1A3E"/>
    <w:rsid w:val="002059B4"/>
    <w:rsid w:val="00220028"/>
    <w:rsid w:val="002241CE"/>
    <w:rsid w:val="002304C9"/>
    <w:rsid w:val="00253994"/>
    <w:rsid w:val="00266471"/>
    <w:rsid w:val="002666CF"/>
    <w:rsid w:val="00266DAA"/>
    <w:rsid w:val="002B2779"/>
    <w:rsid w:val="002B5234"/>
    <w:rsid w:val="002B6467"/>
    <w:rsid w:val="002C2AA6"/>
    <w:rsid w:val="002D7AE1"/>
    <w:rsid w:val="002E3EE6"/>
    <w:rsid w:val="002F53ED"/>
    <w:rsid w:val="0031291F"/>
    <w:rsid w:val="00314363"/>
    <w:rsid w:val="00331687"/>
    <w:rsid w:val="003622DF"/>
    <w:rsid w:val="00377DD1"/>
    <w:rsid w:val="003809B1"/>
    <w:rsid w:val="00395A6B"/>
    <w:rsid w:val="003A2EB0"/>
    <w:rsid w:val="003C01BB"/>
    <w:rsid w:val="003C624E"/>
    <w:rsid w:val="003C6D1B"/>
    <w:rsid w:val="003F0AF2"/>
    <w:rsid w:val="004049B0"/>
    <w:rsid w:val="00410E8F"/>
    <w:rsid w:val="00412B86"/>
    <w:rsid w:val="0044345E"/>
    <w:rsid w:val="00462603"/>
    <w:rsid w:val="00482387"/>
    <w:rsid w:val="004867A7"/>
    <w:rsid w:val="004B0F2E"/>
    <w:rsid w:val="004B1337"/>
    <w:rsid w:val="004C144D"/>
    <w:rsid w:val="004C696C"/>
    <w:rsid w:val="004E68B3"/>
    <w:rsid w:val="004E7199"/>
    <w:rsid w:val="0050203D"/>
    <w:rsid w:val="00521C18"/>
    <w:rsid w:val="00526FDE"/>
    <w:rsid w:val="00533A9D"/>
    <w:rsid w:val="00573637"/>
    <w:rsid w:val="00586968"/>
    <w:rsid w:val="005A7BA4"/>
    <w:rsid w:val="005C69E4"/>
    <w:rsid w:val="005E0210"/>
    <w:rsid w:val="006258EE"/>
    <w:rsid w:val="006522E7"/>
    <w:rsid w:val="00656A93"/>
    <w:rsid w:val="006661AA"/>
    <w:rsid w:val="0069702E"/>
    <w:rsid w:val="006A49BF"/>
    <w:rsid w:val="006A5B83"/>
    <w:rsid w:val="006B2CC8"/>
    <w:rsid w:val="006D01DE"/>
    <w:rsid w:val="006E0B71"/>
    <w:rsid w:val="00706BB7"/>
    <w:rsid w:val="00753B26"/>
    <w:rsid w:val="00756F31"/>
    <w:rsid w:val="00775407"/>
    <w:rsid w:val="00792426"/>
    <w:rsid w:val="00795282"/>
    <w:rsid w:val="007A2D6B"/>
    <w:rsid w:val="007C370B"/>
    <w:rsid w:val="007C6982"/>
    <w:rsid w:val="008204E0"/>
    <w:rsid w:val="0082535B"/>
    <w:rsid w:val="008258C7"/>
    <w:rsid w:val="00842813"/>
    <w:rsid w:val="008522D3"/>
    <w:rsid w:val="00852CE3"/>
    <w:rsid w:val="00864931"/>
    <w:rsid w:val="00874B5E"/>
    <w:rsid w:val="008901AB"/>
    <w:rsid w:val="00892315"/>
    <w:rsid w:val="008935D8"/>
    <w:rsid w:val="00897360"/>
    <w:rsid w:val="008A4F0C"/>
    <w:rsid w:val="008C5D8D"/>
    <w:rsid w:val="008D1730"/>
    <w:rsid w:val="008D2CFA"/>
    <w:rsid w:val="008E1EDF"/>
    <w:rsid w:val="00904D4F"/>
    <w:rsid w:val="009522C4"/>
    <w:rsid w:val="00955002"/>
    <w:rsid w:val="009632A5"/>
    <w:rsid w:val="009843C4"/>
    <w:rsid w:val="00985696"/>
    <w:rsid w:val="009C1231"/>
    <w:rsid w:val="009C52F2"/>
    <w:rsid w:val="00A24256"/>
    <w:rsid w:val="00A250B5"/>
    <w:rsid w:val="00A27334"/>
    <w:rsid w:val="00A34CB3"/>
    <w:rsid w:val="00A40BA2"/>
    <w:rsid w:val="00A42071"/>
    <w:rsid w:val="00A42DB6"/>
    <w:rsid w:val="00A6129E"/>
    <w:rsid w:val="00A80E27"/>
    <w:rsid w:val="00AC598B"/>
    <w:rsid w:val="00AE1FCF"/>
    <w:rsid w:val="00B05EC0"/>
    <w:rsid w:val="00B508FB"/>
    <w:rsid w:val="00B56867"/>
    <w:rsid w:val="00B85F90"/>
    <w:rsid w:val="00B86A3D"/>
    <w:rsid w:val="00BA76B7"/>
    <w:rsid w:val="00BD1A9D"/>
    <w:rsid w:val="00BD4321"/>
    <w:rsid w:val="00BD4889"/>
    <w:rsid w:val="00BF1C69"/>
    <w:rsid w:val="00C06304"/>
    <w:rsid w:val="00C07C9D"/>
    <w:rsid w:val="00C15107"/>
    <w:rsid w:val="00C25A95"/>
    <w:rsid w:val="00C571D6"/>
    <w:rsid w:val="00C57ABF"/>
    <w:rsid w:val="00C771B4"/>
    <w:rsid w:val="00C82358"/>
    <w:rsid w:val="00C90549"/>
    <w:rsid w:val="00CA5318"/>
    <w:rsid w:val="00CC08BF"/>
    <w:rsid w:val="00CD303E"/>
    <w:rsid w:val="00CD773B"/>
    <w:rsid w:val="00CE063D"/>
    <w:rsid w:val="00CF7D45"/>
    <w:rsid w:val="00D26819"/>
    <w:rsid w:val="00D564AC"/>
    <w:rsid w:val="00D75881"/>
    <w:rsid w:val="00D80B94"/>
    <w:rsid w:val="00D843B7"/>
    <w:rsid w:val="00D92186"/>
    <w:rsid w:val="00D93F4D"/>
    <w:rsid w:val="00DB48FC"/>
    <w:rsid w:val="00DB4936"/>
    <w:rsid w:val="00DC11D7"/>
    <w:rsid w:val="00DE1D30"/>
    <w:rsid w:val="00E06E6A"/>
    <w:rsid w:val="00E11A97"/>
    <w:rsid w:val="00E126EF"/>
    <w:rsid w:val="00E13792"/>
    <w:rsid w:val="00E23B15"/>
    <w:rsid w:val="00E4163F"/>
    <w:rsid w:val="00E668F1"/>
    <w:rsid w:val="00E72D32"/>
    <w:rsid w:val="00E76565"/>
    <w:rsid w:val="00E850B4"/>
    <w:rsid w:val="00EC0B3F"/>
    <w:rsid w:val="00ED2F50"/>
    <w:rsid w:val="00EE4B97"/>
    <w:rsid w:val="00F02B0C"/>
    <w:rsid w:val="00F85C94"/>
    <w:rsid w:val="00F85CC4"/>
    <w:rsid w:val="00F92EAE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A16C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Tomáš Barták</cp:lastModifiedBy>
  <cp:revision>29</cp:revision>
  <cp:lastPrinted>2021-10-19T12:21:00Z</cp:lastPrinted>
  <dcterms:created xsi:type="dcterms:W3CDTF">2021-11-12T11:39:00Z</dcterms:created>
  <dcterms:modified xsi:type="dcterms:W3CDTF">2021-11-12T12:03:00Z</dcterms:modified>
</cp:coreProperties>
</file>