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65CB" w14:textId="77777777" w:rsidR="007762CE" w:rsidRPr="009C0247" w:rsidRDefault="007762CE" w:rsidP="00D8797B">
      <w:pPr>
        <w:jc w:val="center"/>
        <w:rPr>
          <w:rFonts w:cs="Arial"/>
          <w:b/>
          <w:sz w:val="32"/>
          <w:szCs w:val="32"/>
        </w:rPr>
      </w:pPr>
      <w:r w:rsidRPr="009C0247">
        <w:rPr>
          <w:rFonts w:cs="Arial"/>
          <w:b/>
          <w:sz w:val="32"/>
          <w:szCs w:val="32"/>
        </w:rPr>
        <w:t>SMLOUVA O DÍLO</w:t>
      </w:r>
    </w:p>
    <w:p w14:paraId="56AFEB0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5D8FE15" w14:textId="77777777" w:rsidR="00055954" w:rsidRDefault="00055954" w:rsidP="00055954">
      <w:pPr>
        <w:jc w:val="center"/>
        <w:rPr>
          <w:rFonts w:cs="Arial"/>
          <w:sz w:val="16"/>
          <w:szCs w:val="16"/>
        </w:rPr>
      </w:pPr>
    </w:p>
    <w:p w14:paraId="6098337C" w14:textId="77777777" w:rsidR="00055954" w:rsidRDefault="00055954" w:rsidP="00055954">
      <w:pPr>
        <w:jc w:val="center"/>
        <w:rPr>
          <w:rFonts w:cs="Arial"/>
          <w:b/>
          <w:sz w:val="20"/>
        </w:rPr>
      </w:pPr>
      <w:r>
        <w:rPr>
          <w:rFonts w:cs="Arial"/>
          <w:sz w:val="16"/>
          <w:szCs w:val="16"/>
        </w:rPr>
        <w:t>č. smlouvy objednatele:………………………</w:t>
      </w:r>
    </w:p>
    <w:p w14:paraId="49FBFD4E" w14:textId="77777777" w:rsidR="00D8797B" w:rsidRDefault="00D8797B" w:rsidP="00D8797B">
      <w:pPr>
        <w:jc w:val="center"/>
        <w:rPr>
          <w:rFonts w:cs="Arial"/>
          <w:b/>
          <w:sz w:val="20"/>
        </w:rPr>
      </w:pPr>
    </w:p>
    <w:p w14:paraId="63316A55"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6D09ABA0" w14:textId="77777777" w:rsidTr="00AC777D">
        <w:tc>
          <w:tcPr>
            <w:tcW w:w="2268" w:type="dxa"/>
            <w:shd w:val="clear" w:color="auto" w:fill="auto"/>
          </w:tcPr>
          <w:p w14:paraId="79C92647"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4CE651C"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035E555D" w14:textId="77777777" w:rsidTr="00AC777D">
        <w:tc>
          <w:tcPr>
            <w:tcW w:w="2268" w:type="dxa"/>
            <w:shd w:val="clear" w:color="auto" w:fill="auto"/>
          </w:tcPr>
          <w:p w14:paraId="270A0BC4"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477234BF"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545B7871" w14:textId="77777777" w:rsidTr="00AC777D">
        <w:tc>
          <w:tcPr>
            <w:tcW w:w="2268" w:type="dxa"/>
            <w:shd w:val="clear" w:color="auto" w:fill="auto"/>
          </w:tcPr>
          <w:p w14:paraId="54FD7952"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1B2422E5"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76872B1" w14:textId="77777777" w:rsidTr="00AC777D">
        <w:tc>
          <w:tcPr>
            <w:tcW w:w="2268" w:type="dxa"/>
            <w:shd w:val="clear" w:color="auto" w:fill="auto"/>
          </w:tcPr>
          <w:p w14:paraId="54286B4E"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2DA96A86"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7C636C13" w14:textId="77777777" w:rsidTr="00AC777D">
        <w:tc>
          <w:tcPr>
            <w:tcW w:w="2268" w:type="dxa"/>
            <w:shd w:val="clear" w:color="auto" w:fill="auto"/>
          </w:tcPr>
          <w:p w14:paraId="5D04CC3D"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C1C152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2E4D9B6" w14:textId="77777777" w:rsidTr="00AC777D">
        <w:tc>
          <w:tcPr>
            <w:tcW w:w="2268" w:type="dxa"/>
            <w:shd w:val="clear" w:color="auto" w:fill="auto"/>
          </w:tcPr>
          <w:p w14:paraId="0D3613FC"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EA9606B"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21D91B0F" w14:textId="77777777" w:rsidTr="00AC777D">
        <w:tc>
          <w:tcPr>
            <w:tcW w:w="2268" w:type="dxa"/>
            <w:shd w:val="clear" w:color="auto" w:fill="auto"/>
          </w:tcPr>
          <w:p w14:paraId="50810A3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01728807" w14:textId="72878E98" w:rsidR="00C2004A" w:rsidRPr="0040463F" w:rsidRDefault="00107B75" w:rsidP="009F1B79">
            <w:pPr>
              <w:spacing w:before="40"/>
              <w:rPr>
                <w:rFonts w:cs="Arial"/>
                <w:sz w:val="20"/>
              </w:rPr>
            </w:pPr>
            <w:r w:rsidRPr="00107B75">
              <w:rPr>
                <w:rFonts w:cs="Arial"/>
                <w:sz w:val="20"/>
              </w:rPr>
              <w:t>4169292/0800</w:t>
            </w:r>
          </w:p>
        </w:tc>
      </w:tr>
    </w:tbl>
    <w:p w14:paraId="20EFCFDD"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415EF129" w14:textId="77777777" w:rsidTr="000A7992">
        <w:tc>
          <w:tcPr>
            <w:tcW w:w="2268" w:type="dxa"/>
            <w:shd w:val="clear" w:color="auto" w:fill="auto"/>
          </w:tcPr>
          <w:p w14:paraId="2B06263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25F4F4C5"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2354B358" w14:textId="77777777" w:rsidTr="000A7992">
        <w:tc>
          <w:tcPr>
            <w:tcW w:w="2268" w:type="dxa"/>
            <w:shd w:val="clear" w:color="auto" w:fill="auto"/>
          </w:tcPr>
          <w:p w14:paraId="72568DF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7D90493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D98DC6" w14:textId="77777777" w:rsidTr="000A7992">
        <w:tc>
          <w:tcPr>
            <w:tcW w:w="2268" w:type="dxa"/>
            <w:shd w:val="clear" w:color="auto" w:fill="auto"/>
          </w:tcPr>
          <w:p w14:paraId="03710905"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2273B45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7875A73" w14:textId="77777777" w:rsidTr="000A7992">
        <w:tc>
          <w:tcPr>
            <w:tcW w:w="2268" w:type="dxa"/>
            <w:shd w:val="clear" w:color="auto" w:fill="auto"/>
          </w:tcPr>
          <w:p w14:paraId="7420B28D"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256ED252"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4DAF3D7" w14:textId="77777777" w:rsidTr="000A7992">
        <w:tc>
          <w:tcPr>
            <w:tcW w:w="2268" w:type="dxa"/>
            <w:shd w:val="clear" w:color="auto" w:fill="auto"/>
          </w:tcPr>
          <w:p w14:paraId="0EA5AC45"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04CE994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D04656D" w14:textId="77777777" w:rsidTr="000A7992">
        <w:tc>
          <w:tcPr>
            <w:tcW w:w="2268" w:type="dxa"/>
            <w:shd w:val="clear" w:color="auto" w:fill="auto"/>
          </w:tcPr>
          <w:p w14:paraId="5EC937A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6869C701"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034FAA9" w14:textId="77777777" w:rsidTr="000A7992">
        <w:tc>
          <w:tcPr>
            <w:tcW w:w="2268" w:type="dxa"/>
            <w:shd w:val="clear" w:color="auto" w:fill="auto"/>
          </w:tcPr>
          <w:p w14:paraId="6CB3EE4C"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DC9C26F"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1B80F32C"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CFDA74A" w14:textId="77777777" w:rsidR="007762CE" w:rsidRPr="0040463F" w:rsidRDefault="007762CE" w:rsidP="00260E8A">
      <w:pPr>
        <w:pStyle w:val="Nadpis2"/>
        <w:numPr>
          <w:ilvl w:val="0"/>
          <w:numId w:val="24"/>
        </w:numPr>
        <w:spacing w:before="120"/>
        <w:ind w:left="714" w:hanging="357"/>
      </w:pPr>
    </w:p>
    <w:p w14:paraId="6A07A696" w14:textId="77777777" w:rsidR="007762CE" w:rsidRPr="00D809E8" w:rsidRDefault="00A07077" w:rsidP="00D8797B">
      <w:pPr>
        <w:pStyle w:val="Nadpis4"/>
        <w:keepNext w:val="0"/>
      </w:pPr>
      <w:r w:rsidRPr="00D809E8">
        <w:t>Předmět díla</w:t>
      </w:r>
    </w:p>
    <w:p w14:paraId="428EA720" w14:textId="306BA21B" w:rsidR="00AA4183" w:rsidRPr="00AE1649" w:rsidRDefault="007762CE" w:rsidP="00B75F3B">
      <w:pPr>
        <w:numPr>
          <w:ilvl w:val="0"/>
          <w:numId w:val="14"/>
        </w:numPr>
        <w:autoSpaceDN w:val="0"/>
        <w:spacing w:before="40"/>
        <w:ind w:left="284" w:hanging="284"/>
        <w:jc w:val="both"/>
        <w:textAlignment w:val="baseline"/>
        <w:rPr>
          <w:rFonts w:eastAsia="Times New Roman" w:cs="Arial"/>
          <w:sz w:val="16"/>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AE1649" w:rsidRPr="00AE1649">
        <w:rPr>
          <w:b/>
          <w:bCs/>
          <w:sz w:val="20"/>
        </w:rPr>
        <w:t>Modernizace výtahů v bytových domech Dvořákova 1331/20, Děčín II-Nové Město a Dvořákova 1330/22, Děčín II-Nové Město</w:t>
      </w:r>
      <w:r w:rsidR="00463C75" w:rsidRPr="00AE1649">
        <w:rPr>
          <w:b/>
          <w:sz w:val="16"/>
        </w:rPr>
        <w:t>“</w:t>
      </w:r>
      <w:r w:rsidR="00463C75" w:rsidRPr="00AE1649">
        <w:rPr>
          <w:sz w:val="16"/>
        </w:rPr>
        <w:t>.</w:t>
      </w:r>
      <w:r w:rsidR="000A7992" w:rsidRPr="00AE1649">
        <w:rPr>
          <w:rFonts w:cs="Arial"/>
          <w:sz w:val="16"/>
        </w:rPr>
        <w:t xml:space="preserve"> </w:t>
      </w:r>
    </w:p>
    <w:p w14:paraId="2CEBDC50" w14:textId="3EA51F8B" w:rsidR="00482DF0" w:rsidRDefault="00AE1649" w:rsidP="00523280">
      <w:pPr>
        <w:autoSpaceDE w:val="0"/>
        <w:autoSpaceDN w:val="0"/>
        <w:adjustRightInd w:val="0"/>
        <w:spacing w:before="40"/>
        <w:ind w:left="284"/>
        <w:jc w:val="both"/>
        <w:rPr>
          <w:sz w:val="20"/>
        </w:rPr>
      </w:pPr>
      <w:r w:rsidRPr="00AE1649">
        <w:rPr>
          <w:rFonts w:cs="Arial"/>
          <w:sz w:val="20"/>
        </w:rPr>
        <w:t>Předmětem díla je demontáž a montáž nov</w:t>
      </w:r>
      <w:r w:rsidR="00D5232E">
        <w:rPr>
          <w:rFonts w:cs="Arial"/>
          <w:sz w:val="20"/>
        </w:rPr>
        <w:t>ých</w:t>
      </w:r>
      <w:r w:rsidRPr="00AE1649">
        <w:rPr>
          <w:rFonts w:cs="Arial"/>
          <w:sz w:val="20"/>
        </w:rPr>
        <w:t xml:space="preserve"> výtah</w:t>
      </w:r>
      <w:r w:rsidR="00D5232E">
        <w:rPr>
          <w:rFonts w:cs="Arial"/>
          <w:sz w:val="20"/>
        </w:rPr>
        <w:t>ů</w:t>
      </w:r>
      <w:r w:rsidRPr="00AE1649">
        <w:rPr>
          <w:rFonts w:cs="Arial"/>
          <w:sz w:val="20"/>
        </w:rPr>
        <w:t xml:space="preserve"> ve stávající</w:t>
      </w:r>
      <w:r w:rsidR="00D5232E">
        <w:rPr>
          <w:rFonts w:cs="Arial"/>
          <w:sz w:val="20"/>
        </w:rPr>
        <w:t>ch</w:t>
      </w:r>
      <w:r w:rsidRPr="00AE1649">
        <w:rPr>
          <w:rFonts w:cs="Arial"/>
          <w:sz w:val="20"/>
        </w:rPr>
        <w:t xml:space="preserve"> výtahov</w:t>
      </w:r>
      <w:r w:rsidR="00D5232E">
        <w:rPr>
          <w:rFonts w:cs="Arial"/>
          <w:sz w:val="20"/>
        </w:rPr>
        <w:t xml:space="preserve">ých </w:t>
      </w:r>
      <w:r w:rsidRPr="00AE1649">
        <w:rPr>
          <w:rFonts w:cs="Arial"/>
          <w:sz w:val="20"/>
        </w:rPr>
        <w:t>šacht</w:t>
      </w:r>
      <w:r w:rsidR="00D5232E">
        <w:rPr>
          <w:rFonts w:cs="Arial"/>
          <w:sz w:val="20"/>
        </w:rPr>
        <w:t>ách</w:t>
      </w:r>
      <w:r w:rsidRPr="00AE1649">
        <w:rPr>
          <w:rFonts w:cs="Arial"/>
          <w:sz w:val="20"/>
        </w:rPr>
        <w:t xml:space="preserve"> v rozsahu a způsobem, aby tento zcela odpovídal technickým podmínkám zhotovení uvedených v dokumentaci pro výběr zhotovitele zpracované Vladimírem Kuklou autorizovaným technikem pro technologická zařízení staveb, Dukelská 1360, 250 01 Stará Boleslav, IČO 13260693</w:t>
      </w:r>
      <w:r w:rsidR="00482DF0" w:rsidRPr="00AE1649">
        <w:rPr>
          <w:sz w:val="20"/>
        </w:rPr>
        <w:t>.</w:t>
      </w:r>
    </w:p>
    <w:p w14:paraId="75EE3DEB" w14:textId="6FC2995A" w:rsidR="00D5232E" w:rsidRDefault="00D5232E" w:rsidP="00D5232E">
      <w:pPr>
        <w:ind w:left="284"/>
        <w:rPr>
          <w:bCs/>
          <w:sz w:val="20"/>
        </w:rPr>
      </w:pPr>
      <w:r>
        <w:rPr>
          <w:bCs/>
          <w:sz w:val="20"/>
        </w:rPr>
        <w:t>Jedná se o:</w:t>
      </w:r>
    </w:p>
    <w:p w14:paraId="724853B2" w14:textId="77777777" w:rsidR="00D5232E" w:rsidRPr="005827EA" w:rsidRDefault="00D5232E" w:rsidP="00D5232E">
      <w:pPr>
        <w:ind w:left="284"/>
        <w:rPr>
          <w:bCs/>
          <w:sz w:val="20"/>
        </w:rPr>
      </w:pPr>
      <w:r w:rsidRPr="005827EA">
        <w:rPr>
          <w:bCs/>
          <w:sz w:val="20"/>
        </w:rPr>
        <w:t>Osobní výtah Dvořákova 1330/22, Děčín – levý</w:t>
      </w:r>
    </w:p>
    <w:p w14:paraId="5BBFD37E" w14:textId="77777777" w:rsidR="00D5232E" w:rsidRPr="005827EA" w:rsidRDefault="00D5232E" w:rsidP="00D5232E">
      <w:pPr>
        <w:ind w:left="284"/>
        <w:rPr>
          <w:bCs/>
          <w:sz w:val="20"/>
        </w:rPr>
      </w:pPr>
      <w:r w:rsidRPr="005827EA">
        <w:rPr>
          <w:bCs/>
          <w:sz w:val="20"/>
        </w:rPr>
        <w:t>Osobní výtah Dvořákova 1330/22, Děčín – pravý</w:t>
      </w:r>
    </w:p>
    <w:p w14:paraId="69215DF7" w14:textId="77777777" w:rsidR="00D5232E" w:rsidRPr="005827EA" w:rsidRDefault="00D5232E" w:rsidP="00D5232E">
      <w:pPr>
        <w:ind w:left="284"/>
        <w:rPr>
          <w:bCs/>
          <w:sz w:val="20"/>
        </w:rPr>
      </w:pPr>
      <w:r w:rsidRPr="005827EA">
        <w:rPr>
          <w:bCs/>
          <w:sz w:val="20"/>
        </w:rPr>
        <w:t>Osobní výtah Dvořákova 1331/20, Děčín – levý</w:t>
      </w:r>
    </w:p>
    <w:p w14:paraId="401EBABA" w14:textId="77777777" w:rsidR="00D5232E" w:rsidRDefault="00D5232E" w:rsidP="00D5232E">
      <w:pPr>
        <w:ind w:left="284"/>
        <w:rPr>
          <w:sz w:val="20"/>
        </w:rPr>
      </w:pPr>
      <w:r>
        <w:rPr>
          <w:bCs/>
          <w:sz w:val="20"/>
        </w:rPr>
        <w:t>O</w:t>
      </w:r>
      <w:r w:rsidRPr="004E1203">
        <w:rPr>
          <w:bCs/>
          <w:sz w:val="20"/>
        </w:rPr>
        <w:t xml:space="preserve">sobní výtah Dvořákova 1331/20, Děčín </w:t>
      </w:r>
      <w:r w:rsidRPr="007B7377">
        <w:rPr>
          <w:bCs/>
          <w:sz w:val="20"/>
        </w:rPr>
        <w:t>–</w:t>
      </w:r>
      <w:r w:rsidRPr="004E1203">
        <w:rPr>
          <w:bCs/>
          <w:sz w:val="20"/>
        </w:rPr>
        <w:t xml:space="preserve"> pravý</w:t>
      </w:r>
    </w:p>
    <w:p w14:paraId="6F6FC094" w14:textId="77777777" w:rsidR="00F76B5E" w:rsidRPr="00E865AD" w:rsidRDefault="00ED1863" w:rsidP="00B75F3B">
      <w:pPr>
        <w:numPr>
          <w:ilvl w:val="0"/>
          <w:numId w:val="14"/>
        </w:numPr>
        <w:autoSpaceDN w:val="0"/>
        <w:spacing w:before="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65CAABB2" w14:textId="77777777" w:rsidR="00285CD0" w:rsidRDefault="00285CD0" w:rsidP="00D5232E">
      <w:pPr>
        <w:pStyle w:val="Odstavecseseznamem"/>
        <w:numPr>
          <w:ilvl w:val="1"/>
          <w:numId w:val="15"/>
        </w:numPr>
        <w:ind w:left="709" w:hanging="283"/>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0F00D2EB" w14:textId="2DA849D4" w:rsidR="00AE1649" w:rsidRDefault="00AE1649" w:rsidP="00D5232E">
      <w:pPr>
        <w:pStyle w:val="Odstavecseseznamem"/>
        <w:numPr>
          <w:ilvl w:val="1"/>
          <w:numId w:val="15"/>
        </w:numPr>
        <w:ind w:left="709" w:hanging="283"/>
        <w:jc w:val="both"/>
        <w:rPr>
          <w:sz w:val="20"/>
        </w:rPr>
      </w:pPr>
      <w:r>
        <w:rPr>
          <w:sz w:val="20"/>
        </w:rPr>
        <w:t>revizní zprávy,</w:t>
      </w:r>
    </w:p>
    <w:p w14:paraId="2B29B3BE" w14:textId="77777777" w:rsidR="00285CD0" w:rsidRDefault="00285CD0" w:rsidP="00D5232E">
      <w:pPr>
        <w:pStyle w:val="Odstavecseseznamem"/>
        <w:numPr>
          <w:ilvl w:val="1"/>
          <w:numId w:val="15"/>
        </w:numPr>
        <w:ind w:left="709" w:hanging="283"/>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79E13EF6" w14:textId="77777777" w:rsidR="00285CD0" w:rsidRDefault="00285CD0" w:rsidP="00D5232E">
      <w:pPr>
        <w:pStyle w:val="Odstavecseseznamem"/>
        <w:numPr>
          <w:ilvl w:val="1"/>
          <w:numId w:val="15"/>
        </w:numPr>
        <w:ind w:left="709" w:hanging="283"/>
        <w:jc w:val="both"/>
        <w:rPr>
          <w:sz w:val="20"/>
        </w:rPr>
      </w:pPr>
      <w:r>
        <w:rPr>
          <w:sz w:val="20"/>
        </w:rPr>
        <w:t>fotodokumentace průběhu stavby</w:t>
      </w:r>
      <w:r w:rsidR="00667606">
        <w:rPr>
          <w:sz w:val="20"/>
        </w:rPr>
        <w:t xml:space="preserve"> (formou el. </w:t>
      </w:r>
      <w:proofErr w:type="gramStart"/>
      <w:r w:rsidR="00667606">
        <w:rPr>
          <w:sz w:val="20"/>
        </w:rPr>
        <w:t>stavebního</w:t>
      </w:r>
      <w:proofErr w:type="gramEnd"/>
      <w:r w:rsidR="00667606">
        <w:rPr>
          <w:sz w:val="20"/>
        </w:rPr>
        <w:t xml:space="preserve"> deníku, min.</w:t>
      </w:r>
      <w:r w:rsidR="000B62DF">
        <w:rPr>
          <w:sz w:val="20"/>
        </w:rPr>
        <w:t xml:space="preserve"> </w:t>
      </w:r>
      <w:r w:rsidR="00667606">
        <w:rPr>
          <w:sz w:val="20"/>
        </w:rPr>
        <w:t>2x týdně)</w:t>
      </w:r>
      <w:r w:rsidRPr="00632C18">
        <w:rPr>
          <w:sz w:val="20"/>
        </w:rPr>
        <w:t>,</w:t>
      </w:r>
    </w:p>
    <w:p w14:paraId="51395362" w14:textId="77777777" w:rsidR="00285CD0" w:rsidRDefault="00285CD0" w:rsidP="00D5232E">
      <w:pPr>
        <w:pStyle w:val="Odstavecseseznamem"/>
        <w:numPr>
          <w:ilvl w:val="1"/>
          <w:numId w:val="15"/>
        </w:numPr>
        <w:ind w:left="709" w:hanging="283"/>
        <w:jc w:val="both"/>
        <w:rPr>
          <w:sz w:val="20"/>
        </w:rPr>
      </w:pPr>
      <w:r>
        <w:rPr>
          <w:sz w:val="20"/>
        </w:rPr>
        <w:t>doklady o likvidaci odpadů,</w:t>
      </w:r>
    </w:p>
    <w:p w14:paraId="514EFB8B" w14:textId="77777777" w:rsidR="00DA3978" w:rsidRPr="0084696B" w:rsidRDefault="00DA3978" w:rsidP="00D5232E">
      <w:pPr>
        <w:pStyle w:val="Odstavecseseznamem"/>
        <w:numPr>
          <w:ilvl w:val="1"/>
          <w:numId w:val="15"/>
        </w:numPr>
        <w:ind w:left="709" w:hanging="283"/>
        <w:jc w:val="both"/>
        <w:rPr>
          <w:sz w:val="20"/>
        </w:rPr>
      </w:pPr>
      <w:r w:rsidRPr="008D06C8">
        <w:rPr>
          <w:sz w:val="20"/>
        </w:rPr>
        <w:t>všechny další doklady nezbytné pro přejímku díla, které jsou nutné pro následné provozování díla nebo jeho kolaudaci.</w:t>
      </w:r>
    </w:p>
    <w:p w14:paraId="1C833A8B" w14:textId="77777777" w:rsidR="00AE1649" w:rsidRDefault="00AE1649" w:rsidP="00AE1649">
      <w:pPr>
        <w:pStyle w:val="Odstavecseseznamem"/>
        <w:spacing w:before="40"/>
        <w:ind w:left="284"/>
        <w:jc w:val="both"/>
        <w:rPr>
          <w:rFonts w:cs="Arial"/>
          <w:sz w:val="20"/>
          <w:szCs w:val="22"/>
        </w:rPr>
      </w:pPr>
      <w:r w:rsidRPr="00AE1649">
        <w:rPr>
          <w:rFonts w:cs="Arial"/>
          <w:sz w:val="20"/>
          <w:szCs w:val="22"/>
        </w:rPr>
        <w:t xml:space="preserve">Bude-li provedení díla vyžadovat veřejnoprávní povolení stavebního úřadu či ohlášení, zavazuje se zhotovitel zajistit i pro objednatele takové veřejnoprávní povolení či ohlášení příslušnému úřadu a to </w:t>
      </w:r>
      <w:r>
        <w:rPr>
          <w:rFonts w:cs="Arial"/>
          <w:sz w:val="20"/>
          <w:szCs w:val="22"/>
        </w:rPr>
        <w:t>včetně</w:t>
      </w:r>
      <w:r w:rsidRPr="00AE1649">
        <w:rPr>
          <w:rFonts w:cs="Arial"/>
          <w:sz w:val="20"/>
          <w:szCs w:val="22"/>
        </w:rPr>
        <w:t xml:space="preserve"> všech dokumentů a činností, které jsou k takovému povolení či ohlášení nezbytné. </w:t>
      </w:r>
    </w:p>
    <w:p w14:paraId="6E004C7D" w14:textId="7169A5F5" w:rsidR="00AE1649" w:rsidRDefault="00AE1649" w:rsidP="00AE1649">
      <w:pPr>
        <w:pStyle w:val="Odstavecseseznamem"/>
        <w:spacing w:before="40"/>
        <w:ind w:left="0" w:firstLine="284"/>
        <w:jc w:val="both"/>
        <w:rPr>
          <w:sz w:val="20"/>
        </w:rPr>
      </w:pPr>
      <w:r w:rsidRPr="0084696B">
        <w:rPr>
          <w:sz w:val="20"/>
        </w:rPr>
        <w:t>Cena za zajištění všech dokladů je zahrnuta v nabídkové ceně.</w:t>
      </w:r>
    </w:p>
    <w:p w14:paraId="6430BEBF"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3D12830C"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w:t>
      </w:r>
      <w:r w:rsidR="00F17084" w:rsidRPr="00E865AD">
        <w:rPr>
          <w:sz w:val="20"/>
        </w:rPr>
        <w:lastRenderedPageBreak/>
        <w:t xml:space="preserve">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0A3A3F26"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7955BD5" w14:textId="77777777"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w:t>
      </w:r>
      <w:r w:rsidR="00667606">
        <w:rPr>
          <w:sz w:val="20"/>
        </w:rPr>
        <w:br/>
      </w:r>
      <w:r w:rsidR="00AE21A3" w:rsidRPr="00667606">
        <w:rPr>
          <w:sz w:val="20"/>
        </w:rPr>
        <w:t xml:space="preserve">o změně díla nebo pokyn ke změně díla vliv na cenu díla, musí být součástí dohody o změně díla </w:t>
      </w:r>
      <w:r w:rsidR="00667606">
        <w:rPr>
          <w:sz w:val="20"/>
        </w:rPr>
        <w:br/>
      </w:r>
      <w:r w:rsidR="00AE21A3" w:rsidRPr="00667606">
        <w:rPr>
          <w:sz w:val="20"/>
        </w:rPr>
        <w:t xml:space="preserve">i ujednání o změně ceny díla; v případě pokynu ke změně díla musí být zvláště uzavřena dohoda </w:t>
      </w:r>
      <w:r w:rsidR="00667606">
        <w:rPr>
          <w:sz w:val="20"/>
        </w:rPr>
        <w:br/>
      </w:r>
      <w:r w:rsidR="00AE21A3" w:rsidRPr="00667606">
        <w:rPr>
          <w:sz w:val="20"/>
        </w:rPr>
        <w:t>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37F10213" w14:textId="6CA7ACE5" w:rsidR="00AE21A3" w:rsidRDefault="00AE21A3" w:rsidP="00B75F3B">
      <w:pPr>
        <w:numPr>
          <w:ilvl w:val="0"/>
          <w:numId w:val="14"/>
        </w:numPr>
        <w:autoSpaceDN w:val="0"/>
        <w:spacing w:before="40"/>
        <w:ind w:left="284" w:hanging="284"/>
        <w:jc w:val="both"/>
        <w:textAlignment w:val="baseline"/>
        <w:rPr>
          <w:sz w:val="20"/>
        </w:rPr>
      </w:pPr>
      <w:r w:rsidRPr="00E865AD">
        <w:rPr>
          <w:sz w:val="20"/>
        </w:rPr>
        <w:t>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w:t>
      </w:r>
      <w:r w:rsidR="00AE7064" w:rsidRPr="00E865AD">
        <w:rPr>
          <w:sz w:val="20"/>
        </w:rPr>
        <w:t xml:space="preserve"> </w:t>
      </w:r>
    </w:p>
    <w:p w14:paraId="1CB889CD" w14:textId="77777777" w:rsidR="00962A4A" w:rsidRPr="00644F3E" w:rsidRDefault="00962A4A" w:rsidP="00260E8A">
      <w:pPr>
        <w:pStyle w:val="Nadpis2"/>
        <w:numPr>
          <w:ilvl w:val="0"/>
          <w:numId w:val="24"/>
        </w:numPr>
        <w:spacing w:before="240"/>
        <w:ind w:left="714" w:hanging="357"/>
        <w:rPr>
          <w:sz w:val="22"/>
        </w:rPr>
      </w:pPr>
    </w:p>
    <w:p w14:paraId="6E8B46AD" w14:textId="77777777" w:rsidR="00962A4A" w:rsidRPr="00D809E8" w:rsidRDefault="00962A4A" w:rsidP="00D8797B">
      <w:pPr>
        <w:pStyle w:val="Nadpis4"/>
        <w:keepNext w:val="0"/>
      </w:pPr>
      <w:r w:rsidRPr="00D809E8">
        <w:t>Místo plnění zhotovitele</w:t>
      </w:r>
    </w:p>
    <w:p w14:paraId="70234671" w14:textId="5AD8B781" w:rsidR="00F1418B" w:rsidRDefault="00AE1649" w:rsidP="00B75F3B">
      <w:pPr>
        <w:spacing w:before="40"/>
        <w:ind w:left="284"/>
        <w:rPr>
          <w:rFonts w:eastAsia="Arial" w:cs="Arial"/>
          <w:sz w:val="20"/>
        </w:rPr>
      </w:pPr>
      <w:r>
        <w:rPr>
          <w:rFonts w:eastAsia="Arial" w:cs="Arial"/>
          <w:sz w:val="20"/>
        </w:rPr>
        <w:t>Objekty bytových domů v ul. Dvořákova 1331/20 a Dvořákova 1330/22, Děčín II-Nové Město</w:t>
      </w:r>
      <w:r w:rsidRPr="00B7522E">
        <w:rPr>
          <w:rFonts w:eastAsia="Arial" w:cs="Arial"/>
          <w:sz w:val="20"/>
        </w:rPr>
        <w:t>.</w:t>
      </w:r>
    </w:p>
    <w:p w14:paraId="145256F6" w14:textId="77777777" w:rsidR="00833E10" w:rsidRDefault="00833E10" w:rsidP="00260E8A">
      <w:pPr>
        <w:pStyle w:val="Nadpis2"/>
        <w:numPr>
          <w:ilvl w:val="0"/>
          <w:numId w:val="24"/>
        </w:numPr>
        <w:spacing w:before="240"/>
        <w:ind w:left="714" w:hanging="357"/>
      </w:pPr>
    </w:p>
    <w:p w14:paraId="35DEE339" w14:textId="77777777" w:rsidR="00962A4A" w:rsidRPr="00D809E8" w:rsidRDefault="00CD4549" w:rsidP="00D8797B">
      <w:pPr>
        <w:pStyle w:val="Nadpis4"/>
        <w:keepNext w:val="0"/>
      </w:pPr>
      <w:r w:rsidRPr="00D809E8">
        <w:t>Doba</w:t>
      </w:r>
      <w:r w:rsidR="00962A4A" w:rsidRPr="00D809E8">
        <w:t xml:space="preserve"> provedení díla zhotovitelem</w:t>
      </w:r>
    </w:p>
    <w:p w14:paraId="43FE5BA6" w14:textId="5C64AC9E" w:rsidR="00AE1649" w:rsidRPr="00AE1649" w:rsidRDefault="00AE1649" w:rsidP="00394186">
      <w:pPr>
        <w:pStyle w:val="Nadpis1"/>
        <w:ind w:left="284" w:hanging="284"/>
      </w:pPr>
      <w:bookmarkStart w:id="0" w:name="cl_3_odst_1"/>
      <w:r w:rsidRPr="00AE1649">
        <w:t xml:space="preserve">Zhotovitel se zavazuje provést dílo, tj. dokončené dílo předat písemně protokolárně objednateli </w:t>
      </w:r>
      <w:r w:rsidR="005C29FE">
        <w:br/>
      </w:r>
      <w:r w:rsidRPr="00AE1649">
        <w:t xml:space="preserve">do </w:t>
      </w:r>
      <w:r w:rsidRPr="00AE1649">
        <w:rPr>
          <w:b/>
          <w:highlight w:val="yellow"/>
        </w:rPr>
        <w:t>….</w:t>
      </w:r>
      <w:r>
        <w:rPr>
          <w:b/>
        </w:rPr>
        <w:t xml:space="preserve"> </w:t>
      </w:r>
      <w:proofErr w:type="gramStart"/>
      <w:r w:rsidRPr="00AE1649">
        <w:rPr>
          <w:b/>
        </w:rPr>
        <w:t>dnů</w:t>
      </w:r>
      <w:proofErr w:type="gramEnd"/>
      <w:r w:rsidRPr="00AE1649">
        <w:t xml:space="preserve"> ode dne následujícího po obdržení písemné výzvy k zahájení prací, přičemž platí, že: </w:t>
      </w:r>
    </w:p>
    <w:p w14:paraId="100EDA75" w14:textId="08CB9D81" w:rsidR="00AE1649" w:rsidRPr="00AE1649" w:rsidRDefault="00AE1649" w:rsidP="00AE1649">
      <w:pPr>
        <w:pStyle w:val="Odstavecseseznamem"/>
        <w:numPr>
          <w:ilvl w:val="0"/>
          <w:numId w:val="33"/>
        </w:numPr>
        <w:spacing w:before="60"/>
        <w:ind w:hanging="357"/>
        <w:jc w:val="both"/>
        <w:rPr>
          <w:sz w:val="20"/>
        </w:rPr>
      </w:pPr>
      <w:r w:rsidRPr="00AE1649">
        <w:rPr>
          <w:sz w:val="20"/>
        </w:rPr>
        <w:t xml:space="preserve">doba přípravných prací, tedy všech prací a zajištění kompletního materiálu nutných k realizaci předmětu díla ode dne následujícího po obdržení písemné výzvy k zahájení prací do dne předání staveniště včetně bude činit </w:t>
      </w:r>
      <w:r w:rsidRPr="00AE1649">
        <w:rPr>
          <w:b/>
          <w:sz w:val="20"/>
          <w:highlight w:val="yellow"/>
        </w:rPr>
        <w:t>….</w:t>
      </w:r>
      <w:r w:rsidRPr="00AE1649">
        <w:rPr>
          <w:b/>
          <w:sz w:val="20"/>
        </w:rPr>
        <w:t xml:space="preserve"> </w:t>
      </w:r>
      <w:proofErr w:type="gramStart"/>
      <w:r w:rsidRPr="00AE1649">
        <w:rPr>
          <w:b/>
          <w:sz w:val="20"/>
        </w:rPr>
        <w:t>dnů</w:t>
      </w:r>
      <w:proofErr w:type="gramEnd"/>
      <w:r w:rsidRPr="00AE1649">
        <w:rPr>
          <w:sz w:val="20"/>
        </w:rPr>
        <w:t>,</w:t>
      </w:r>
    </w:p>
    <w:p w14:paraId="24DF643E" w14:textId="46BB6F23" w:rsidR="00AE1649" w:rsidRPr="00AE1649" w:rsidRDefault="00AE1649" w:rsidP="00AE1649">
      <w:pPr>
        <w:pStyle w:val="Odstavecseseznamem"/>
        <w:numPr>
          <w:ilvl w:val="0"/>
          <w:numId w:val="33"/>
        </w:numPr>
        <w:spacing w:before="60" w:after="60"/>
        <w:ind w:hanging="357"/>
        <w:jc w:val="both"/>
        <w:rPr>
          <w:sz w:val="20"/>
        </w:rPr>
      </w:pPr>
      <w:r w:rsidRPr="00AE1649">
        <w:rPr>
          <w:sz w:val="20"/>
        </w:rPr>
        <w:t>doba realizačních prací</w:t>
      </w:r>
      <w:r w:rsidR="005C29FE">
        <w:rPr>
          <w:sz w:val="20"/>
        </w:rPr>
        <w:t xml:space="preserve"> (od skončení přípravných prací)</w:t>
      </w:r>
      <w:r w:rsidRPr="00AE1649">
        <w:rPr>
          <w:sz w:val="20"/>
        </w:rPr>
        <w:t xml:space="preserve">, tedy doba všech prací nutných </w:t>
      </w:r>
      <w:r w:rsidR="005C29FE">
        <w:rPr>
          <w:sz w:val="20"/>
        </w:rPr>
        <w:br/>
      </w:r>
      <w:r w:rsidRPr="00AE1649">
        <w:rPr>
          <w:sz w:val="20"/>
        </w:rPr>
        <w:t>k provedení předmětu této smlouvy</w:t>
      </w:r>
      <w:r w:rsidR="005C29FE">
        <w:rPr>
          <w:sz w:val="20"/>
        </w:rPr>
        <w:t xml:space="preserve"> </w:t>
      </w:r>
      <w:r w:rsidRPr="00AE1649">
        <w:rPr>
          <w:sz w:val="20"/>
        </w:rPr>
        <w:t>do dne předání a převzetí díla včetně</w:t>
      </w:r>
      <w:r>
        <w:rPr>
          <w:sz w:val="20"/>
        </w:rPr>
        <w:t>,</w:t>
      </w:r>
      <w:r w:rsidRPr="00AE1649">
        <w:rPr>
          <w:sz w:val="20"/>
        </w:rPr>
        <w:t xml:space="preserve"> bude činit </w:t>
      </w:r>
      <w:r w:rsidRPr="00AE1649">
        <w:rPr>
          <w:b/>
          <w:bCs/>
          <w:sz w:val="20"/>
          <w:highlight w:val="yellow"/>
        </w:rPr>
        <w:t>….</w:t>
      </w:r>
      <w:r w:rsidRPr="00AE1649">
        <w:rPr>
          <w:b/>
          <w:bCs/>
          <w:sz w:val="20"/>
        </w:rPr>
        <w:t xml:space="preserve"> </w:t>
      </w:r>
      <w:proofErr w:type="gramStart"/>
      <w:r w:rsidRPr="00AE1649">
        <w:rPr>
          <w:b/>
          <w:bCs/>
          <w:sz w:val="20"/>
        </w:rPr>
        <w:t>dnů</w:t>
      </w:r>
      <w:proofErr w:type="gramEnd"/>
      <w:r w:rsidRPr="00AE1649">
        <w:rPr>
          <w:sz w:val="20"/>
        </w:rPr>
        <w:t xml:space="preserve">. Dobou realizačních prací se myslí doba, kdy bude stávající výtah mimo provoz až do zprovoznění nového výtahu včetně nezbytné dokumentace k provozu výtahu. </w:t>
      </w:r>
    </w:p>
    <w:p w14:paraId="16CA8953" w14:textId="77777777" w:rsidR="00394186" w:rsidRPr="00394186" w:rsidRDefault="00394186" w:rsidP="00394186">
      <w:pPr>
        <w:numPr>
          <w:ilvl w:val="0"/>
          <w:numId w:val="34"/>
        </w:numPr>
        <w:tabs>
          <w:tab w:val="clear" w:pos="360"/>
        </w:tabs>
        <w:spacing w:before="120" w:after="60"/>
        <w:ind w:left="284" w:hanging="284"/>
        <w:jc w:val="both"/>
        <w:rPr>
          <w:rFonts w:cs="Arial"/>
          <w:sz w:val="20"/>
        </w:rPr>
      </w:pPr>
      <w:r w:rsidRPr="00394186">
        <w:rPr>
          <w:rFonts w:cs="Arial"/>
          <w:sz w:val="20"/>
        </w:rPr>
        <w:t xml:space="preserve">O předání staveniště sepíší společně smluvní strany předávací protokol. Jestliže zhotovitel staveniště od objednatele ve lhůtě stanovené v odst. 1 písm. a) tohoto článku nepřevezme, pak běží lhůta pro provedení díla uvedená v odst. 1 písm. b) tohoto článku ode dne následujícího po dni, kdy uplynula lhůta stanovená v odst. 1 písm. a) tohoto článku pro převzetí staveniště. </w:t>
      </w:r>
    </w:p>
    <w:bookmarkEnd w:id="0"/>
    <w:p w14:paraId="123D3CF9" w14:textId="631F389B" w:rsidR="00962A4A" w:rsidRPr="00394186" w:rsidRDefault="00CD4549" w:rsidP="00394186">
      <w:pPr>
        <w:numPr>
          <w:ilvl w:val="0"/>
          <w:numId w:val="34"/>
        </w:numPr>
        <w:tabs>
          <w:tab w:val="clear" w:pos="360"/>
        </w:tabs>
        <w:spacing w:before="60" w:after="60"/>
        <w:ind w:left="284" w:hanging="284"/>
        <w:jc w:val="both"/>
        <w:rPr>
          <w:sz w:val="20"/>
        </w:rPr>
      </w:pPr>
      <w:r w:rsidRPr="00394186">
        <w:rPr>
          <w:sz w:val="20"/>
        </w:rPr>
        <w:t xml:space="preserve">Zhotovitel se dále zavazuje </w:t>
      </w:r>
      <w:r w:rsidR="00962A4A" w:rsidRPr="00394186">
        <w:rPr>
          <w:sz w:val="20"/>
        </w:rPr>
        <w:t>vykli</w:t>
      </w:r>
      <w:r w:rsidRPr="00394186">
        <w:rPr>
          <w:sz w:val="20"/>
        </w:rPr>
        <w:t>dit</w:t>
      </w:r>
      <w:r w:rsidR="00962A4A" w:rsidRPr="00394186">
        <w:rPr>
          <w:sz w:val="20"/>
        </w:rPr>
        <w:t xml:space="preserve"> staveniště do </w:t>
      </w:r>
      <w:r w:rsidR="0081305E" w:rsidRPr="00394186">
        <w:rPr>
          <w:sz w:val="20"/>
        </w:rPr>
        <w:t>5</w:t>
      </w:r>
      <w:r w:rsidR="00962A4A" w:rsidRPr="00394186">
        <w:rPr>
          <w:sz w:val="20"/>
        </w:rPr>
        <w:t xml:space="preserve"> dnů po </w:t>
      </w:r>
      <w:r w:rsidRPr="00394186">
        <w:rPr>
          <w:sz w:val="20"/>
        </w:rPr>
        <w:t>provedení díla</w:t>
      </w:r>
      <w:r w:rsidR="00962A4A" w:rsidRPr="00394186">
        <w:rPr>
          <w:sz w:val="20"/>
        </w:rPr>
        <w:t>.</w:t>
      </w:r>
      <w:r w:rsidRPr="00394186">
        <w:rPr>
          <w:sz w:val="20"/>
        </w:rPr>
        <w:t xml:space="preserve"> Dnem</w:t>
      </w:r>
      <w:r w:rsidR="00962A4A" w:rsidRPr="00394186">
        <w:rPr>
          <w:sz w:val="20"/>
        </w:rPr>
        <w:t xml:space="preserve"> vyklizení staveniště se rozumí úplné vyklizení předaných </w:t>
      </w:r>
      <w:r w:rsidR="007D7EE6" w:rsidRPr="00394186">
        <w:rPr>
          <w:sz w:val="20"/>
        </w:rPr>
        <w:t>pozemků</w:t>
      </w:r>
      <w:r w:rsidR="002D2402" w:rsidRPr="00394186">
        <w:rPr>
          <w:sz w:val="20"/>
        </w:rPr>
        <w:t xml:space="preserve"> a písemné protokolární předání objednateli</w:t>
      </w:r>
      <w:r w:rsidR="00950B6F" w:rsidRPr="00394186">
        <w:rPr>
          <w:sz w:val="20"/>
        </w:rPr>
        <w:t xml:space="preserve">, </w:t>
      </w:r>
      <w:r w:rsidR="00962A4A" w:rsidRPr="00394186">
        <w:rPr>
          <w:sz w:val="20"/>
        </w:rPr>
        <w:t>nedohodnou-li se smluvní strany jinak.</w:t>
      </w:r>
    </w:p>
    <w:p w14:paraId="5258E968" w14:textId="77777777"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w:t>
      </w:r>
      <w:r w:rsidR="00102B1E">
        <w:rPr>
          <w:rFonts w:cs="Arial"/>
        </w:rPr>
        <w:br/>
      </w:r>
      <w:r w:rsidRPr="0040463F">
        <w:rPr>
          <w:rFonts w:cs="Arial"/>
        </w:rPr>
        <w:t>a prokazatelně dotčeny působením vyšší moci.</w:t>
      </w:r>
      <w:r w:rsidR="005A635A" w:rsidRPr="0040463F">
        <w:rPr>
          <w:rFonts w:cs="Arial"/>
        </w:rPr>
        <w:t xml:space="preserve"> </w:t>
      </w:r>
    </w:p>
    <w:p w14:paraId="37FF298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52E8E55A"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7D8AD574" w14:textId="77777777" w:rsidR="00962A4A" w:rsidRPr="00644F3E" w:rsidRDefault="00962A4A" w:rsidP="00260E8A">
      <w:pPr>
        <w:pStyle w:val="Nadpis2"/>
        <w:numPr>
          <w:ilvl w:val="0"/>
          <w:numId w:val="24"/>
        </w:numPr>
        <w:spacing w:before="240"/>
        <w:ind w:left="714" w:hanging="357"/>
        <w:rPr>
          <w:sz w:val="22"/>
        </w:rPr>
      </w:pPr>
    </w:p>
    <w:p w14:paraId="522BBB1A" w14:textId="77777777" w:rsidR="00962A4A" w:rsidRPr="00D809E8" w:rsidRDefault="00962A4A" w:rsidP="00D8797B">
      <w:pPr>
        <w:pStyle w:val="Nadpis4"/>
        <w:keepNext w:val="0"/>
      </w:pPr>
      <w:r w:rsidRPr="00D809E8">
        <w:t>Cena za dílo</w:t>
      </w:r>
    </w:p>
    <w:p w14:paraId="72B5A6F0" w14:textId="77777777"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14:paraId="52D6F727" w14:textId="77777777" w:rsidTr="00F3714C">
        <w:tc>
          <w:tcPr>
            <w:tcW w:w="1984" w:type="dxa"/>
            <w:vAlign w:val="center"/>
          </w:tcPr>
          <w:p w14:paraId="3DD244DE" w14:textId="77777777" w:rsidR="00D1385F" w:rsidRPr="005E50FB" w:rsidRDefault="00F3714C" w:rsidP="00AD4328">
            <w:pPr>
              <w:pStyle w:val="Zkladntext"/>
              <w:ind w:right="-108"/>
              <w:jc w:val="righ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14:paraId="46A8BFE8" w14:textId="77777777" w:rsidR="00D1385F" w:rsidRPr="005E50FB" w:rsidRDefault="00D1385F" w:rsidP="00AD4328">
            <w:pPr>
              <w:pStyle w:val="Zkladntext"/>
              <w:ind w:hanging="108"/>
              <w:jc w:val="left"/>
              <w:rPr>
                <w:rFonts w:ascii="Arial" w:hAnsi="Arial" w:cs="Arial"/>
                <w:b/>
              </w:rPr>
            </w:pPr>
            <w:r w:rsidRPr="005E50FB">
              <w:rPr>
                <w:rFonts w:ascii="Arial" w:hAnsi="Arial" w:cs="Arial"/>
                <w:b/>
              </w:rPr>
              <w:t>Kč bez DPH</w:t>
            </w:r>
          </w:p>
        </w:tc>
      </w:tr>
    </w:tbl>
    <w:p w14:paraId="1BD48523"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350BDB00" w14:textId="55764631" w:rsidR="00394186" w:rsidRDefault="00394186" w:rsidP="00C56423">
      <w:pPr>
        <w:pStyle w:val="Nadpis1"/>
        <w:keepNext w:val="0"/>
        <w:spacing w:before="60"/>
        <w:ind w:left="284" w:hanging="284"/>
      </w:pPr>
      <w:r>
        <w:lastRenderedPageBreak/>
        <w:t xml:space="preserve">Cena za provedení díla je sjednána jako pevná. Zhotovitel nemůže </w:t>
      </w:r>
      <w:r w:rsidRPr="008E1DC5">
        <w:t>žádat změnu ceny proto, že si dílo vyžádalo jiné úsilí nebo jiné náklady, než bylo předpokládáno</w:t>
      </w:r>
      <w:r>
        <w:t xml:space="preserve">. Zhotovitel na sebe rovněž přebírá nebezpečí změny okolností, v případě, že by nastala </w:t>
      </w:r>
      <w:r w:rsidRPr="008E1DC5">
        <w:t>zcela mimořádná nepředvídatelná okolnost, která dokončení díla podstatně ztěžuje,</w:t>
      </w:r>
      <w:r>
        <w:t xml:space="preserve"> kdy ani za takové situace nemůže požadovat změnu ceny. V ceně za provedení díla jsou rovněž zahrnuty</w:t>
      </w:r>
      <w:r w:rsidRPr="008709D1">
        <w:t xml:space="preserve"> veškeré náklady, které budou nezbytné vynaložit </w:t>
      </w:r>
      <w:r w:rsidR="00107B75">
        <w:br/>
      </w:r>
      <w:r>
        <w:t>v místně plnění na</w:t>
      </w:r>
      <w:r w:rsidRPr="008709D1">
        <w:t xml:space="preserve"> objekt objednatele</w:t>
      </w:r>
      <w:r>
        <w:t>,</w:t>
      </w:r>
      <w:r w:rsidRPr="008709D1">
        <w:t xml:space="preserve"> v němž je dílo prováděno, pokud to provedení díla bude vyžadovat</w:t>
      </w:r>
      <w:r>
        <w:t>.</w:t>
      </w:r>
    </w:p>
    <w:p w14:paraId="1642B97B" w14:textId="77777777" w:rsidR="00C56423" w:rsidRDefault="00C56423" w:rsidP="00C56423">
      <w:pPr>
        <w:pStyle w:val="Nadpis1"/>
        <w:keepNext w:val="0"/>
        <w:spacing w:before="60"/>
        <w:ind w:left="284" w:hanging="284"/>
      </w:pPr>
      <w:r w:rsidRPr="0040463F">
        <w:t>K ceně díla je zhotovitel oprávněn účtovat daň z přidané hodnoty v souladu s příslušnými právními předpisy.</w:t>
      </w:r>
    </w:p>
    <w:p w14:paraId="481927BE" w14:textId="6040B858" w:rsidR="00C56423" w:rsidRPr="00CA6805" w:rsidRDefault="00C56423" w:rsidP="00C56423">
      <w:pPr>
        <w:pStyle w:val="Nadpis1"/>
        <w:keepNext w:val="0"/>
        <w:spacing w:before="60"/>
        <w:ind w:left="284" w:hanging="284"/>
      </w:pPr>
      <w:r w:rsidRPr="00CA6805">
        <w:t xml:space="preserve">Zhotovitel před podpisem této smlouvy o dílo porozuměl plně stavebnímu dílu a v ceně díla zohlednil vše potřebné pro následné náležité provedení prací, tak aby předávané dílo bylo kompletní co do rozsahu a kvality. </w:t>
      </w:r>
      <w:r>
        <w:t>Zhotovitel</w:t>
      </w:r>
      <w:r w:rsidRPr="00CA6805">
        <w:t xml:space="preserve"> dále prohlašuje, že </w:t>
      </w:r>
      <w:r>
        <w:t xml:space="preserve">si vypracoval veškerou nezbytnou dokumentaci k provedení díla, která </w:t>
      </w:r>
      <w:r w:rsidRPr="00CA6805">
        <w:t>umožňuje provést dílo podle něho v rozsahu, způsobem, za cenu a v</w:t>
      </w:r>
      <w:r>
        <w:t> </w:t>
      </w:r>
      <w:r w:rsidRPr="00CA6805">
        <w:t>termínech</w:t>
      </w:r>
      <w:r>
        <w:t xml:space="preserve"> uvedených v této smlouvě </w:t>
      </w:r>
      <w:r w:rsidRPr="00CA6805">
        <w:t>a nepožaduje žádné jeho další doplnění a nezjistil v něm podstatné nejasnosti ani závady.</w:t>
      </w:r>
    </w:p>
    <w:p w14:paraId="62A5106B" w14:textId="77777777" w:rsidR="00C56423" w:rsidRDefault="00C56423" w:rsidP="00C56423">
      <w:pPr>
        <w:pStyle w:val="Nadpis1"/>
        <w:keepNext w:val="0"/>
        <w:spacing w:before="60"/>
        <w:ind w:left="284" w:hanging="284"/>
      </w:pPr>
      <w:r>
        <w:t>Objednatel prohlašuje, že předmět dodávky je používán k ekonomické činnosti a bude na ni aplikován režim přenesené daňové povinnosti podle §92e zákona č. 235/2004 Sb. o DPH.</w:t>
      </w:r>
    </w:p>
    <w:p w14:paraId="03C6064E" w14:textId="77777777" w:rsidR="00C56423" w:rsidRDefault="00C56423" w:rsidP="00C56423">
      <w:pPr>
        <w:pStyle w:val="Nadpis1"/>
        <w:keepNext w:val="0"/>
        <w:spacing w:before="60"/>
        <w:ind w:left="284" w:hanging="284"/>
      </w:pPr>
      <w:r>
        <w:t xml:space="preserve">V případě, že bude objednatel požadovat provedení víceprací na díle dle této smlouvy, zavazuje se zhotovitel, že takové vícepráce provede a to za cenu, která bude odpovídat ceně položek tvořících cenu díla, bude-li se jednat o položky totožné nebo obdobné, v ostatních případech musí odpovídat ceně obvyklé v místě a čase provádění díla. </w:t>
      </w:r>
    </w:p>
    <w:p w14:paraId="6D1FCDED" w14:textId="7777777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w:t>
      </w:r>
      <w:r w:rsidR="00833E10">
        <w:br/>
      </w:r>
      <w:r w:rsidR="00C97165" w:rsidRPr="00C97165">
        <w:t xml:space="preserve">a všechny související náklady, které jsou potřebné pro řádné dokončení díla dle této smlouvy a je tedy cenou pevnou a maximálně přípustnou, kterou je možné měnit jen postupy výslovně předvídanými </w:t>
      </w:r>
      <w:r w:rsidR="00833E10">
        <w:br/>
      </w:r>
      <w:r w:rsidR="00C97165" w:rsidRPr="00C97165">
        <w:t>v této smlouvě.</w:t>
      </w:r>
      <w:r w:rsidRPr="0040463F">
        <w:t xml:space="preserve"> </w:t>
      </w:r>
    </w:p>
    <w:p w14:paraId="4B0E7FCE" w14:textId="77777777" w:rsidR="00962A4A" w:rsidRDefault="00962A4A" w:rsidP="00B75F3B">
      <w:pPr>
        <w:pStyle w:val="Nadpis1"/>
        <w:keepNext w:val="0"/>
        <w:spacing w:before="40"/>
        <w:ind w:left="284" w:hanging="284"/>
      </w:pPr>
      <w:r w:rsidRPr="0040463F">
        <w:t xml:space="preserve">Cena za dílo je platná po celou dobu realizace díla. </w:t>
      </w:r>
    </w:p>
    <w:p w14:paraId="0649DF20" w14:textId="77777777" w:rsidR="001631AB" w:rsidRPr="00644F3E" w:rsidRDefault="001631AB" w:rsidP="00260E8A">
      <w:pPr>
        <w:pStyle w:val="Nadpis2"/>
        <w:numPr>
          <w:ilvl w:val="0"/>
          <w:numId w:val="24"/>
        </w:numPr>
        <w:spacing w:before="240"/>
        <w:ind w:left="714" w:hanging="357"/>
        <w:rPr>
          <w:sz w:val="22"/>
        </w:rPr>
      </w:pPr>
    </w:p>
    <w:p w14:paraId="5B018792" w14:textId="77777777" w:rsidR="001631AB" w:rsidRPr="00D809E8" w:rsidRDefault="001631AB" w:rsidP="00D8797B">
      <w:pPr>
        <w:pStyle w:val="Nadpis4"/>
        <w:keepNext w:val="0"/>
      </w:pPr>
      <w:r w:rsidRPr="00D809E8">
        <w:t>Platební podmínky</w:t>
      </w:r>
    </w:p>
    <w:p w14:paraId="64BAC7AD"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C8B174E"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2F09F4E9"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2C0565F0" w14:textId="7300DAF6" w:rsidR="0035256C" w:rsidRPr="00337868" w:rsidRDefault="0035256C" w:rsidP="00337868">
      <w:pPr>
        <w:pStyle w:val="Odstavecseseznamem"/>
        <w:numPr>
          <w:ilvl w:val="0"/>
          <w:numId w:val="6"/>
        </w:numPr>
        <w:ind w:left="567" w:hanging="283"/>
        <w:jc w:val="both"/>
        <w:rPr>
          <w:sz w:val="20"/>
        </w:rPr>
      </w:pPr>
      <w:r w:rsidRPr="00337868">
        <w:rPr>
          <w:sz w:val="20"/>
        </w:rPr>
        <w:t xml:space="preserve">Případné vícepráce se zhotovitel zavazuje uplatnit samostatným daňovým dokladem a to na základě uzavřeného dodatku k této smlouvě, kterým se objednatel zaváže vícepráce zhotoviteli uhradit. </w:t>
      </w:r>
    </w:p>
    <w:p w14:paraId="6624731D"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1F6111F4"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69FA7F20"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9EBE563"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79CBDCFB" w14:textId="77777777" w:rsidR="001631AB" w:rsidRDefault="001631AB" w:rsidP="00B75F3B">
      <w:pPr>
        <w:pStyle w:val="Nadpis1"/>
        <w:keepNext w:val="0"/>
        <w:numPr>
          <w:ilvl w:val="0"/>
          <w:numId w:val="17"/>
        </w:numPr>
        <w:spacing w:before="40"/>
        <w:ind w:left="284" w:hanging="284"/>
      </w:pPr>
      <w:r w:rsidRPr="001631AB">
        <w:lastRenderedPageBreak/>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438B0C44" w14:textId="77777777" w:rsidR="00962A4A" w:rsidRPr="00644F3E" w:rsidRDefault="00962A4A" w:rsidP="00260E8A">
      <w:pPr>
        <w:pStyle w:val="Nadpis2"/>
        <w:numPr>
          <w:ilvl w:val="0"/>
          <w:numId w:val="24"/>
        </w:numPr>
        <w:spacing w:before="240"/>
        <w:ind w:left="714" w:hanging="357"/>
        <w:rPr>
          <w:sz w:val="22"/>
        </w:rPr>
      </w:pPr>
    </w:p>
    <w:p w14:paraId="48627527" w14:textId="77777777" w:rsidR="00962A4A" w:rsidRPr="00D809E8" w:rsidRDefault="00962A4A" w:rsidP="00D8797B">
      <w:pPr>
        <w:pStyle w:val="Nadpis4"/>
        <w:keepNext w:val="0"/>
      </w:pPr>
      <w:r w:rsidRPr="00D809E8">
        <w:t>Podmínky provádění díla</w:t>
      </w:r>
    </w:p>
    <w:p w14:paraId="04353AF4" w14:textId="77777777" w:rsidR="008C712D" w:rsidRPr="00285CD0" w:rsidRDefault="008C712D" w:rsidP="00B75F3B">
      <w:pPr>
        <w:pStyle w:val="Nadpis1"/>
        <w:numPr>
          <w:ilvl w:val="0"/>
          <w:numId w:val="28"/>
        </w:numPr>
        <w:spacing w:before="4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14:paraId="092357B2" w14:textId="77777777" w:rsidR="008C712D" w:rsidRPr="008C712D" w:rsidRDefault="008C712D" w:rsidP="00B75F3B">
      <w:pPr>
        <w:numPr>
          <w:ilvl w:val="0"/>
          <w:numId w:val="10"/>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2BE7EBDB"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7B500021" w14:textId="608FC0CF"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31593A">
        <w:rPr>
          <w:rFonts w:cs="Arial"/>
          <w:color w:val="000000" w:themeColor="text1"/>
          <w:sz w:val="20"/>
        </w:rPr>
        <w:t>-</w:t>
      </w:r>
      <w:r w:rsidR="00442B49">
        <w:rPr>
          <w:rFonts w:cs="Arial"/>
          <w:color w:val="000000" w:themeColor="text1"/>
          <w:sz w:val="20"/>
        </w:rPr>
        <w:t xml:space="preserve"> </w:t>
      </w:r>
      <w:r w:rsidRPr="00285CD0">
        <w:rPr>
          <w:rFonts w:cs="Arial"/>
          <w:color w:val="000000" w:themeColor="text1"/>
          <w:sz w:val="20"/>
        </w:rPr>
        <w:t>technik realizace</w:t>
      </w:r>
    </w:p>
    <w:p w14:paraId="4721EE72" w14:textId="77777777" w:rsidR="00285CD0" w:rsidRPr="00285CD0" w:rsidRDefault="00442B49" w:rsidP="00B75F3B">
      <w:pPr>
        <w:spacing w:before="40"/>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7BC55A03" w14:textId="77777777" w:rsidR="00285CD0" w:rsidRPr="00285CD0" w:rsidRDefault="00285CD0" w:rsidP="00B75F3B">
      <w:pPr>
        <w:numPr>
          <w:ilvl w:val="0"/>
          <w:numId w:val="27"/>
        </w:numPr>
        <w:spacing w:before="40"/>
        <w:ind w:left="709" w:hanging="283"/>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 xml:space="preserve">el. </w:t>
      </w:r>
      <w:proofErr w:type="gramStart"/>
      <w:r w:rsidRPr="00285CD0">
        <w:rPr>
          <w:rFonts w:cs="Arial"/>
          <w:color w:val="000000" w:themeColor="text1"/>
          <w:sz w:val="20"/>
        </w:rPr>
        <w:t>konverze</w:t>
      </w:r>
      <w:proofErr w:type="gramEnd"/>
      <w:r w:rsidRPr="00285CD0">
        <w:rPr>
          <w:rFonts w:cs="Arial"/>
          <w:color w:val="000000" w:themeColor="text1"/>
          <w:sz w:val="20"/>
        </w:rPr>
        <w:t>).</w:t>
      </w:r>
    </w:p>
    <w:p w14:paraId="5D1B13AF"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72CEFE4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09FEFF75"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169AEE91"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50BEF9F4"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4987F835"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0049D8AF"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2C0A535E" w14:textId="132CF941"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které jsou nezbytné pro plné provedení díla,</w:t>
      </w:r>
    </w:p>
    <w:p w14:paraId="232D13EB"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1361ED46"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ED8542C"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3C21E93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7BFD870C"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61B83EBB"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178B8C33" w14:textId="77777777" w:rsidR="007B6560" w:rsidRDefault="00962A4A" w:rsidP="007B6560">
      <w:pPr>
        <w:pStyle w:val="Nadpis1"/>
        <w:keepNext w:val="0"/>
        <w:spacing w:before="6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44794CC6" w14:textId="5F8E32CD" w:rsidR="007B6560" w:rsidRPr="007B6560" w:rsidRDefault="007B6560" w:rsidP="007B6560">
      <w:pPr>
        <w:pStyle w:val="Nadpis1"/>
        <w:keepNext w:val="0"/>
        <w:spacing w:before="60"/>
        <w:ind w:left="284" w:hanging="426"/>
      </w:pPr>
      <w:r w:rsidRPr="007B6560">
        <w:t>Zhotovitel provede každodenní úklid pracoviště (staveniště) a jím dotčených prostorů v domech, veřejné prostranství a veřejné komunikace, kde bude provádět dílo.</w:t>
      </w:r>
    </w:p>
    <w:p w14:paraId="0F46CFD4" w14:textId="6CCEE124" w:rsidR="007B6560" w:rsidRPr="007A4CE7" w:rsidRDefault="007B6560" w:rsidP="007B6560">
      <w:pPr>
        <w:pStyle w:val="Nadpis1"/>
        <w:keepNext w:val="0"/>
        <w:spacing w:before="60"/>
        <w:ind w:left="284" w:hanging="426"/>
      </w:pPr>
      <w:r>
        <w:t>Zhotovitel bude dodržovat zákaz kouření ve všech objektech, kde bude provádět dílo.</w:t>
      </w:r>
    </w:p>
    <w:p w14:paraId="2A9FBEE6" w14:textId="63961638" w:rsidR="007B6560" w:rsidRPr="00C5580A" w:rsidRDefault="007B6560" w:rsidP="007B6560">
      <w:pPr>
        <w:pStyle w:val="Nadpis1"/>
        <w:keepNext w:val="0"/>
        <w:spacing w:before="60"/>
        <w:ind w:left="284" w:hanging="426"/>
      </w:pPr>
      <w:r w:rsidRPr="00C5580A">
        <w:t xml:space="preserve">Stavební práce </w:t>
      </w:r>
      <w:r w:rsidR="00A13EFA">
        <w:t xml:space="preserve">včetně hlučných prací </w:t>
      </w:r>
      <w:r w:rsidRPr="00C5580A">
        <w:t xml:space="preserve">může </w:t>
      </w:r>
      <w:r>
        <w:t xml:space="preserve">zhotovitel </w:t>
      </w:r>
      <w:r w:rsidRPr="00C5580A">
        <w:t xml:space="preserve">provádět pouze v pracovní dny v době od </w:t>
      </w:r>
      <w:r w:rsidR="00A13EFA">
        <w:t>7</w:t>
      </w:r>
      <w:r w:rsidRPr="00C5580A">
        <w:t>:00 do 1</w:t>
      </w:r>
      <w:r w:rsidR="00A13EFA">
        <w:t>7</w:t>
      </w:r>
      <w:r w:rsidRPr="00C5580A">
        <w:t>:00 hodin.</w:t>
      </w:r>
    </w:p>
    <w:p w14:paraId="3B2CB02E" w14:textId="77777777" w:rsidR="00962A4A" w:rsidRPr="0040463F" w:rsidRDefault="00962A4A" w:rsidP="00B75F3B">
      <w:pPr>
        <w:pStyle w:val="Nadpis1"/>
        <w:keepNext w:val="0"/>
        <w:numPr>
          <w:ilvl w:val="0"/>
          <w:numId w:val="18"/>
        </w:numPr>
        <w:spacing w:before="40"/>
        <w:ind w:left="284" w:hanging="426"/>
      </w:pPr>
      <w:r w:rsidRPr="0040463F">
        <w:lastRenderedPageBreak/>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3C6FB0E0"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23E144E3"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141C8532" w14:textId="7777777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 xml:space="preserve">Zhotovitel též přijme vhodná opatření pro snižování emisí prašnosti a pro zabránění kontaminace spodních </w:t>
      </w:r>
      <w:r w:rsidR="004F604A">
        <w:br/>
      </w:r>
      <w:r w:rsidRPr="005731E9">
        <w:t>a povrchových vod při provádění díla. Veškeré obaly vzniklé při provádění </w:t>
      </w:r>
      <w:r>
        <w:t>d</w:t>
      </w:r>
      <w:r w:rsidRPr="005731E9">
        <w:t xml:space="preserve">íla je Zhotovitel povinen </w:t>
      </w:r>
      <w:r w:rsidR="00A74D43">
        <w:br/>
      </w:r>
      <w:r w:rsidRPr="005731E9">
        <w:t>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252E82A4" w14:textId="71651B65"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8647BC">
        <w:t>ří</w:t>
      </w:r>
      <w:r w:rsidRPr="0040463F">
        <w:t xml:space="preserve"> si to vyžádal</w:t>
      </w:r>
      <w:r w:rsidR="008647BC">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4569F41"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0A2833A5"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4351E8CE"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385CF297" w14:textId="0A2D891E" w:rsidR="00C97165" w:rsidRPr="00C97165" w:rsidRDefault="00962A4A" w:rsidP="007B6560">
      <w:pPr>
        <w:pStyle w:val="Nadpis1"/>
        <w:keepNext w:val="0"/>
        <w:spacing w:before="40"/>
        <w:ind w:left="283" w:hanging="425"/>
      </w:pPr>
      <w:r w:rsidRPr="0040463F">
        <w:t>Zhotovitel odpovídá za věcné a odborně správné provedení prací, dále za to, že dílo má obvyklé vlastnosti, je způsobilé k užívání a je provedeno v souladu s obecně závaznými předpisy, dle závazných posudků a stanovisek včetně stanovisek správních orgánů a organizací. Kvalitativní požadavky budoucího díla jsou stanoveny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60D356D5"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26B70A43"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71180DC"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55894D90" w14:textId="77777777" w:rsidR="009D76E7" w:rsidRDefault="009D76E7" w:rsidP="00B75F3B">
      <w:pPr>
        <w:pStyle w:val="Nadpis1"/>
        <w:keepNext w:val="0"/>
        <w:numPr>
          <w:ilvl w:val="0"/>
          <w:numId w:val="18"/>
        </w:numPr>
        <w:spacing w:before="40"/>
        <w:ind w:left="284" w:hanging="426"/>
      </w:pPr>
      <w:r>
        <w:lastRenderedPageBreak/>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0F717EC2"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10188C1B"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18C3A10E" w14:textId="32DA7F02"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007B6560">
        <w:t xml:space="preserve">10 </w:t>
      </w:r>
      <w:r w:rsidRPr="004F6C8B">
        <w:t>milionů Kč, je objednatel oprávněn od této smlouvy odstoupit.</w:t>
      </w:r>
    </w:p>
    <w:p w14:paraId="2406673C"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4B337C6"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0A6F6BA4"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F813BB5"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BDC736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63434E5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28215458"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21AD8DA9"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1A205022" w14:textId="77777777" w:rsidR="00962A4A" w:rsidRPr="00644F3E" w:rsidRDefault="00962A4A" w:rsidP="00260E8A">
      <w:pPr>
        <w:pStyle w:val="Nadpis2"/>
        <w:keepNext w:val="0"/>
        <w:numPr>
          <w:ilvl w:val="0"/>
          <w:numId w:val="24"/>
        </w:numPr>
        <w:spacing w:before="240"/>
        <w:ind w:left="714" w:hanging="357"/>
        <w:rPr>
          <w:sz w:val="22"/>
        </w:rPr>
      </w:pPr>
    </w:p>
    <w:p w14:paraId="64AEE39E" w14:textId="77777777" w:rsidR="00962A4A" w:rsidRPr="00D809E8" w:rsidRDefault="00962A4A" w:rsidP="00D8797B">
      <w:pPr>
        <w:pStyle w:val="Nadpis4"/>
        <w:keepNext w:val="0"/>
      </w:pPr>
      <w:r w:rsidRPr="00D809E8">
        <w:t>Předání a převzetí</w:t>
      </w:r>
    </w:p>
    <w:p w14:paraId="245F183D"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6F31AEF4"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6011BBD4" w14:textId="06C072F3"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w:t>
      </w:r>
      <w:r w:rsidR="00A13EFA">
        <w:rPr>
          <w:sz w:val="20"/>
        </w:rPr>
        <w:t xml:space="preserve">revizní zprávy, </w:t>
      </w:r>
      <w:r w:rsidRPr="00815843">
        <w:rPr>
          <w:sz w:val="20"/>
        </w:rPr>
        <w:t>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235F9127"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2450568B"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3914D003" w14:textId="77777777" w:rsidR="00962A4A"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59E03076" w14:textId="0CF78067" w:rsidR="00A13EFA" w:rsidRPr="00A13EFA" w:rsidRDefault="00A13EFA" w:rsidP="00A13EFA">
      <w:pPr>
        <w:pStyle w:val="Nadpis1"/>
        <w:keepNext w:val="0"/>
        <w:numPr>
          <w:ilvl w:val="0"/>
          <w:numId w:val="20"/>
        </w:numPr>
        <w:spacing w:before="60"/>
        <w:ind w:left="284" w:hanging="284"/>
        <w:rPr>
          <w:rFonts w:cs="Arial"/>
        </w:rPr>
      </w:pPr>
      <w:r w:rsidRPr="00A13EFA">
        <w:rPr>
          <w:rFonts w:cs="Arial"/>
        </w:rPr>
        <w:t>Zhotovitel zajistí, že součástí předání a převzetí díla bude provedení prohlídky díla osvědčující splnění díla dle stanovených parametrů dle podmínek realizace veřejné zakázky. V případě, že kontrola zjistí rozpor mezi stanovenými parametry a parametry provedeného díla, platí, že dílo není dokončeno a objednatel není povinen dílo převzít. Zhotovitel je povinen nahradit objednateli veškerou škodu, která mu vznikne v důsledku porušení této povinnosti.</w:t>
      </w:r>
    </w:p>
    <w:p w14:paraId="6E7CE1CC" w14:textId="77777777" w:rsidR="00962A4A" w:rsidRDefault="00962A4A" w:rsidP="00B75F3B">
      <w:pPr>
        <w:pStyle w:val="Nadpis1"/>
        <w:keepNext w:val="0"/>
        <w:spacing w:before="40"/>
        <w:ind w:left="284" w:hanging="284"/>
      </w:pPr>
      <w:r w:rsidRPr="0040463F">
        <w:lastRenderedPageBreak/>
        <w:t>Prostory pro uskutečnění přejímacího řízení zajistí zhotovitel.</w:t>
      </w:r>
    </w:p>
    <w:p w14:paraId="21C4B94D" w14:textId="77777777" w:rsidR="00962A4A" w:rsidRPr="00644F3E" w:rsidRDefault="00962A4A" w:rsidP="00260E8A">
      <w:pPr>
        <w:pStyle w:val="Nadpis2"/>
        <w:numPr>
          <w:ilvl w:val="0"/>
          <w:numId w:val="24"/>
        </w:numPr>
        <w:spacing w:before="240"/>
        <w:ind w:left="714" w:hanging="357"/>
        <w:rPr>
          <w:sz w:val="22"/>
        </w:rPr>
      </w:pPr>
    </w:p>
    <w:p w14:paraId="130587E2" w14:textId="77777777" w:rsidR="00962A4A" w:rsidRPr="00D809E8" w:rsidRDefault="00962A4A" w:rsidP="00D8797B">
      <w:pPr>
        <w:pStyle w:val="Nadpis4"/>
        <w:keepNext w:val="0"/>
      </w:pPr>
      <w:r w:rsidRPr="00D809E8">
        <w:t>Vady díla a záruky za předmět plnění</w:t>
      </w:r>
    </w:p>
    <w:p w14:paraId="563A927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0119CE6" w14:textId="272D7A13"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A13EFA">
        <w:t>48</w:t>
      </w:r>
      <w:r w:rsidR="00F42E0D" w:rsidRPr="00D71614">
        <w:t xml:space="preserve"> </w:t>
      </w:r>
      <w:r w:rsidRPr="00D71614">
        <w:t>měsíců</w:t>
      </w:r>
      <w:r w:rsidRPr="0040463F">
        <w:t xml:space="preserve"> ode dne předání a převzetí díla.</w:t>
      </w:r>
    </w:p>
    <w:p w14:paraId="5EBCE9D6"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10639F1F"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58DC1CB6" w14:textId="77777777" w:rsidR="00962A4A" w:rsidRPr="0040463F"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0F4651A7"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17B73DDA"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BCC80ED"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F7AEECC"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4A27D4C3"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51A0FB5"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03D98EEA"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C4C59BC"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281B5A04" w14:textId="77777777" w:rsidR="00962A4A" w:rsidRPr="0040463F" w:rsidRDefault="00962A4A" w:rsidP="00260E8A">
      <w:pPr>
        <w:pStyle w:val="Nadpis2"/>
        <w:numPr>
          <w:ilvl w:val="0"/>
          <w:numId w:val="24"/>
        </w:numPr>
        <w:spacing w:before="240"/>
        <w:ind w:left="714" w:hanging="357"/>
        <w:rPr>
          <w:rFonts w:cs="Arial"/>
          <w:b w:val="0"/>
        </w:rPr>
      </w:pPr>
    </w:p>
    <w:p w14:paraId="3C590154" w14:textId="77777777" w:rsidR="00962A4A" w:rsidRPr="00D809E8" w:rsidRDefault="00962A4A" w:rsidP="00D8797B">
      <w:pPr>
        <w:pStyle w:val="Nadpis4"/>
        <w:keepNext w:val="0"/>
      </w:pPr>
      <w:r w:rsidRPr="00D809E8">
        <w:t>Vlastnictví díla a odpovědnost za škodu</w:t>
      </w:r>
    </w:p>
    <w:p w14:paraId="3D94BDFF"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0E49A83F"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AC82CBD"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C691CD0"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57831C58" w14:textId="77777777" w:rsidR="00962A4A" w:rsidRPr="0040463F" w:rsidRDefault="00962A4A" w:rsidP="00260E8A">
      <w:pPr>
        <w:pStyle w:val="Nadpis2"/>
        <w:numPr>
          <w:ilvl w:val="0"/>
          <w:numId w:val="24"/>
        </w:numPr>
        <w:spacing w:before="240"/>
        <w:ind w:left="714" w:hanging="357"/>
        <w:rPr>
          <w:rFonts w:cs="Arial"/>
          <w:b w:val="0"/>
        </w:rPr>
      </w:pPr>
    </w:p>
    <w:p w14:paraId="5BE3526E" w14:textId="77777777" w:rsidR="00962A4A" w:rsidRPr="00D809E8" w:rsidRDefault="00962A4A" w:rsidP="00D8797B">
      <w:pPr>
        <w:pStyle w:val="Nadpis4"/>
        <w:keepNext w:val="0"/>
      </w:pPr>
      <w:r w:rsidRPr="00D809E8">
        <w:t>Smluvní pokuty</w:t>
      </w:r>
    </w:p>
    <w:p w14:paraId="3ADE2678" w14:textId="77777777" w:rsidR="00962A4A"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AAEF9B3" w14:textId="77777777" w:rsidR="00A13EFA" w:rsidRPr="00A13EFA" w:rsidRDefault="00A13EFA" w:rsidP="00A13EFA">
      <w:pPr>
        <w:pStyle w:val="Nadpis1"/>
        <w:keepNext w:val="0"/>
        <w:numPr>
          <w:ilvl w:val="0"/>
          <w:numId w:val="25"/>
        </w:numPr>
        <w:spacing w:before="60"/>
        <w:ind w:left="284" w:hanging="284"/>
        <w:rPr>
          <w:rFonts w:cs="Arial"/>
        </w:rPr>
      </w:pPr>
      <w:r>
        <w:t>Zhotovitel se zavazuje při nedodržení lhůty realizačních prací dle čl. III odst. 1 písm. b) této smlouvy zaplatit objednateli smluvní pokutu ve výši 0,5 % z celkové ceny díla za každý den prodlení</w:t>
      </w:r>
    </w:p>
    <w:p w14:paraId="7B63A6CE" w14:textId="77777777" w:rsidR="00A13EFA" w:rsidRPr="00A13EFA" w:rsidRDefault="00A13EFA" w:rsidP="00A13EFA"/>
    <w:p w14:paraId="7776A1A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lastRenderedPageBreak/>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D23AE1A"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7CDAE4CC"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74885FA4"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ECA0865"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17B0E13D" w14:textId="10D0816B"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31593A">
        <w:rPr>
          <w:rStyle w:val="Internetovodkaz"/>
          <w:rFonts w:cs="Arial"/>
          <w:color w:val="000000"/>
          <w:u w:val="none"/>
        </w:rPr>
        <w:t>0</w:t>
      </w:r>
      <w:r>
        <w:rPr>
          <w:rFonts w:cs="Arial"/>
        </w:rPr>
        <w:t xml:space="preserve"> </w:t>
      </w:r>
      <w:r w:rsidR="00CF3F74">
        <w:rPr>
          <w:rFonts w:cs="Arial"/>
        </w:rPr>
        <w:t xml:space="preserve">a 11 </w:t>
      </w:r>
      <w:r>
        <w:rPr>
          <w:rFonts w:cs="Arial"/>
        </w:rPr>
        <w:t>této smlouvy.</w:t>
      </w:r>
    </w:p>
    <w:p w14:paraId="77BD8CC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3DCE3077" w14:textId="1C6A25BA" w:rsidR="00962E00" w:rsidRPr="00962E00" w:rsidRDefault="00962E00" w:rsidP="00CF3F74">
      <w:pPr>
        <w:pStyle w:val="Nadpis1"/>
        <w:keepNext w:val="0"/>
        <w:spacing w:before="40"/>
        <w:ind w:left="284" w:hanging="426"/>
        <w:rPr>
          <w:rFonts w:cs="Arial"/>
        </w:rPr>
      </w:pPr>
      <w:r w:rsidRPr="00962E00">
        <w:rPr>
          <w:rFonts w:cs="Arial"/>
        </w:rPr>
        <w:t xml:space="preserve">Jestliže zhotovitel poruší některou svou povinnost uvedenou v čl. VI odst. </w:t>
      </w:r>
      <w:r w:rsidR="00EC29AA">
        <w:rPr>
          <w:rFonts w:cs="Arial"/>
        </w:rPr>
        <w:t>2</w:t>
      </w:r>
      <w:r w:rsidR="00CF3F74">
        <w:rPr>
          <w:rFonts w:cs="Arial"/>
        </w:rPr>
        <w:t>8</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2A262969"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150F755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0D1650EC" w14:textId="77777777" w:rsidR="00962A4A" w:rsidRPr="0040463F" w:rsidRDefault="00962A4A" w:rsidP="00260E8A">
      <w:pPr>
        <w:pStyle w:val="Nadpis2"/>
        <w:numPr>
          <w:ilvl w:val="0"/>
          <w:numId w:val="24"/>
        </w:numPr>
        <w:spacing w:before="240"/>
        <w:ind w:left="284" w:hanging="284"/>
        <w:rPr>
          <w:rFonts w:cs="Arial"/>
          <w:b w:val="0"/>
        </w:rPr>
      </w:pPr>
    </w:p>
    <w:p w14:paraId="2C2B22EF" w14:textId="77777777" w:rsidR="00962A4A" w:rsidRPr="00D809E8" w:rsidRDefault="00962A4A" w:rsidP="00D8797B">
      <w:pPr>
        <w:pStyle w:val="Nadpis4"/>
        <w:keepNext w:val="0"/>
      </w:pPr>
      <w:r w:rsidRPr="00D809E8">
        <w:t>Odstoupení od smlouvy</w:t>
      </w:r>
    </w:p>
    <w:p w14:paraId="0DE8035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8D401C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18544652"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741A7F4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37915ED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EF06A25"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4824F9F0"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4D9546A0"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2C34B2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4928027F"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1EF49370"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27C8E63D"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61356EA0"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59E1E05E"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7A281DAD" w14:textId="77777777" w:rsidR="00962A4A" w:rsidRPr="0040463F" w:rsidRDefault="00962A4A" w:rsidP="00260E8A">
      <w:pPr>
        <w:pStyle w:val="Nadpis2"/>
        <w:numPr>
          <w:ilvl w:val="0"/>
          <w:numId w:val="24"/>
        </w:numPr>
        <w:spacing w:before="240"/>
        <w:ind w:left="714" w:hanging="357"/>
        <w:rPr>
          <w:rFonts w:cs="Arial"/>
          <w:b w:val="0"/>
        </w:rPr>
      </w:pPr>
    </w:p>
    <w:p w14:paraId="700777B2" w14:textId="77777777" w:rsidR="00962A4A" w:rsidRPr="00D809E8" w:rsidRDefault="00962A4A" w:rsidP="00D8797B">
      <w:pPr>
        <w:pStyle w:val="Nadpis4"/>
        <w:keepNext w:val="0"/>
      </w:pPr>
      <w:r w:rsidRPr="00D809E8">
        <w:t>Ostatní ujednání</w:t>
      </w:r>
    </w:p>
    <w:p w14:paraId="6987DF9F"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1A702686" w14:textId="77777777" w:rsidTr="00440CCF">
        <w:tc>
          <w:tcPr>
            <w:tcW w:w="1733" w:type="dxa"/>
            <w:shd w:val="clear" w:color="auto" w:fill="auto"/>
          </w:tcPr>
          <w:p w14:paraId="1C9ACFA0"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A1BE013"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189528BC" w14:textId="77777777" w:rsidTr="00440CCF">
        <w:tc>
          <w:tcPr>
            <w:tcW w:w="1733" w:type="dxa"/>
            <w:shd w:val="clear" w:color="auto" w:fill="auto"/>
          </w:tcPr>
          <w:p w14:paraId="5B82B2A0"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00B9D0F"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D48776F"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4B296CD8" w14:textId="77777777" w:rsidTr="00440CCF">
        <w:tc>
          <w:tcPr>
            <w:tcW w:w="1733" w:type="dxa"/>
            <w:shd w:val="clear" w:color="auto" w:fill="auto"/>
          </w:tcPr>
          <w:p w14:paraId="501AAD92"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2A81A87C"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1A04EADE" w14:textId="77777777" w:rsidTr="00440CCF">
        <w:tc>
          <w:tcPr>
            <w:tcW w:w="1733" w:type="dxa"/>
            <w:shd w:val="clear" w:color="auto" w:fill="auto"/>
          </w:tcPr>
          <w:p w14:paraId="0F418578"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5FAA0EC1"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49B2F794" w14:textId="77777777" w:rsidR="006133BF" w:rsidRDefault="006133BF" w:rsidP="00B75F3B">
      <w:pPr>
        <w:pStyle w:val="Nadpis1"/>
        <w:keepNext w:val="0"/>
        <w:spacing w:before="6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71D0B3B1" w14:textId="77777777" w:rsidR="00962A4A" w:rsidRPr="0040463F" w:rsidRDefault="00962A4A" w:rsidP="00260E8A">
      <w:pPr>
        <w:pStyle w:val="Nadpis2"/>
        <w:numPr>
          <w:ilvl w:val="0"/>
          <w:numId w:val="24"/>
        </w:numPr>
        <w:spacing w:before="240"/>
        <w:ind w:left="714" w:hanging="357"/>
        <w:rPr>
          <w:rFonts w:cs="Arial"/>
          <w:b w:val="0"/>
        </w:rPr>
      </w:pPr>
    </w:p>
    <w:p w14:paraId="6E8A7FB7" w14:textId="77777777" w:rsidR="00962A4A" w:rsidRPr="00D809E8" w:rsidRDefault="00962A4A" w:rsidP="00D8797B">
      <w:pPr>
        <w:pStyle w:val="Nadpis4"/>
        <w:keepNext w:val="0"/>
      </w:pPr>
      <w:r w:rsidRPr="00D809E8">
        <w:t>Závěrečná ustanovení</w:t>
      </w:r>
    </w:p>
    <w:p w14:paraId="52527768" w14:textId="77777777" w:rsidR="00962A4A" w:rsidRPr="0040463F" w:rsidRDefault="00962A4A" w:rsidP="00B75F3B">
      <w:pPr>
        <w:pStyle w:val="Nadpis1"/>
        <w:keepNext w:val="0"/>
        <w:numPr>
          <w:ilvl w:val="0"/>
          <w:numId w:val="11"/>
        </w:numPr>
        <w:spacing w:before="40"/>
        <w:ind w:left="284" w:hanging="284"/>
      </w:pPr>
      <w:r w:rsidRPr="0040463F">
        <w:t xml:space="preserve">Smlouvu lze měnit nebo doplňovat pouze písemnými dodatky podepsanými oprávněnými zástupci obou smluvních stran. </w:t>
      </w:r>
    </w:p>
    <w:p w14:paraId="40BBA839" w14:textId="77777777" w:rsidR="00962A4A" w:rsidRPr="0040463F" w:rsidRDefault="00962A4A" w:rsidP="00B75F3B">
      <w:pPr>
        <w:pStyle w:val="Nadpis1"/>
        <w:keepNext w:val="0"/>
        <w:numPr>
          <w:ilvl w:val="0"/>
          <w:numId w:val="11"/>
        </w:numPr>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A316B92" w14:textId="77777777" w:rsidR="00962A4A" w:rsidRPr="0040463F" w:rsidRDefault="00962A4A" w:rsidP="00B75F3B">
      <w:pPr>
        <w:pStyle w:val="Nadpis1"/>
        <w:keepNext w:val="0"/>
        <w:numPr>
          <w:ilvl w:val="0"/>
          <w:numId w:val="11"/>
        </w:numPr>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4F604A">
        <w:br/>
      </w:r>
      <w:r w:rsidRPr="0040463F">
        <w:t xml:space="preserve">v takové neplatnosti nebo neúčinnosti, bude dodatečně zhojena výkladem této smlouvy, který musí respektovat ujednání a zájem smluvních stran. </w:t>
      </w:r>
    </w:p>
    <w:p w14:paraId="54F8AA36" w14:textId="77777777" w:rsidR="001B5095" w:rsidRPr="001B5095" w:rsidRDefault="001B5095" w:rsidP="00B75F3B">
      <w:pPr>
        <w:pStyle w:val="Nadpis1"/>
        <w:numPr>
          <w:ilvl w:val="0"/>
          <w:numId w:val="11"/>
        </w:numPr>
        <w:spacing w:before="40"/>
        <w:ind w:left="284" w:hanging="284"/>
      </w:pPr>
      <w:r w:rsidRPr="001B5095">
        <w:t xml:space="preserve">Smlouva je vyhotovena ve třech (3) výtiscích, z nichž dvě (2) vyhotovení obdrží objednatel a jedno </w:t>
      </w:r>
      <w:r w:rsidR="004F604A">
        <w:br/>
      </w:r>
      <w:r w:rsidRPr="001B5095">
        <w:t xml:space="preserve">(1) </w:t>
      </w:r>
      <w:r w:rsidR="004F604A">
        <w:t xml:space="preserve">vyhotovení </w:t>
      </w:r>
      <w:r w:rsidRPr="001B5095">
        <w:t>zhotovitel.</w:t>
      </w:r>
    </w:p>
    <w:p w14:paraId="62A6C24A" w14:textId="77777777" w:rsidR="00A87BD8" w:rsidRDefault="00A87BD8" w:rsidP="00B75F3B">
      <w:pPr>
        <w:pStyle w:val="Nadpis1"/>
        <w:keepNext w:val="0"/>
        <w:numPr>
          <w:ilvl w:val="0"/>
          <w:numId w:val="11"/>
        </w:numPr>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32788792" w14:textId="0878162C" w:rsidR="00B91B70" w:rsidRPr="0091339A" w:rsidRDefault="00B91B70" w:rsidP="00B75F3B">
      <w:pPr>
        <w:pStyle w:val="Nadpis1"/>
        <w:keepNext w:val="0"/>
        <w:spacing w:before="40"/>
        <w:ind w:left="284" w:hanging="284"/>
      </w:pPr>
      <w:r w:rsidRPr="006C4DF3">
        <w:t>Znění této smlouvy bylo schváleno usnesením rady</w:t>
      </w:r>
      <w:r>
        <w:t xml:space="preserve"> města</w:t>
      </w:r>
      <w:r w:rsidRPr="006C4DF3">
        <w:t xml:space="preserve"> č</w:t>
      </w:r>
      <w:r w:rsidRPr="00FB1EAC">
        <w:t xml:space="preserve">. </w:t>
      </w:r>
      <w:r w:rsidRPr="0091339A">
        <w:t xml:space="preserve">RM </w:t>
      </w:r>
      <w:r w:rsidR="00E865AD" w:rsidRPr="0091339A">
        <w:t>22</w:t>
      </w:r>
      <w:r w:rsidR="00416041" w:rsidRPr="0091339A">
        <w:t xml:space="preserve"> </w:t>
      </w:r>
      <w:r w:rsidR="005C29FE" w:rsidRPr="0091339A">
        <w:t>05</w:t>
      </w:r>
      <w:r w:rsidR="00416041" w:rsidRPr="0091339A">
        <w:t xml:space="preserve"> 36</w:t>
      </w:r>
      <w:r w:rsidRPr="0091339A">
        <w:t xml:space="preserve"> </w:t>
      </w:r>
      <w:r w:rsidR="0091339A" w:rsidRPr="0091339A">
        <w:t>0</w:t>
      </w:r>
      <w:r w:rsidR="002002E6">
        <w:t>5</w:t>
      </w:r>
      <w:r w:rsidRPr="0091339A">
        <w:t xml:space="preserve"> dne </w:t>
      </w:r>
      <w:proofErr w:type="gramStart"/>
      <w:r w:rsidR="005C29FE" w:rsidRPr="0091339A">
        <w:t>08.03</w:t>
      </w:r>
      <w:r w:rsidRPr="0091339A">
        <w:t>.202</w:t>
      </w:r>
      <w:r w:rsidR="00E865AD" w:rsidRPr="0091339A">
        <w:t>2</w:t>
      </w:r>
      <w:proofErr w:type="gramEnd"/>
      <w:r w:rsidRPr="0091339A">
        <w:t>.</w:t>
      </w:r>
    </w:p>
    <w:p w14:paraId="54F5BB16" w14:textId="77777777" w:rsidR="00962A4A" w:rsidRPr="0040463F" w:rsidRDefault="00962A4A" w:rsidP="00B75F3B">
      <w:pPr>
        <w:pStyle w:val="Nadpis1"/>
        <w:keepNext w:val="0"/>
        <w:numPr>
          <w:ilvl w:val="0"/>
          <w:numId w:val="11"/>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2172D08" w14:textId="0BF61C82"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CF3F74">
        <w:t>p</w:t>
      </w:r>
      <w:r w:rsidR="00041018" w:rsidRPr="00041018">
        <w:t>řehled uživatelů elektronického stavebního deníku</w:t>
      </w:r>
      <w:r w:rsidR="00CF3F74">
        <w:t>,</w:t>
      </w:r>
    </w:p>
    <w:p w14:paraId="230CC804" w14:textId="2BA60BCD" w:rsidR="00CF3F74" w:rsidRPr="00CF3F74" w:rsidRDefault="00CF3F74" w:rsidP="00CF3F74">
      <w:pPr>
        <w:ind w:firstLine="284"/>
        <w:rPr>
          <w:sz w:val="20"/>
        </w:rPr>
      </w:pPr>
      <w:r w:rsidRPr="00CF3F74">
        <w:rPr>
          <w:sz w:val="20"/>
        </w:rPr>
        <w:t>Příloha č. 2</w:t>
      </w:r>
      <w:r w:rsidR="005C29FE">
        <w:rPr>
          <w:sz w:val="20"/>
        </w:rPr>
        <w:t xml:space="preserve"> -</w:t>
      </w:r>
      <w:r w:rsidRPr="00CF3F74">
        <w:rPr>
          <w:sz w:val="20"/>
        </w:rPr>
        <w:t xml:space="preserve"> časový har</w:t>
      </w:r>
      <w:r>
        <w:rPr>
          <w:sz w:val="20"/>
        </w:rPr>
        <w:t>m</w:t>
      </w:r>
      <w:r w:rsidRPr="00CF3F74">
        <w:rPr>
          <w:sz w:val="20"/>
        </w:rPr>
        <w:t>onogram</w:t>
      </w:r>
    </w:p>
    <w:p w14:paraId="4B17C3DF" w14:textId="35D1315E" w:rsidR="003B0EE5" w:rsidRDefault="00962E00" w:rsidP="00CF3AA5">
      <w:pPr>
        <w:pStyle w:val="Nadpis1"/>
        <w:keepNext w:val="0"/>
        <w:numPr>
          <w:ilvl w:val="0"/>
          <w:numId w:val="0"/>
        </w:numPr>
        <w:spacing w:before="0"/>
        <w:ind w:left="1418" w:hanging="1134"/>
        <w:jc w:val="left"/>
      </w:pPr>
      <w:r>
        <w:t xml:space="preserve">Příloha č. </w:t>
      </w:r>
      <w:r w:rsidR="00CF3F74">
        <w:t>3</w:t>
      </w:r>
      <w:r>
        <w:t xml:space="preserve"> </w:t>
      </w:r>
      <w:r w:rsidR="0063439C">
        <w:t>-</w:t>
      </w:r>
      <w:r w:rsidR="00863897">
        <w:t xml:space="preserve"> příp. seznam poddodavatelů</w:t>
      </w:r>
      <w:r w:rsidR="004F7DC9">
        <w:t>.</w:t>
      </w:r>
    </w:p>
    <w:p w14:paraId="69C21D32" w14:textId="77777777" w:rsidR="00B60A4D" w:rsidRDefault="00B60A4D" w:rsidP="00260E8A">
      <w:pPr>
        <w:pStyle w:val="Nadpis2"/>
        <w:keepNext w:val="0"/>
        <w:numPr>
          <w:ilvl w:val="0"/>
          <w:numId w:val="24"/>
        </w:numPr>
        <w:spacing w:before="240"/>
        <w:ind w:left="714" w:hanging="357"/>
      </w:pPr>
    </w:p>
    <w:p w14:paraId="56E7098A" w14:textId="77777777" w:rsidR="00962A4A" w:rsidRPr="00D809E8" w:rsidRDefault="00962A4A" w:rsidP="00B60A4D">
      <w:pPr>
        <w:pStyle w:val="Nadpis4"/>
        <w:keepNext w:val="0"/>
      </w:pPr>
      <w:r w:rsidRPr="00D809E8">
        <w:t>Závěrečná prohlášení smluvních stran</w:t>
      </w:r>
    </w:p>
    <w:p w14:paraId="7865CF1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4C5BA81"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090E677"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31E649F5" w14:textId="77777777" w:rsidR="00282814" w:rsidRDefault="00282814" w:rsidP="00B75F3B">
      <w:pPr>
        <w:tabs>
          <w:tab w:val="left" w:pos="5670"/>
        </w:tabs>
        <w:spacing w:before="60"/>
        <w:jc w:val="both"/>
        <w:rPr>
          <w:rFonts w:cs="Arial"/>
          <w:sz w:val="20"/>
        </w:rPr>
      </w:pPr>
    </w:p>
    <w:p w14:paraId="6AB016F7"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14:paraId="006DEF34" w14:textId="77777777" w:rsidR="00FF7556" w:rsidRDefault="00FF7556" w:rsidP="00E865AD">
      <w:pPr>
        <w:rPr>
          <w:rFonts w:cs="Arial"/>
          <w:sz w:val="20"/>
        </w:rPr>
      </w:pPr>
    </w:p>
    <w:p w14:paraId="5D4CB614" w14:textId="77777777" w:rsidR="00493A7E" w:rsidRDefault="00493A7E" w:rsidP="00D8797B">
      <w:pPr>
        <w:jc w:val="both"/>
        <w:rPr>
          <w:rFonts w:cs="Arial"/>
          <w:sz w:val="20"/>
        </w:rPr>
      </w:pPr>
    </w:p>
    <w:p w14:paraId="62F1F5AE" w14:textId="77777777" w:rsidR="00B75F3B" w:rsidRDefault="00B75F3B" w:rsidP="00D8797B">
      <w:pPr>
        <w:jc w:val="both"/>
        <w:rPr>
          <w:rFonts w:cs="Arial"/>
          <w:sz w:val="20"/>
        </w:rPr>
      </w:pPr>
    </w:p>
    <w:p w14:paraId="776AFAEF" w14:textId="77777777" w:rsidR="00B75F3B" w:rsidRDefault="00B75F3B" w:rsidP="00D8797B">
      <w:pPr>
        <w:jc w:val="both"/>
        <w:rPr>
          <w:rFonts w:cs="Arial"/>
          <w:sz w:val="20"/>
        </w:rPr>
      </w:pPr>
    </w:p>
    <w:p w14:paraId="5E29A426" w14:textId="77777777" w:rsidR="00893009" w:rsidRDefault="00893009" w:rsidP="00D8797B">
      <w:pPr>
        <w:jc w:val="both"/>
        <w:rPr>
          <w:rFonts w:cs="Arial"/>
          <w:sz w:val="20"/>
        </w:rPr>
      </w:pPr>
    </w:p>
    <w:p w14:paraId="310F790C" w14:textId="77777777" w:rsidR="0092111A" w:rsidRDefault="0092111A" w:rsidP="00D8797B">
      <w:pPr>
        <w:jc w:val="both"/>
        <w:rPr>
          <w:rFonts w:cs="Arial"/>
          <w:sz w:val="20"/>
        </w:rPr>
      </w:pPr>
    </w:p>
    <w:p w14:paraId="39A395BB" w14:textId="77777777" w:rsidR="0092111A" w:rsidRDefault="0092111A" w:rsidP="00D8797B">
      <w:pPr>
        <w:jc w:val="both"/>
        <w:rPr>
          <w:rFonts w:cs="Arial"/>
          <w:sz w:val="20"/>
        </w:rPr>
      </w:pPr>
    </w:p>
    <w:p w14:paraId="7E8B336C" w14:textId="77777777" w:rsidR="00893009" w:rsidRDefault="00893009" w:rsidP="00D8797B">
      <w:pPr>
        <w:jc w:val="both"/>
        <w:rPr>
          <w:rFonts w:cs="Arial"/>
          <w:sz w:val="20"/>
        </w:rPr>
      </w:pPr>
    </w:p>
    <w:p w14:paraId="3D40AC79" w14:textId="77777777" w:rsidR="00893009" w:rsidRDefault="00893009" w:rsidP="00D8797B">
      <w:pPr>
        <w:jc w:val="both"/>
        <w:rPr>
          <w:rFonts w:cs="Arial"/>
          <w:sz w:val="20"/>
        </w:rPr>
      </w:pPr>
    </w:p>
    <w:p w14:paraId="752569B5" w14:textId="77777777" w:rsidR="00ED160E" w:rsidRDefault="00ED160E" w:rsidP="00D8797B">
      <w:pPr>
        <w:jc w:val="both"/>
        <w:rPr>
          <w:rFonts w:cs="Arial"/>
          <w:sz w:val="20"/>
        </w:rPr>
      </w:pPr>
    </w:p>
    <w:p w14:paraId="3755371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5B2F74C0"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469ECC3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550CDAA7" w14:textId="77777777" w:rsidR="00893009" w:rsidRDefault="00893009" w:rsidP="00041018">
      <w:pPr>
        <w:rPr>
          <w:rFonts w:cs="Arial"/>
          <w:b/>
          <w:bCs/>
          <w:sz w:val="20"/>
          <w:u w:val="single"/>
        </w:rPr>
      </w:pPr>
    </w:p>
    <w:p w14:paraId="692D2ADB" w14:textId="77777777" w:rsidR="00893009" w:rsidRDefault="00893009" w:rsidP="00041018">
      <w:pPr>
        <w:rPr>
          <w:rFonts w:cs="Arial"/>
          <w:b/>
          <w:bCs/>
          <w:sz w:val="20"/>
          <w:u w:val="single"/>
        </w:rPr>
      </w:pPr>
    </w:p>
    <w:p w14:paraId="04D20CDF" w14:textId="77777777" w:rsidR="00041018" w:rsidRDefault="00E72C01" w:rsidP="00041018">
      <w:pPr>
        <w:rPr>
          <w:rFonts w:cs="Arial"/>
          <w:b/>
          <w:bCs/>
          <w:sz w:val="20"/>
          <w:u w:val="single"/>
        </w:rPr>
      </w:pPr>
      <w:r>
        <w:rPr>
          <w:rFonts w:cs="Arial"/>
          <w:b/>
          <w:bCs/>
          <w:sz w:val="20"/>
          <w:u w:val="single"/>
        </w:rPr>
        <w:lastRenderedPageBreak/>
        <w:t xml:space="preserve">Příloha č. 1 - </w:t>
      </w:r>
      <w:r w:rsidR="00041018">
        <w:rPr>
          <w:rFonts w:cs="Arial"/>
          <w:b/>
          <w:bCs/>
          <w:sz w:val="20"/>
          <w:u w:val="single"/>
        </w:rPr>
        <w:t>Přehled uživatelů elektronického stavebního deníku</w:t>
      </w:r>
    </w:p>
    <w:p w14:paraId="09447D6A" w14:textId="77777777" w:rsidR="00041018" w:rsidRDefault="00041018" w:rsidP="00041018">
      <w:pPr>
        <w:jc w:val="center"/>
        <w:rPr>
          <w:rFonts w:cs="Arial"/>
          <w:b/>
          <w:bCs/>
          <w:sz w:val="20"/>
          <w:u w:val="single"/>
        </w:rPr>
      </w:pPr>
    </w:p>
    <w:p w14:paraId="238BFA0A"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C0423C1"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041018" w14:paraId="413F5814"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DC7FF3" w14:textId="77777777" w:rsidR="00041018" w:rsidRDefault="00041018">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56925" w14:textId="77777777" w:rsidR="00041018" w:rsidRDefault="00041018">
            <w:pPr>
              <w:rPr>
                <w:rFonts w:cs="Arial"/>
                <w:sz w:val="20"/>
              </w:rPr>
            </w:pPr>
          </w:p>
        </w:tc>
      </w:tr>
      <w:tr w:rsidR="00041018" w14:paraId="78114726"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2D47A" w14:textId="77777777" w:rsidR="00041018" w:rsidRDefault="00041018">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E24A8" w14:textId="77777777" w:rsidR="00041018" w:rsidRDefault="00041018">
            <w:pPr>
              <w:rPr>
                <w:rFonts w:cs="Arial"/>
                <w:sz w:val="20"/>
              </w:rPr>
            </w:pPr>
          </w:p>
        </w:tc>
      </w:tr>
      <w:tr w:rsidR="00041018" w14:paraId="7DAB3520"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E38267" w14:textId="77777777" w:rsidR="00041018" w:rsidRDefault="00041018">
            <w:pPr>
              <w:rPr>
                <w:rFonts w:cs="Arial"/>
                <w:sz w:val="20"/>
              </w:rPr>
            </w:pPr>
            <w:r>
              <w:rPr>
                <w:rFonts w:cs="Arial"/>
                <w:b/>
                <w:bCs/>
                <w:sz w:val="20"/>
              </w:rPr>
              <w:t>Emailová adresa</w:t>
            </w:r>
            <w:r>
              <w:rPr>
                <w:rFonts w:cs="Arial"/>
                <w:sz w:val="20"/>
              </w:rPr>
              <w:t xml:space="preserve"> </w:t>
            </w:r>
          </w:p>
          <w:p w14:paraId="380E7E2A" w14:textId="77777777" w:rsidR="00041018" w:rsidRDefault="00041018">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D572" w14:textId="77777777" w:rsidR="00041018" w:rsidRDefault="00041018">
            <w:pPr>
              <w:rPr>
                <w:rFonts w:cs="Arial"/>
                <w:sz w:val="20"/>
              </w:rPr>
            </w:pPr>
          </w:p>
        </w:tc>
      </w:tr>
    </w:tbl>
    <w:p w14:paraId="152FF6AF" w14:textId="77777777" w:rsidR="00041018" w:rsidRPr="008B6529" w:rsidRDefault="00041018" w:rsidP="002002E6">
      <w:pPr>
        <w:tabs>
          <w:tab w:val="center" w:pos="1701"/>
          <w:tab w:val="center" w:pos="7371"/>
        </w:tabs>
        <w:outlineLvl w:val="0"/>
        <w:rPr>
          <w:rFonts w:cs="Arial"/>
          <w:sz w:val="20"/>
        </w:rPr>
      </w:pPr>
      <w:bookmarkStart w:id="1" w:name="_GoBack"/>
      <w:bookmarkEnd w:id="1"/>
    </w:p>
    <w:sectPr w:rsidR="00041018" w:rsidRPr="008B6529" w:rsidSect="00D5232E">
      <w:footerReference w:type="even" r:id="rId9"/>
      <w:footerReference w:type="default" r:id="rId10"/>
      <w:headerReference w:type="first" r:id="rId11"/>
      <w:footerReference w:type="first" r:id="rId12"/>
      <w:pgSz w:w="11906" w:h="16838"/>
      <w:pgMar w:top="1276" w:right="1133" w:bottom="851" w:left="1417" w:header="142" w:footer="26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D7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757E" w16cex:dateUtc="2022-01-26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D78A2" w16cid:durableId="259B7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1174C" w14:textId="77777777" w:rsidR="004F4F32" w:rsidRDefault="004F4F32">
      <w:r>
        <w:separator/>
      </w:r>
    </w:p>
  </w:endnote>
  <w:endnote w:type="continuationSeparator" w:id="0">
    <w:p w14:paraId="7A6B69A8" w14:textId="77777777" w:rsidR="004F4F32" w:rsidRDefault="004F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CC1F"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0796AD" w14:textId="77777777"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1ED1"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2002E6">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2002E6">
      <w:rPr>
        <w:b/>
        <w:noProof/>
        <w:sz w:val="18"/>
        <w:szCs w:val="18"/>
      </w:rPr>
      <w:t>10</w:t>
    </w:r>
    <w:r w:rsidRPr="00BF7313">
      <w:rPr>
        <w:b/>
        <w:sz w:val="18"/>
        <w:szCs w:val="18"/>
      </w:rPr>
      <w:fldChar w:fldCharType="end"/>
    </w:r>
  </w:p>
  <w:p w14:paraId="0E59F705" w14:textId="77777777"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568" w14:textId="77777777" w:rsidR="00AC777D" w:rsidRDefault="00AC777D">
    <w:pPr>
      <w:pStyle w:val="Zpat"/>
      <w:rPr>
        <w:sz w:val="18"/>
        <w:szCs w:val="18"/>
        <w:lang w:val="cs-CZ"/>
      </w:rPr>
    </w:pPr>
  </w:p>
  <w:p w14:paraId="16ED1F0D"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2002E6">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2002E6">
      <w:rPr>
        <w:b/>
        <w:noProof/>
        <w:sz w:val="18"/>
        <w:szCs w:val="18"/>
      </w:rPr>
      <w:t>1</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3252" w14:textId="77777777" w:rsidR="004F4F32" w:rsidRDefault="004F4F32">
      <w:r>
        <w:separator/>
      </w:r>
    </w:p>
  </w:footnote>
  <w:footnote w:type="continuationSeparator" w:id="0">
    <w:p w14:paraId="26C4EA51" w14:textId="77777777" w:rsidR="004F4F32" w:rsidRDefault="004F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944C" w14:textId="77777777" w:rsidR="00863897" w:rsidRPr="00CE1F70" w:rsidRDefault="00863897">
    <w:pPr>
      <w:pStyle w:val="Zhlav"/>
      <w:rPr>
        <w:rFonts w:ascii="Arial" w:hAnsi="Arial" w:cs="Arial"/>
        <w:color w:val="A6A6A6"/>
      </w:rPr>
    </w:pPr>
  </w:p>
  <w:p w14:paraId="38AA1831" w14:textId="11759E2F" w:rsidR="003A6716" w:rsidRPr="00AE1649" w:rsidRDefault="00E865AD" w:rsidP="00863897">
    <w:pPr>
      <w:pStyle w:val="Zhlav"/>
      <w:tabs>
        <w:tab w:val="clear" w:pos="4536"/>
        <w:tab w:val="clear" w:pos="9072"/>
      </w:tabs>
      <w:jc w:val="right"/>
      <w:rPr>
        <w:rFonts w:ascii="Arial" w:hAnsi="Arial" w:cs="Arial"/>
        <w:color w:val="A6A6A6"/>
        <w:sz w:val="18"/>
      </w:rPr>
    </w:pPr>
    <w:r w:rsidRPr="00AE1649">
      <w:rPr>
        <w:rFonts w:ascii="Arial" w:hAnsi="Arial" w:cs="Arial"/>
        <w:color w:val="A6A6A6"/>
        <w:sz w:val="18"/>
      </w:rPr>
      <w:t>DBID: 5</w:t>
    </w:r>
    <w:r w:rsidR="00AE1649">
      <w:rPr>
        <w:rFonts w:ascii="Arial" w:hAnsi="Arial" w:cs="Arial"/>
        <w:color w:val="A6A6A6"/>
        <w:sz w:val="18"/>
      </w:rPr>
      <w:t>125</w:t>
    </w:r>
  </w:p>
  <w:p w14:paraId="706ED33C" w14:textId="4DD71781" w:rsidR="00863897" w:rsidRPr="00AE1649" w:rsidRDefault="00863897" w:rsidP="00863897">
    <w:pPr>
      <w:pStyle w:val="Zhlav"/>
      <w:tabs>
        <w:tab w:val="clear" w:pos="4536"/>
        <w:tab w:val="clear" w:pos="9072"/>
      </w:tabs>
      <w:jc w:val="right"/>
      <w:rPr>
        <w:rFonts w:ascii="Arial" w:hAnsi="Arial" w:cs="Arial"/>
        <w:color w:val="A6A6A6"/>
        <w:sz w:val="18"/>
      </w:rPr>
    </w:pPr>
    <w:r w:rsidRPr="00AE1649">
      <w:rPr>
        <w:rFonts w:ascii="Arial" w:hAnsi="Arial" w:cs="Arial"/>
        <w:color w:val="A6A6A6"/>
        <w:sz w:val="18"/>
      </w:rPr>
      <w:t>systémové číslo veřejné zakázky P</w:t>
    </w:r>
    <w:r w:rsidR="00B63A55" w:rsidRPr="00AE1649">
      <w:rPr>
        <w:rFonts w:ascii="Arial" w:hAnsi="Arial" w:cs="Arial"/>
        <w:color w:val="A6A6A6"/>
        <w:sz w:val="18"/>
      </w:rPr>
      <w:t>2</w:t>
    </w:r>
    <w:r w:rsidR="00AA41C8" w:rsidRPr="00AE1649">
      <w:rPr>
        <w:rFonts w:ascii="Arial" w:hAnsi="Arial" w:cs="Arial"/>
        <w:color w:val="A6A6A6"/>
        <w:sz w:val="18"/>
      </w:rPr>
      <w:t>2</w:t>
    </w:r>
    <w:r w:rsidRPr="00AE1649">
      <w:rPr>
        <w:rFonts w:ascii="Arial" w:hAnsi="Arial" w:cs="Arial"/>
        <w:color w:val="A6A6A6"/>
        <w:sz w:val="18"/>
      </w:rPr>
      <w:t>V00000</w:t>
    </w:r>
    <w:r w:rsidR="00AE1649">
      <w:rPr>
        <w:rFonts w:ascii="Arial" w:hAnsi="Arial" w:cs="Arial"/>
        <w:color w:val="A6A6A6"/>
        <w:sz w:val="18"/>
      </w:rPr>
      <w:t>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E64624"/>
    <w:multiLevelType w:val="hybridMultilevel"/>
    <w:tmpl w:val="A64C3788"/>
    <w:lvl w:ilvl="0" w:tplc="04050013">
      <w:start w:val="1"/>
      <w:numFmt w:val="upperRoman"/>
      <w:pStyle w:val="Nadpis2"/>
      <w:lvlText w:val="%1."/>
      <w:lvlJc w:val="righ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nsid w:val="36A803BE"/>
    <w:multiLevelType w:val="hybridMultilevel"/>
    <w:tmpl w:val="8434528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nsid w:val="430974E4"/>
    <w:multiLevelType w:val="multilevel"/>
    <w:tmpl w:val="5360F486"/>
    <w:lvl w:ilvl="0">
      <w:start w:val="1"/>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3">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5">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3">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23"/>
  </w:num>
  <w:num w:numId="4">
    <w:abstractNumId w:val="8"/>
  </w:num>
  <w:num w:numId="5">
    <w:abstractNumId w:val="14"/>
  </w:num>
  <w:num w:numId="6">
    <w:abstractNumId w:val="18"/>
  </w:num>
  <w:num w:numId="7">
    <w:abstractNumId w:val="9"/>
  </w:num>
  <w:num w:numId="8">
    <w:abstractNumId w:val="12"/>
  </w:num>
  <w:num w:numId="9">
    <w:abstractNumId w:val="1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12"/>
  </w:num>
  <w:num w:numId="32">
    <w:abstractNumId w:val="13"/>
  </w:num>
  <w:num w:numId="33">
    <w:abstractNumId w:val="11"/>
  </w:num>
  <w:num w:numId="34">
    <w:abstractNumId w:val="4"/>
  </w:num>
  <w:num w:numId="35">
    <w:abstractNumId w:val="6"/>
  </w:num>
  <w:num w:numId="36">
    <w:abstractNumId w:val="16"/>
  </w:num>
  <w:num w:numId="37">
    <w:abstractNumId w:val="21"/>
  </w:num>
  <w:num w:numId="38">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čura Jan">
    <w15:presenceInfo w15:providerId="AD" w15:userId="S-1-5-21-2713444437-2799346031-2589050068-4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2805"/>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1FAC"/>
    <w:rsid w:val="00066943"/>
    <w:rsid w:val="0006714A"/>
    <w:rsid w:val="00072770"/>
    <w:rsid w:val="00073C33"/>
    <w:rsid w:val="00074F13"/>
    <w:rsid w:val="0007698B"/>
    <w:rsid w:val="000777D0"/>
    <w:rsid w:val="00085195"/>
    <w:rsid w:val="0008587D"/>
    <w:rsid w:val="00087F95"/>
    <w:rsid w:val="00090838"/>
    <w:rsid w:val="0009127A"/>
    <w:rsid w:val="00091DD1"/>
    <w:rsid w:val="00092158"/>
    <w:rsid w:val="00096785"/>
    <w:rsid w:val="000A0435"/>
    <w:rsid w:val="000A13C5"/>
    <w:rsid w:val="000A19ED"/>
    <w:rsid w:val="000A39FF"/>
    <w:rsid w:val="000A3A21"/>
    <w:rsid w:val="000A4DA9"/>
    <w:rsid w:val="000A7992"/>
    <w:rsid w:val="000B1653"/>
    <w:rsid w:val="000B1E40"/>
    <w:rsid w:val="000B427E"/>
    <w:rsid w:val="000B4E7D"/>
    <w:rsid w:val="000B62DF"/>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73B5"/>
    <w:rsid w:val="00107B75"/>
    <w:rsid w:val="001105D5"/>
    <w:rsid w:val="0011356A"/>
    <w:rsid w:val="00115D16"/>
    <w:rsid w:val="00117130"/>
    <w:rsid w:val="00120D15"/>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0DAB"/>
    <w:rsid w:val="001724B2"/>
    <w:rsid w:val="0017513E"/>
    <w:rsid w:val="0017718A"/>
    <w:rsid w:val="001862DD"/>
    <w:rsid w:val="00187773"/>
    <w:rsid w:val="001903E0"/>
    <w:rsid w:val="00190486"/>
    <w:rsid w:val="00192360"/>
    <w:rsid w:val="001929E5"/>
    <w:rsid w:val="001945DC"/>
    <w:rsid w:val="00195236"/>
    <w:rsid w:val="001962B1"/>
    <w:rsid w:val="00196523"/>
    <w:rsid w:val="0019794A"/>
    <w:rsid w:val="001A008B"/>
    <w:rsid w:val="001A4178"/>
    <w:rsid w:val="001A5FB2"/>
    <w:rsid w:val="001A6A0A"/>
    <w:rsid w:val="001A7325"/>
    <w:rsid w:val="001A7E25"/>
    <w:rsid w:val="001B192A"/>
    <w:rsid w:val="001B3DB4"/>
    <w:rsid w:val="001B5095"/>
    <w:rsid w:val="001B5A98"/>
    <w:rsid w:val="001C10A7"/>
    <w:rsid w:val="001C2C2C"/>
    <w:rsid w:val="001C3899"/>
    <w:rsid w:val="001C39C1"/>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2002E6"/>
    <w:rsid w:val="00200982"/>
    <w:rsid w:val="00200D2F"/>
    <w:rsid w:val="00201AAC"/>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92D"/>
    <w:rsid w:val="00285CD0"/>
    <w:rsid w:val="002912B6"/>
    <w:rsid w:val="00291457"/>
    <w:rsid w:val="002927F7"/>
    <w:rsid w:val="002A0962"/>
    <w:rsid w:val="002A1F14"/>
    <w:rsid w:val="002A61C0"/>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93A"/>
    <w:rsid w:val="00315ED5"/>
    <w:rsid w:val="00317C3F"/>
    <w:rsid w:val="00317CDE"/>
    <w:rsid w:val="003222A7"/>
    <w:rsid w:val="00323583"/>
    <w:rsid w:val="003245C8"/>
    <w:rsid w:val="00330107"/>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7346"/>
    <w:rsid w:val="00391815"/>
    <w:rsid w:val="00394186"/>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6555"/>
    <w:rsid w:val="003F718B"/>
    <w:rsid w:val="003F722E"/>
    <w:rsid w:val="0040463F"/>
    <w:rsid w:val="00407C1A"/>
    <w:rsid w:val="0041010B"/>
    <w:rsid w:val="00410A79"/>
    <w:rsid w:val="00412807"/>
    <w:rsid w:val="00413595"/>
    <w:rsid w:val="00414994"/>
    <w:rsid w:val="00416041"/>
    <w:rsid w:val="00420D32"/>
    <w:rsid w:val="00424919"/>
    <w:rsid w:val="00426DBF"/>
    <w:rsid w:val="00431531"/>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77A"/>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4F32"/>
    <w:rsid w:val="004F604A"/>
    <w:rsid w:val="004F7DC9"/>
    <w:rsid w:val="00501A13"/>
    <w:rsid w:val="00501C28"/>
    <w:rsid w:val="005069DC"/>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29FE"/>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3189F"/>
    <w:rsid w:val="00631F04"/>
    <w:rsid w:val="006326D9"/>
    <w:rsid w:val="00632C18"/>
    <w:rsid w:val="0063439C"/>
    <w:rsid w:val="00635264"/>
    <w:rsid w:val="00636F38"/>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10595"/>
    <w:rsid w:val="007142CA"/>
    <w:rsid w:val="007147B0"/>
    <w:rsid w:val="007212B9"/>
    <w:rsid w:val="00724696"/>
    <w:rsid w:val="0072484D"/>
    <w:rsid w:val="00731266"/>
    <w:rsid w:val="00734712"/>
    <w:rsid w:val="0073651C"/>
    <w:rsid w:val="0073790B"/>
    <w:rsid w:val="007422C0"/>
    <w:rsid w:val="00745CBA"/>
    <w:rsid w:val="00752910"/>
    <w:rsid w:val="00752BE1"/>
    <w:rsid w:val="00754074"/>
    <w:rsid w:val="00756F73"/>
    <w:rsid w:val="0076025B"/>
    <w:rsid w:val="0076119A"/>
    <w:rsid w:val="00761E9F"/>
    <w:rsid w:val="00761EDC"/>
    <w:rsid w:val="0076346F"/>
    <w:rsid w:val="007653C3"/>
    <w:rsid w:val="00765B46"/>
    <w:rsid w:val="00767B8A"/>
    <w:rsid w:val="00767C18"/>
    <w:rsid w:val="00770DD9"/>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A12"/>
    <w:rsid w:val="007A2EC1"/>
    <w:rsid w:val="007A5912"/>
    <w:rsid w:val="007A6692"/>
    <w:rsid w:val="007A6CE0"/>
    <w:rsid w:val="007B3DF0"/>
    <w:rsid w:val="007B6560"/>
    <w:rsid w:val="007B6F29"/>
    <w:rsid w:val="007C0186"/>
    <w:rsid w:val="007C11CE"/>
    <w:rsid w:val="007C641F"/>
    <w:rsid w:val="007D0002"/>
    <w:rsid w:val="007D5E2E"/>
    <w:rsid w:val="007D6769"/>
    <w:rsid w:val="007D71F4"/>
    <w:rsid w:val="007D7497"/>
    <w:rsid w:val="007D74CC"/>
    <w:rsid w:val="007D7A1D"/>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307A"/>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7BC"/>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E6"/>
    <w:rsid w:val="00893009"/>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339A"/>
    <w:rsid w:val="00915430"/>
    <w:rsid w:val="009159E9"/>
    <w:rsid w:val="0091764B"/>
    <w:rsid w:val="009201CA"/>
    <w:rsid w:val="0092111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3EFA"/>
    <w:rsid w:val="00A16357"/>
    <w:rsid w:val="00A163EE"/>
    <w:rsid w:val="00A169D1"/>
    <w:rsid w:val="00A23E68"/>
    <w:rsid w:val="00A27ED2"/>
    <w:rsid w:val="00A27F7B"/>
    <w:rsid w:val="00A304DB"/>
    <w:rsid w:val="00A30961"/>
    <w:rsid w:val="00A30E47"/>
    <w:rsid w:val="00A310E1"/>
    <w:rsid w:val="00A32F04"/>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1649"/>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B6B"/>
    <w:rsid w:val="00B361D4"/>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6B4"/>
    <w:rsid w:val="00B80AF0"/>
    <w:rsid w:val="00B817AF"/>
    <w:rsid w:val="00B81E09"/>
    <w:rsid w:val="00B82110"/>
    <w:rsid w:val="00B8358D"/>
    <w:rsid w:val="00B838D1"/>
    <w:rsid w:val="00B8720B"/>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56423"/>
    <w:rsid w:val="00C6140C"/>
    <w:rsid w:val="00C64737"/>
    <w:rsid w:val="00C64AFE"/>
    <w:rsid w:val="00C6665E"/>
    <w:rsid w:val="00C668CD"/>
    <w:rsid w:val="00C67243"/>
    <w:rsid w:val="00C67A95"/>
    <w:rsid w:val="00C77FA1"/>
    <w:rsid w:val="00C841BB"/>
    <w:rsid w:val="00C848EC"/>
    <w:rsid w:val="00C84DE9"/>
    <w:rsid w:val="00C87774"/>
    <w:rsid w:val="00C919CA"/>
    <w:rsid w:val="00C94300"/>
    <w:rsid w:val="00C95CA0"/>
    <w:rsid w:val="00C97165"/>
    <w:rsid w:val="00CA1192"/>
    <w:rsid w:val="00CA19AB"/>
    <w:rsid w:val="00CA53B5"/>
    <w:rsid w:val="00CB011B"/>
    <w:rsid w:val="00CB4C95"/>
    <w:rsid w:val="00CB73EB"/>
    <w:rsid w:val="00CB7B73"/>
    <w:rsid w:val="00CC4C4C"/>
    <w:rsid w:val="00CC5C15"/>
    <w:rsid w:val="00CC69CD"/>
    <w:rsid w:val="00CD01BF"/>
    <w:rsid w:val="00CD216F"/>
    <w:rsid w:val="00CD2523"/>
    <w:rsid w:val="00CD2E9A"/>
    <w:rsid w:val="00CD3A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3F74"/>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232E"/>
    <w:rsid w:val="00D530DD"/>
    <w:rsid w:val="00D539E3"/>
    <w:rsid w:val="00D53C60"/>
    <w:rsid w:val="00D566AA"/>
    <w:rsid w:val="00D60684"/>
    <w:rsid w:val="00D64C50"/>
    <w:rsid w:val="00D70BE8"/>
    <w:rsid w:val="00D71614"/>
    <w:rsid w:val="00D7533C"/>
    <w:rsid w:val="00D809E8"/>
    <w:rsid w:val="00D810C4"/>
    <w:rsid w:val="00D83869"/>
    <w:rsid w:val="00D863A5"/>
    <w:rsid w:val="00D86A8F"/>
    <w:rsid w:val="00D86D12"/>
    <w:rsid w:val="00D87320"/>
    <w:rsid w:val="00D8797B"/>
    <w:rsid w:val="00D9171C"/>
    <w:rsid w:val="00D9200B"/>
    <w:rsid w:val="00D9259B"/>
    <w:rsid w:val="00D95004"/>
    <w:rsid w:val="00D95283"/>
    <w:rsid w:val="00DA13B8"/>
    <w:rsid w:val="00DA3978"/>
    <w:rsid w:val="00DA59F3"/>
    <w:rsid w:val="00DB16B6"/>
    <w:rsid w:val="00DB37FD"/>
    <w:rsid w:val="00DB59F8"/>
    <w:rsid w:val="00DC0A1A"/>
    <w:rsid w:val="00DC1E5E"/>
    <w:rsid w:val="00DC1FBD"/>
    <w:rsid w:val="00DC4245"/>
    <w:rsid w:val="00DD0E0E"/>
    <w:rsid w:val="00DD1642"/>
    <w:rsid w:val="00DD1943"/>
    <w:rsid w:val="00DD356C"/>
    <w:rsid w:val="00DD6E6A"/>
    <w:rsid w:val="00DE2C0E"/>
    <w:rsid w:val="00DE4264"/>
    <w:rsid w:val="00DE4FAB"/>
    <w:rsid w:val="00DE775B"/>
    <w:rsid w:val="00DF0C08"/>
    <w:rsid w:val="00DF2040"/>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2C01"/>
    <w:rsid w:val="00E75692"/>
    <w:rsid w:val="00E75CC6"/>
    <w:rsid w:val="00E76B14"/>
    <w:rsid w:val="00E8058E"/>
    <w:rsid w:val="00E80852"/>
    <w:rsid w:val="00E82139"/>
    <w:rsid w:val="00E83331"/>
    <w:rsid w:val="00E865AD"/>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9AA"/>
    <w:rsid w:val="00EC2A16"/>
    <w:rsid w:val="00EC4703"/>
    <w:rsid w:val="00EC55C6"/>
    <w:rsid w:val="00EC5B0D"/>
    <w:rsid w:val="00EC7F70"/>
    <w:rsid w:val="00ED0A60"/>
    <w:rsid w:val="00ED0A88"/>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157"/>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TextkomenteChar">
    <w:name w:val="Text komentáře Char"/>
    <w:basedOn w:val="Standardnpsmoodstavce"/>
    <w:link w:val="Textkomente"/>
    <w:semiHidden/>
    <w:rsid w:val="007B6560"/>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TextkomenteChar">
    <w:name w:val="Text komentáře Char"/>
    <w:basedOn w:val="Standardnpsmoodstavce"/>
    <w:link w:val="Textkomente"/>
    <w:semiHidden/>
    <w:rsid w:val="007B6560"/>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E0FE-F6B2-4614-8ABC-41BF47DA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5394</Words>
  <Characters>31830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37150</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17</cp:revision>
  <cp:lastPrinted>2022-02-24T08:57:00Z</cp:lastPrinted>
  <dcterms:created xsi:type="dcterms:W3CDTF">2022-01-26T06:58:00Z</dcterms:created>
  <dcterms:modified xsi:type="dcterms:W3CDTF">2022-03-08T07:49:00Z</dcterms:modified>
</cp:coreProperties>
</file>