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5083" w:rsidRPr="005C4034" w:rsidRDefault="000B5083" w:rsidP="00233950">
      <w:pPr>
        <w:pStyle w:val="Nadpis1"/>
        <w:rPr>
          <w:rFonts w:cs="Arial"/>
          <w:sz w:val="28"/>
          <w:szCs w:val="20"/>
        </w:rPr>
      </w:pPr>
      <w:r w:rsidRPr="005C4034">
        <w:rPr>
          <w:rFonts w:cs="Arial"/>
          <w:sz w:val="28"/>
          <w:szCs w:val="20"/>
        </w:rPr>
        <w:t xml:space="preserve">Smlouva o dílo </w:t>
      </w:r>
    </w:p>
    <w:p w:rsidR="00EE3E6F" w:rsidRPr="00EC18A0" w:rsidRDefault="00EE3E6F" w:rsidP="00EE3E6F">
      <w:pPr>
        <w:jc w:val="center"/>
        <w:rPr>
          <w:rFonts w:cs="Arial"/>
          <w:sz w:val="20"/>
          <w:szCs w:val="20"/>
        </w:rPr>
      </w:pPr>
      <w:bookmarkStart w:id="0" w:name="_I._Smluvní_strany"/>
      <w:bookmarkEnd w:id="0"/>
      <w:r>
        <w:rPr>
          <w:rFonts w:cs="Arial"/>
          <w:sz w:val="20"/>
          <w:szCs w:val="20"/>
        </w:rPr>
        <w:t>……………………</w:t>
      </w:r>
      <w:r w:rsidRPr="007A7537">
        <w:rPr>
          <w:rFonts w:cs="Arial"/>
          <w:sz w:val="20"/>
          <w:szCs w:val="20"/>
          <w:vertAlign w:val="superscript"/>
        </w:rPr>
        <w:t>číslo smlouvy objednatele</w:t>
      </w:r>
    </w:p>
    <w:p w:rsidR="00231725" w:rsidRPr="005C4034" w:rsidRDefault="00FC1BD8" w:rsidP="005C4034">
      <w:pPr>
        <w:pStyle w:val="Nadpis1"/>
      </w:pPr>
      <w:r w:rsidRPr="005C4034">
        <w:t xml:space="preserve">  </w:t>
      </w:r>
      <w:r w:rsidR="00FF52EE" w:rsidRPr="005C4034">
        <w:t>I. Smluvní strany</w:t>
      </w:r>
    </w:p>
    <w:p w:rsidR="00EE3E6F" w:rsidRPr="00EC18A0" w:rsidRDefault="00EE3E6F" w:rsidP="00EE3E6F">
      <w:pPr>
        <w:spacing w:after="0"/>
      </w:pPr>
      <w:r w:rsidRPr="00EC18A0">
        <w:t xml:space="preserve">Objednatel: </w:t>
      </w:r>
      <w:r w:rsidRPr="00EC18A0">
        <w:tab/>
        <w:t>Statutární město Děčín</w:t>
      </w:r>
    </w:p>
    <w:p w:rsidR="00EE3E6F" w:rsidRPr="00EC18A0" w:rsidRDefault="00EE3E6F" w:rsidP="00EE3E6F">
      <w:pPr>
        <w:spacing w:after="0"/>
      </w:pPr>
      <w:r w:rsidRPr="00EC18A0">
        <w:t xml:space="preserve">zastoupený: </w:t>
      </w:r>
      <w:r w:rsidRPr="00EC18A0">
        <w:tab/>
      </w:r>
      <w:r>
        <w:t>Mgr. Marií Blažkovou</w:t>
      </w:r>
    </w:p>
    <w:p w:rsidR="00EE3E6F" w:rsidRPr="00ED3F2C" w:rsidRDefault="00EE3E6F" w:rsidP="00EE3E6F">
      <w:pPr>
        <w:spacing w:after="0"/>
      </w:pPr>
      <w:r w:rsidRPr="00ED3F2C">
        <w:t>sídlo:</w:t>
      </w:r>
      <w:r w:rsidRPr="00ED3F2C">
        <w:tab/>
      </w:r>
      <w:r w:rsidRPr="00ED3F2C">
        <w:tab/>
        <w:t>Mírové náměstí 1175/5</w:t>
      </w:r>
      <w:r w:rsidR="00C727CA" w:rsidRPr="00ED3F2C">
        <w:t>, 405 38 Děčín IV</w:t>
      </w:r>
    </w:p>
    <w:p w:rsidR="00EE3E6F" w:rsidRPr="00ED3F2C" w:rsidRDefault="00EE3E6F" w:rsidP="00EE3E6F">
      <w:pPr>
        <w:spacing w:after="0"/>
      </w:pPr>
      <w:r w:rsidRPr="00ED3F2C">
        <w:t>IČ</w:t>
      </w:r>
      <w:r w:rsidR="00C727CA" w:rsidRPr="00ED3F2C">
        <w:t>O</w:t>
      </w:r>
      <w:r w:rsidRPr="00ED3F2C">
        <w:t>:</w:t>
      </w:r>
      <w:r w:rsidRPr="00ED3F2C">
        <w:tab/>
      </w:r>
      <w:r w:rsidRPr="00ED3F2C">
        <w:tab/>
        <w:t>00261238</w:t>
      </w:r>
    </w:p>
    <w:p w:rsidR="00EE3E6F" w:rsidRPr="00EC18A0" w:rsidRDefault="00EE3E6F" w:rsidP="00EE3E6F">
      <w:pPr>
        <w:spacing w:after="0"/>
      </w:pPr>
      <w:r w:rsidRPr="00EC18A0">
        <w:t>DIČ:</w:t>
      </w:r>
      <w:r w:rsidRPr="00EC18A0">
        <w:tab/>
      </w:r>
      <w:r w:rsidRPr="00EC18A0">
        <w:tab/>
        <w:t xml:space="preserve">CZ00261238 </w:t>
      </w:r>
      <w:bookmarkStart w:id="1" w:name="_GoBack"/>
      <w:bookmarkEnd w:id="1"/>
    </w:p>
    <w:p w:rsidR="00EE3E6F" w:rsidRPr="00EC18A0" w:rsidRDefault="00EE3E6F" w:rsidP="00EE3E6F">
      <w:pPr>
        <w:spacing w:after="0"/>
      </w:pPr>
      <w:r w:rsidRPr="00EC18A0">
        <w:t>číslo účtu:</w:t>
      </w:r>
      <w:r>
        <w:tab/>
      </w:r>
      <w:r w:rsidRPr="00D0774A">
        <w:rPr>
          <w:rFonts w:cstheme="minorHAnsi"/>
        </w:rPr>
        <w:t>921402389/0800</w:t>
      </w:r>
    </w:p>
    <w:p w:rsidR="00EE3E6F" w:rsidRPr="00EC18A0" w:rsidRDefault="00EE3E6F" w:rsidP="00EE3E6F">
      <w:pPr>
        <w:spacing w:after="0"/>
      </w:pPr>
      <w:r w:rsidRPr="00EC18A0">
        <w:t>telefon:</w:t>
      </w:r>
      <w:r>
        <w:tab/>
        <w:t>412 593 111</w:t>
      </w:r>
    </w:p>
    <w:p w:rsidR="00EE3E6F" w:rsidRPr="00EC18A0" w:rsidRDefault="00EE3E6F" w:rsidP="00EE3E6F">
      <w:pPr>
        <w:spacing w:after="0"/>
      </w:pPr>
      <w:r w:rsidRPr="00EC18A0">
        <w:t>e-mail:</w:t>
      </w:r>
      <w:r>
        <w:tab/>
      </w:r>
      <w:r>
        <w:tab/>
        <w:t>mesto@mmdecin.cz</w:t>
      </w:r>
    </w:p>
    <w:p w:rsidR="00FF52EE" w:rsidRPr="005C4034" w:rsidRDefault="00FF52EE" w:rsidP="00154DF4">
      <w:pPr>
        <w:rPr>
          <w:rFonts w:cs="Arial"/>
          <w:szCs w:val="20"/>
        </w:rPr>
      </w:pPr>
    </w:p>
    <w:p w:rsidR="00F90C09" w:rsidRPr="005C4034" w:rsidRDefault="00F90C09" w:rsidP="00154DF4">
      <w:pPr>
        <w:rPr>
          <w:rFonts w:cs="Arial"/>
          <w:szCs w:val="20"/>
        </w:rPr>
      </w:pPr>
      <w:r w:rsidRPr="005C4034">
        <w:rPr>
          <w:rFonts w:cs="Arial"/>
          <w:szCs w:val="20"/>
        </w:rPr>
        <w:t>a</w:t>
      </w:r>
    </w:p>
    <w:p w:rsidR="00FF52EE" w:rsidRPr="005C4034" w:rsidRDefault="00FF52EE" w:rsidP="00154DF4">
      <w:pPr>
        <w:rPr>
          <w:rFonts w:cs="Arial"/>
          <w:szCs w:val="20"/>
        </w:rPr>
      </w:pPr>
    </w:p>
    <w:p w:rsidR="00175926" w:rsidRPr="00282F67" w:rsidRDefault="00175926" w:rsidP="00175926">
      <w:pPr>
        <w:spacing w:after="0"/>
        <w:rPr>
          <w:rFonts w:cs="Arial"/>
          <w:szCs w:val="20"/>
        </w:rPr>
      </w:pPr>
      <w:r w:rsidRPr="00282F67">
        <w:rPr>
          <w:rFonts w:cs="Arial"/>
          <w:szCs w:val="20"/>
        </w:rPr>
        <w:t xml:space="preserve">Zhotovitel: </w:t>
      </w:r>
      <w:r w:rsidRPr="00282F67">
        <w:rPr>
          <w:rFonts w:cs="Arial"/>
          <w:szCs w:val="20"/>
        </w:rPr>
        <w:tab/>
      </w:r>
      <w:r w:rsidRPr="008D7DC1">
        <w:rPr>
          <w:rFonts w:cs="Arial"/>
          <w:szCs w:val="20"/>
          <w:highlight w:val="yellow"/>
        </w:rPr>
        <w:t>…………</w:t>
      </w:r>
    </w:p>
    <w:p w:rsidR="00175926" w:rsidRPr="00282F67" w:rsidRDefault="00175926" w:rsidP="00175926">
      <w:pPr>
        <w:spacing w:after="0"/>
        <w:rPr>
          <w:rFonts w:cs="Arial"/>
          <w:szCs w:val="20"/>
        </w:rPr>
      </w:pPr>
      <w:r w:rsidRPr="00282F67">
        <w:rPr>
          <w:rFonts w:cs="Arial"/>
          <w:szCs w:val="20"/>
        </w:rPr>
        <w:t xml:space="preserve">zastoupený: </w:t>
      </w:r>
      <w:r w:rsidRPr="00282F67">
        <w:rPr>
          <w:rFonts w:cs="Arial"/>
          <w:szCs w:val="20"/>
        </w:rPr>
        <w:tab/>
      </w:r>
      <w:r w:rsidRPr="008D7DC1">
        <w:rPr>
          <w:rFonts w:cs="Arial"/>
          <w:szCs w:val="20"/>
          <w:highlight w:val="yellow"/>
        </w:rPr>
        <w:t>…………</w:t>
      </w:r>
      <w:r w:rsidRPr="00282F67">
        <w:rPr>
          <w:rFonts w:cs="Arial"/>
          <w:szCs w:val="20"/>
        </w:rPr>
        <w:tab/>
      </w:r>
    </w:p>
    <w:p w:rsidR="00175926" w:rsidRPr="00282F67" w:rsidRDefault="00175926" w:rsidP="00175926">
      <w:pPr>
        <w:spacing w:after="0"/>
        <w:rPr>
          <w:rFonts w:cs="Arial"/>
          <w:szCs w:val="20"/>
        </w:rPr>
      </w:pPr>
      <w:r w:rsidRPr="00282F67">
        <w:rPr>
          <w:rFonts w:cs="Arial"/>
          <w:szCs w:val="20"/>
        </w:rPr>
        <w:t>sídlo:</w:t>
      </w:r>
      <w:r w:rsidRPr="00282F67">
        <w:rPr>
          <w:rFonts w:cs="Arial"/>
          <w:szCs w:val="20"/>
        </w:rPr>
        <w:tab/>
      </w:r>
      <w:r w:rsidRPr="00282F67">
        <w:rPr>
          <w:rFonts w:cs="Arial"/>
          <w:szCs w:val="20"/>
        </w:rPr>
        <w:tab/>
      </w:r>
      <w:r w:rsidRPr="008D7DC1">
        <w:rPr>
          <w:rFonts w:cs="Arial"/>
          <w:szCs w:val="20"/>
          <w:highlight w:val="yellow"/>
        </w:rPr>
        <w:t>…………</w:t>
      </w:r>
    </w:p>
    <w:p w:rsidR="00175926" w:rsidRPr="00ED3F2C" w:rsidRDefault="00175926" w:rsidP="00175926">
      <w:pPr>
        <w:spacing w:after="0"/>
        <w:rPr>
          <w:rFonts w:cs="Arial"/>
          <w:szCs w:val="20"/>
        </w:rPr>
      </w:pPr>
      <w:r w:rsidRPr="00ED3F2C">
        <w:rPr>
          <w:rFonts w:cs="Arial"/>
          <w:szCs w:val="20"/>
        </w:rPr>
        <w:t>IČ</w:t>
      </w:r>
      <w:r w:rsidR="00C727CA" w:rsidRPr="00ED3F2C">
        <w:rPr>
          <w:rFonts w:cs="Arial"/>
          <w:szCs w:val="20"/>
        </w:rPr>
        <w:t>O</w:t>
      </w:r>
      <w:r w:rsidRPr="00ED3F2C">
        <w:rPr>
          <w:rFonts w:cs="Arial"/>
          <w:szCs w:val="20"/>
        </w:rPr>
        <w:t>:</w:t>
      </w:r>
      <w:r w:rsidRPr="00ED3F2C">
        <w:rPr>
          <w:rFonts w:cs="Arial"/>
          <w:szCs w:val="20"/>
        </w:rPr>
        <w:tab/>
      </w:r>
      <w:r w:rsidRPr="00ED3F2C">
        <w:rPr>
          <w:rFonts w:cs="Arial"/>
          <w:szCs w:val="20"/>
        </w:rPr>
        <w:tab/>
      </w:r>
      <w:r w:rsidRPr="00ED3F2C">
        <w:rPr>
          <w:rFonts w:cs="Arial"/>
          <w:szCs w:val="20"/>
          <w:highlight w:val="yellow"/>
        </w:rPr>
        <w:t>…………</w:t>
      </w:r>
    </w:p>
    <w:p w:rsidR="00175926" w:rsidRPr="00282F67" w:rsidRDefault="00175926" w:rsidP="00175926">
      <w:pPr>
        <w:spacing w:after="0"/>
        <w:rPr>
          <w:rFonts w:cs="Arial"/>
          <w:szCs w:val="20"/>
        </w:rPr>
      </w:pPr>
      <w:r w:rsidRPr="00282F67">
        <w:rPr>
          <w:rFonts w:cs="Arial"/>
          <w:szCs w:val="20"/>
        </w:rPr>
        <w:t>DIČ:</w:t>
      </w:r>
      <w:r w:rsidRPr="00282F67">
        <w:rPr>
          <w:rFonts w:cs="Arial"/>
          <w:szCs w:val="20"/>
        </w:rPr>
        <w:tab/>
      </w:r>
      <w:r w:rsidRPr="00282F67">
        <w:rPr>
          <w:rFonts w:cs="Arial"/>
          <w:szCs w:val="20"/>
        </w:rPr>
        <w:tab/>
      </w:r>
      <w:r w:rsidRPr="008D7DC1">
        <w:rPr>
          <w:rFonts w:cs="Arial"/>
          <w:szCs w:val="20"/>
          <w:highlight w:val="yellow"/>
        </w:rPr>
        <w:t>…………</w:t>
      </w:r>
    </w:p>
    <w:p w:rsidR="00175926" w:rsidRPr="00282F67" w:rsidRDefault="00175926" w:rsidP="00175926">
      <w:pPr>
        <w:spacing w:after="0"/>
        <w:rPr>
          <w:rFonts w:cs="Arial"/>
          <w:szCs w:val="20"/>
        </w:rPr>
      </w:pPr>
      <w:r w:rsidRPr="00282F67">
        <w:rPr>
          <w:rFonts w:cs="Arial"/>
          <w:szCs w:val="20"/>
        </w:rPr>
        <w:t>číslo účtu:</w:t>
      </w:r>
      <w:r>
        <w:rPr>
          <w:rFonts w:cs="Arial"/>
          <w:szCs w:val="20"/>
        </w:rPr>
        <w:tab/>
      </w:r>
      <w:r w:rsidRPr="008D7DC1">
        <w:rPr>
          <w:rFonts w:cs="Arial"/>
          <w:szCs w:val="20"/>
          <w:highlight w:val="yellow"/>
        </w:rPr>
        <w:t>………….</w:t>
      </w:r>
    </w:p>
    <w:p w:rsidR="00175926" w:rsidRPr="00282F67" w:rsidRDefault="00175926" w:rsidP="00175926">
      <w:pPr>
        <w:spacing w:after="0"/>
        <w:rPr>
          <w:rFonts w:cs="Arial"/>
          <w:szCs w:val="20"/>
        </w:rPr>
      </w:pPr>
      <w:r w:rsidRPr="00282F67">
        <w:rPr>
          <w:rFonts w:cs="Arial"/>
          <w:szCs w:val="20"/>
        </w:rPr>
        <w:t>telefon:</w:t>
      </w:r>
      <w:r>
        <w:rPr>
          <w:rFonts w:cs="Arial"/>
          <w:szCs w:val="20"/>
        </w:rPr>
        <w:tab/>
      </w:r>
      <w:r w:rsidRPr="008D7DC1">
        <w:rPr>
          <w:rFonts w:cs="Arial"/>
          <w:szCs w:val="20"/>
          <w:highlight w:val="yellow"/>
        </w:rPr>
        <w:t>………….</w:t>
      </w:r>
    </w:p>
    <w:p w:rsidR="00175926" w:rsidRPr="00282F67" w:rsidRDefault="00175926" w:rsidP="00175926">
      <w:pPr>
        <w:spacing w:after="0"/>
        <w:rPr>
          <w:rFonts w:cs="Arial"/>
          <w:szCs w:val="20"/>
        </w:rPr>
      </w:pPr>
      <w:r w:rsidRPr="00282F67">
        <w:rPr>
          <w:rFonts w:cs="Arial"/>
          <w:szCs w:val="20"/>
        </w:rPr>
        <w:t>fax:</w:t>
      </w:r>
      <w:r>
        <w:rPr>
          <w:rFonts w:cs="Arial"/>
          <w:szCs w:val="20"/>
        </w:rPr>
        <w:tab/>
      </w:r>
      <w:r>
        <w:rPr>
          <w:rFonts w:cs="Arial"/>
          <w:szCs w:val="20"/>
        </w:rPr>
        <w:tab/>
      </w:r>
      <w:r w:rsidRPr="008D7DC1">
        <w:rPr>
          <w:rFonts w:cs="Arial"/>
          <w:szCs w:val="20"/>
          <w:highlight w:val="yellow"/>
        </w:rPr>
        <w:t>………….</w:t>
      </w:r>
    </w:p>
    <w:p w:rsidR="00175926" w:rsidRPr="00282F67" w:rsidRDefault="00175926" w:rsidP="00175926">
      <w:pPr>
        <w:spacing w:after="0"/>
        <w:rPr>
          <w:rFonts w:cs="Arial"/>
          <w:szCs w:val="20"/>
        </w:rPr>
      </w:pPr>
      <w:r w:rsidRPr="00282F67">
        <w:rPr>
          <w:rFonts w:cs="Arial"/>
          <w:szCs w:val="20"/>
        </w:rPr>
        <w:t>e-mail:</w:t>
      </w:r>
      <w:r>
        <w:rPr>
          <w:rFonts w:cs="Arial"/>
          <w:szCs w:val="20"/>
        </w:rPr>
        <w:tab/>
      </w:r>
      <w:r>
        <w:rPr>
          <w:rFonts w:cs="Arial"/>
          <w:szCs w:val="20"/>
        </w:rPr>
        <w:tab/>
      </w:r>
      <w:r w:rsidRPr="008D7DC1">
        <w:rPr>
          <w:rFonts w:cs="Arial"/>
          <w:szCs w:val="20"/>
          <w:highlight w:val="yellow"/>
        </w:rPr>
        <w:t>………….</w:t>
      </w:r>
    </w:p>
    <w:p w:rsidR="00FF52EE" w:rsidRPr="002240F6" w:rsidRDefault="00A670C4" w:rsidP="00A670C4">
      <w:pPr>
        <w:tabs>
          <w:tab w:val="left" w:pos="1725"/>
        </w:tabs>
        <w:rPr>
          <w:rFonts w:cs="Arial"/>
          <w:sz w:val="20"/>
          <w:szCs w:val="20"/>
        </w:rPr>
      </w:pPr>
      <w:r>
        <w:rPr>
          <w:rFonts w:cs="Arial"/>
          <w:sz w:val="20"/>
          <w:szCs w:val="20"/>
        </w:rPr>
        <w:tab/>
      </w:r>
    </w:p>
    <w:p w:rsidR="000B5083" w:rsidRPr="005C4034" w:rsidRDefault="000B5083" w:rsidP="005C4034">
      <w:r w:rsidRPr="002240F6">
        <w:t>smluvní strany, vědomy si svých závazků v této smlouvě obsažených a s úmyslem být touto smlouvou vázány, dohodly se na následujícím</w:t>
      </w:r>
      <w:r w:rsidRPr="005C4034">
        <w:t xml:space="preserve"> znění smlouvy v souladu s </w:t>
      </w:r>
      <w:proofErr w:type="spellStart"/>
      <w:r w:rsidRPr="005C4034">
        <w:t>ust</w:t>
      </w:r>
      <w:proofErr w:type="spellEnd"/>
      <w:r w:rsidRPr="005C4034">
        <w:t xml:space="preserve">. § 2586 a </w:t>
      </w:r>
      <w:proofErr w:type="gramStart"/>
      <w:r w:rsidRPr="005C4034">
        <w:t>násl.  občanského</w:t>
      </w:r>
      <w:proofErr w:type="gramEnd"/>
      <w:r w:rsidRPr="005C4034">
        <w:t xml:space="preserve"> zákoníku:</w:t>
      </w:r>
    </w:p>
    <w:p w:rsidR="000B5083" w:rsidRPr="005C4034" w:rsidRDefault="000B5083" w:rsidP="005C4034">
      <w:pPr>
        <w:pStyle w:val="Nadpis1"/>
      </w:pPr>
      <w:r w:rsidRPr="005C4034">
        <w:t>II. Preambule</w:t>
      </w:r>
    </w:p>
    <w:p w:rsidR="00661396" w:rsidRPr="002240F6" w:rsidRDefault="000B5083" w:rsidP="005C4034">
      <w:r w:rsidRPr="00233950">
        <w:t>Vzhledem ke skutečnosti, že zhotovitel předložil nabídku v souladu s podmínkami objednatele</w:t>
      </w:r>
      <w:r w:rsidR="00DA1118">
        <w:t>m</w:t>
      </w:r>
      <w:r w:rsidRPr="00233950">
        <w:t xml:space="preserve"> vyhlášené veřejné zakázky na </w:t>
      </w:r>
      <w:r w:rsidR="00175926">
        <w:t xml:space="preserve">Údržbu komunikací </w:t>
      </w:r>
      <w:r w:rsidRPr="00233950">
        <w:t>(dále jen veřejná zakázka) u</w:t>
      </w:r>
      <w:r w:rsidRPr="002240F6">
        <w:t xml:space="preserve">veřejněné ve Věstníku veřejných zakázek pod číslem </w:t>
      </w:r>
      <w:r w:rsidR="009F62CC">
        <w:t>516980</w:t>
      </w:r>
      <w:r w:rsidRPr="002240F6">
        <w:t xml:space="preserve"> a</w:t>
      </w:r>
      <w:r w:rsidR="00DA1118">
        <w:t> </w:t>
      </w:r>
      <w:r w:rsidRPr="002240F6">
        <w:t>v</w:t>
      </w:r>
      <w:r w:rsidR="00DA1118">
        <w:t> </w:t>
      </w:r>
      <w:r w:rsidRPr="002240F6">
        <w:t xml:space="preserve">souladu se zadávací dokumentací k veřejné zakázce </w:t>
      </w:r>
      <w:hyperlink w:anchor="_Příloha_č._1" w:history="1">
        <w:r w:rsidRPr="00BB6F5D">
          <w:rPr>
            <w:rStyle w:val="Hypertextovodkaz"/>
          </w:rPr>
          <w:t>(</w:t>
        </w:r>
        <w:r w:rsidR="009F62CC" w:rsidRPr="00BB6F5D">
          <w:rPr>
            <w:rStyle w:val="Hypertextovodkaz"/>
          </w:rPr>
          <w:t>P</w:t>
        </w:r>
        <w:r w:rsidRPr="00BB6F5D">
          <w:rPr>
            <w:rStyle w:val="Hypertextovodkaz"/>
          </w:rPr>
          <w:t>říloha č. 1)</w:t>
        </w:r>
      </w:hyperlink>
      <w:r w:rsidRPr="002240F6">
        <w:t xml:space="preserve"> a že tato nabídka byla vyhodnocena jako nejvhodnější, dohodly se smluvní strany na uzavření této smlouvy v</w:t>
      </w:r>
      <w:r w:rsidR="00DA1118">
        <w:t> </w:t>
      </w:r>
      <w:r w:rsidRPr="002240F6">
        <w:t>souladu s podmínkami veřejné zakázky.</w:t>
      </w:r>
    </w:p>
    <w:p w:rsidR="00661396" w:rsidRPr="00846E4F" w:rsidRDefault="0089020D" w:rsidP="00846E4F">
      <w:pPr>
        <w:pStyle w:val="Nadpis1"/>
      </w:pPr>
      <w:bookmarkStart w:id="2" w:name="_III._Předmět_plnění"/>
      <w:bookmarkEnd w:id="2"/>
      <w:r w:rsidRPr="00846E4F">
        <w:t>III</w:t>
      </w:r>
      <w:r w:rsidR="00661396" w:rsidRPr="00846E4F">
        <w:t>. Předmět plnění</w:t>
      </w:r>
    </w:p>
    <w:p w:rsidR="00A51194" w:rsidRPr="00F416F0" w:rsidRDefault="00855B27" w:rsidP="00B65666">
      <w:pPr>
        <w:pStyle w:val="Odstavecseseznamem"/>
        <w:numPr>
          <w:ilvl w:val="0"/>
          <w:numId w:val="1"/>
        </w:numPr>
        <w:spacing w:after="0"/>
        <w:ind w:left="357" w:hanging="357"/>
        <w:contextualSpacing w:val="0"/>
        <w:rPr>
          <w:b/>
        </w:rPr>
      </w:pPr>
      <w:bookmarkStart w:id="3" w:name="_Toc417468561"/>
      <w:bookmarkStart w:id="4" w:name="_Toc418172576"/>
      <w:r w:rsidRPr="00F416F0">
        <w:rPr>
          <w:b/>
        </w:rPr>
        <w:t>Letní údržba místních komunikací a veřejných prostranství</w:t>
      </w:r>
      <w:bookmarkEnd w:id="3"/>
    </w:p>
    <w:p w:rsidR="00A51194" w:rsidRDefault="00A51194" w:rsidP="008A0EF4">
      <w:pPr>
        <w:ind w:left="357"/>
      </w:pPr>
      <w:r w:rsidRPr="002240F6">
        <w:t xml:space="preserve">Předmětem je čištění pozemních komunikací v období od </w:t>
      </w:r>
      <w:proofErr w:type="gramStart"/>
      <w:r w:rsidRPr="002240F6">
        <w:t>1.4. do</w:t>
      </w:r>
      <w:proofErr w:type="gramEnd"/>
      <w:r w:rsidRPr="002240F6">
        <w:t xml:space="preserve"> 31.10.</w:t>
      </w:r>
      <w:r w:rsidR="00B20FBA">
        <w:t xml:space="preserve"> </w:t>
      </w:r>
      <w:r w:rsidR="0089020D" w:rsidRPr="002240F6">
        <w:t>každého roku</w:t>
      </w:r>
      <w:r w:rsidRPr="002240F6">
        <w:t xml:space="preserve"> </w:t>
      </w:r>
      <w:r w:rsidR="00DA1118">
        <w:t>následujícími způsoby</w:t>
      </w:r>
      <w:r w:rsidRPr="002240F6">
        <w:t>:</w:t>
      </w:r>
    </w:p>
    <w:p w:rsidR="00E62D8F" w:rsidRDefault="007635C7" w:rsidP="00B65666">
      <w:pPr>
        <w:pStyle w:val="Odstavecseseznamem"/>
        <w:numPr>
          <w:ilvl w:val="1"/>
          <w:numId w:val="2"/>
        </w:numPr>
        <w:rPr>
          <w:b/>
        </w:rPr>
      </w:pPr>
      <w:r>
        <w:rPr>
          <w:b/>
        </w:rPr>
        <w:t>Strojním čištěním</w:t>
      </w:r>
    </w:p>
    <w:p w:rsidR="00E33201" w:rsidRPr="00846E4F" w:rsidRDefault="00E33201" w:rsidP="00E33201">
      <w:pPr>
        <w:pStyle w:val="Odstavecseseznamem"/>
        <w:ind w:left="794"/>
        <w:contextualSpacing w:val="0"/>
      </w:pPr>
      <w:r>
        <w:t>S</w:t>
      </w:r>
      <w:r w:rsidRPr="00846E4F">
        <w:t>trojní čištění pozemních komunikací, včetně chodníků a dalších veřejných prostranství, cyklostezek, ručním dočišťování, odstranění odpadů a smetků z čištění v souladu se zákonem č. 185/2001 Sb., o odpadech a o změně některých</w:t>
      </w:r>
      <w:r>
        <w:t xml:space="preserve"> dalších zákonů v platném znění probíhá samosběrem.</w:t>
      </w:r>
    </w:p>
    <w:p w:rsidR="009D2857" w:rsidRPr="001E1DE0" w:rsidRDefault="009D2857" w:rsidP="00791003">
      <w:pPr>
        <w:pStyle w:val="Odstavecseseznamem"/>
        <w:ind w:left="792"/>
        <w:contextualSpacing w:val="0"/>
        <w:rPr>
          <w:rFonts w:cs="Arial"/>
        </w:rPr>
      </w:pPr>
      <w:r w:rsidRPr="001E1DE0">
        <w:rPr>
          <w:rFonts w:cs="Arial"/>
        </w:rPr>
        <w:t xml:space="preserve">Strojní čištění obousměrné vozovky je zhotovitel povinen provádět od středu k pravé obrubě (krajnici) v minimální šíři záběru kartáčů 2,5m. Na chodnících je zhotovitel povinen provádět samosběr v celé šíři od budovy (zdi, krajníku, atd.) k obrubě. </w:t>
      </w:r>
      <w:r w:rsidR="008A0EF4">
        <w:rPr>
          <w:rFonts w:cs="Arial"/>
        </w:rPr>
        <w:br/>
      </w:r>
      <w:r w:rsidRPr="001E1DE0">
        <w:rPr>
          <w:rFonts w:cs="Arial"/>
        </w:rPr>
        <w:t xml:space="preserve">Na veřejných prostranstvích je zhotovitel povinen provádět samosběr podle místních podmínek, buď od středu k okrajům, nebo naopak. Na cyklostezkách je zhotovitel povinen provádět samosběr v celé šíři mezi obrubníky nebo krajnicemi. Samosběr </w:t>
      </w:r>
      <w:r w:rsidR="008A0EF4">
        <w:rPr>
          <w:rFonts w:cs="Arial"/>
        </w:rPr>
        <w:br/>
      </w:r>
      <w:r w:rsidRPr="001E1DE0">
        <w:rPr>
          <w:rFonts w:cs="Arial"/>
        </w:rPr>
        <w:lastRenderedPageBreak/>
        <w:t xml:space="preserve">je zhotovitel povinen provádět vždy ve směru jízdy vozidel, tedy na obousměrných dopravních pásech při pravém obrubníku (krajnici). Pruh při obrubě (krajnici) jednosměrných dopravních pásů je zhotovitel povinen čistit samosběrem, který je zařízen pro metení při levém obrubníku. Pokud zhotovitel nemá k dispozici takové stroje, je nezbytné čistit vozovku v protisměru. Pokud strojnímu čištění brání zaparkované vozy nebo jiná překážka, provede zhotovitel současně ruční dočištění nebo </w:t>
      </w:r>
      <w:r w:rsidR="007635C7" w:rsidRPr="001E1DE0">
        <w:rPr>
          <w:rFonts w:cs="Arial"/>
        </w:rPr>
        <w:t xml:space="preserve">použije </w:t>
      </w:r>
      <w:r w:rsidRPr="001E1DE0">
        <w:rPr>
          <w:rFonts w:cs="Arial"/>
        </w:rPr>
        <w:t>jinou technologi</w:t>
      </w:r>
      <w:r w:rsidR="007635C7" w:rsidRPr="001E1DE0">
        <w:rPr>
          <w:rFonts w:cs="Arial"/>
        </w:rPr>
        <w:t>i</w:t>
      </w:r>
      <w:r w:rsidRPr="001E1DE0">
        <w:rPr>
          <w:rFonts w:cs="Arial"/>
        </w:rPr>
        <w:t xml:space="preserve">, ale </w:t>
      </w:r>
      <w:r w:rsidR="00FC14EE" w:rsidRPr="001E1DE0">
        <w:rPr>
          <w:rFonts w:cs="Arial"/>
        </w:rPr>
        <w:t>fakturovat</w:t>
      </w:r>
      <w:r w:rsidRPr="001E1DE0">
        <w:rPr>
          <w:rFonts w:cs="Arial"/>
        </w:rPr>
        <w:t xml:space="preserve"> je zhotovitel povinen pouze u vozovek boční a středové metení, u chodníků s čelním a bočním sběrem. Překážky u obrubníku (krajnice) je zhotovitel povinen objížd</w:t>
      </w:r>
      <w:r w:rsidR="007635C7" w:rsidRPr="001E1DE0">
        <w:rPr>
          <w:rFonts w:cs="Arial"/>
        </w:rPr>
        <w:t>ě</w:t>
      </w:r>
      <w:r w:rsidRPr="001E1DE0">
        <w:rPr>
          <w:rFonts w:cs="Arial"/>
        </w:rPr>
        <w:t xml:space="preserve">t nejmenším možným poloměrem a ihned se </w:t>
      </w:r>
      <w:r w:rsidR="008A0EF4">
        <w:rPr>
          <w:rFonts w:cs="Arial"/>
        </w:rPr>
        <w:br/>
      </w:r>
      <w:r w:rsidRPr="001E1DE0">
        <w:rPr>
          <w:rFonts w:cs="Arial"/>
        </w:rPr>
        <w:t>k obrubníku vrac</w:t>
      </w:r>
      <w:r w:rsidR="007635C7" w:rsidRPr="001E1DE0">
        <w:rPr>
          <w:rFonts w:cs="Arial"/>
        </w:rPr>
        <w:t>e</w:t>
      </w:r>
      <w:r w:rsidRPr="001E1DE0">
        <w:rPr>
          <w:rFonts w:cs="Arial"/>
        </w:rPr>
        <w:t>t se současným sběrem ručního nametení. Strojní čištění je zhotovitel povinen provádět vždy s</w:t>
      </w:r>
      <w:r w:rsidR="007635C7" w:rsidRPr="001E1DE0">
        <w:rPr>
          <w:rFonts w:cs="Arial"/>
        </w:rPr>
        <w:t> </w:t>
      </w:r>
      <w:proofErr w:type="spellStart"/>
      <w:r w:rsidRPr="001E1DE0">
        <w:rPr>
          <w:rFonts w:cs="Arial"/>
        </w:rPr>
        <w:t>předkrápěním</w:t>
      </w:r>
      <w:proofErr w:type="spellEnd"/>
      <w:r w:rsidRPr="001E1DE0">
        <w:rPr>
          <w:rFonts w:cs="Arial"/>
        </w:rPr>
        <w:t xml:space="preserve">, které nastaví podle prašnosti </w:t>
      </w:r>
      <w:r w:rsidR="008A0EF4">
        <w:rPr>
          <w:rFonts w:cs="Arial"/>
        </w:rPr>
        <w:br/>
      </w:r>
      <w:r w:rsidRPr="001E1DE0">
        <w:rPr>
          <w:rFonts w:cs="Arial"/>
        </w:rPr>
        <w:t xml:space="preserve">a vlhkosti vozovky (chodníku, cyklostezky, </w:t>
      </w:r>
      <w:r w:rsidR="007635C7" w:rsidRPr="001E1DE0">
        <w:rPr>
          <w:rFonts w:cs="Arial"/>
        </w:rPr>
        <w:t>veřejn</w:t>
      </w:r>
      <w:r w:rsidR="00511323" w:rsidRPr="001E1DE0">
        <w:rPr>
          <w:rFonts w:cs="Arial"/>
        </w:rPr>
        <w:t>ého</w:t>
      </w:r>
      <w:r w:rsidR="007635C7" w:rsidRPr="001E1DE0">
        <w:rPr>
          <w:rFonts w:cs="Arial"/>
        </w:rPr>
        <w:t xml:space="preserve"> prostranství</w:t>
      </w:r>
      <w:r w:rsidRPr="001E1DE0">
        <w:rPr>
          <w:rFonts w:cs="Arial"/>
        </w:rPr>
        <w:t xml:space="preserve">). Strojní čištění se neprovádí za silného deště. Objednatel je oprávněn způsoby strojního čištění měnit prostřednictvím e-mailové zprávy nebo jiného pokynu.   </w:t>
      </w:r>
    </w:p>
    <w:p w:rsidR="00E62D8F" w:rsidRPr="001E1DE0" w:rsidRDefault="00A51194" w:rsidP="00791003">
      <w:pPr>
        <w:pStyle w:val="Odstavecseseznamem"/>
        <w:ind w:left="792"/>
        <w:contextualSpacing w:val="0"/>
      </w:pPr>
      <w:r w:rsidRPr="001E1DE0">
        <w:t>Výše uvedené</w:t>
      </w:r>
      <w:r w:rsidR="007635C7" w:rsidRPr="001E1DE0">
        <w:t xml:space="preserve"> strojní čištění</w:t>
      </w:r>
      <w:r w:rsidRPr="001E1DE0">
        <w:t xml:space="preserve"> </w:t>
      </w:r>
      <w:r w:rsidR="009D2857" w:rsidRPr="001E1DE0">
        <w:t>je</w:t>
      </w:r>
      <w:r w:rsidRPr="001E1DE0">
        <w:t xml:space="preserve"> zhotovitel</w:t>
      </w:r>
      <w:r w:rsidR="009D2857" w:rsidRPr="001E1DE0">
        <w:t xml:space="preserve"> povinen</w:t>
      </w:r>
      <w:r w:rsidRPr="001E1DE0">
        <w:t xml:space="preserve"> provádět v těchto intervalech</w:t>
      </w:r>
      <w:r w:rsidR="00511323" w:rsidRPr="001E1DE0">
        <w:t>:</w:t>
      </w:r>
    </w:p>
    <w:p w:rsidR="004F1170" w:rsidRPr="001E1DE0" w:rsidRDefault="004F1170" w:rsidP="00B65666">
      <w:pPr>
        <w:pStyle w:val="Odstavecseseznamem"/>
        <w:numPr>
          <w:ilvl w:val="0"/>
          <w:numId w:val="3"/>
        </w:numPr>
        <w:contextualSpacing w:val="0"/>
      </w:pPr>
      <w:r w:rsidRPr="001E1DE0">
        <w:t>každý první celý týden v kalendářním měsíci podle harmonogramu uvedeného v </w:t>
      </w:r>
      <w:hyperlink w:anchor="_Příloha_č._4" w:history="1">
        <w:r w:rsidR="001E1DE0" w:rsidRPr="001E1DE0">
          <w:rPr>
            <w:rStyle w:val="Hypertextovodkaz"/>
          </w:rPr>
          <w:t>P</w:t>
        </w:r>
        <w:r w:rsidRPr="001E1DE0">
          <w:rPr>
            <w:rStyle w:val="Hypertextovodkaz"/>
          </w:rPr>
          <w:t xml:space="preserve">říloze č. </w:t>
        </w:r>
        <w:r w:rsidR="001E1DE0" w:rsidRPr="001E1DE0">
          <w:rPr>
            <w:rStyle w:val="Hypertextovodkaz"/>
          </w:rPr>
          <w:t>4</w:t>
        </w:r>
      </w:hyperlink>
      <w:r w:rsidR="001E1DE0" w:rsidRPr="001E1DE0">
        <w:t xml:space="preserve"> </w:t>
      </w:r>
      <w:r w:rsidRPr="001E1DE0">
        <w:t>ve všech rajónech vymezených v </w:t>
      </w:r>
      <w:hyperlink w:anchor="_Příloha_č._3" w:history="1">
        <w:r w:rsidR="001E1DE0" w:rsidRPr="001E1DE0">
          <w:rPr>
            <w:rStyle w:val="Hypertextovodkaz"/>
          </w:rPr>
          <w:t>P</w:t>
        </w:r>
        <w:r w:rsidRPr="001E1DE0">
          <w:rPr>
            <w:rStyle w:val="Hypertextovodkaz"/>
          </w:rPr>
          <w:t xml:space="preserve">říloze č. </w:t>
        </w:r>
        <w:r w:rsidR="001E1DE0" w:rsidRPr="001E1DE0">
          <w:rPr>
            <w:rStyle w:val="Hypertextovodkaz"/>
          </w:rPr>
          <w:t>3</w:t>
        </w:r>
      </w:hyperlink>
      <w:r w:rsidRPr="001E1DE0">
        <w:t xml:space="preserve">; </w:t>
      </w:r>
    </w:p>
    <w:p w:rsidR="004F1170" w:rsidRPr="001E1DE0" w:rsidRDefault="004F1170" w:rsidP="00B65666">
      <w:pPr>
        <w:pStyle w:val="Odstavecseseznamem"/>
        <w:numPr>
          <w:ilvl w:val="0"/>
          <w:numId w:val="3"/>
        </w:numPr>
        <w:contextualSpacing w:val="0"/>
      </w:pPr>
      <w:r w:rsidRPr="001E1DE0">
        <w:t>dále každý týden v rajonech č. 1 a 4 dle harmonogramu uvedeného v </w:t>
      </w:r>
      <w:hyperlink w:anchor="_Příloha_č._4" w:history="1">
        <w:r w:rsidR="001E1DE0" w:rsidRPr="001E1DE0">
          <w:rPr>
            <w:rStyle w:val="Hypertextovodkaz"/>
          </w:rPr>
          <w:t>P</w:t>
        </w:r>
        <w:r w:rsidRPr="001E1DE0">
          <w:rPr>
            <w:rStyle w:val="Hypertextovodkaz"/>
          </w:rPr>
          <w:t xml:space="preserve">říloze č. </w:t>
        </w:r>
        <w:r w:rsidR="001E1DE0" w:rsidRPr="001E1DE0">
          <w:rPr>
            <w:rStyle w:val="Hypertextovodkaz"/>
          </w:rPr>
          <w:t>4</w:t>
        </w:r>
      </w:hyperlink>
      <w:r w:rsidRPr="001E1DE0">
        <w:t xml:space="preserve">, </w:t>
      </w:r>
    </w:p>
    <w:p w:rsidR="004F1170" w:rsidRPr="001E1DE0" w:rsidRDefault="004F1170" w:rsidP="00B65666">
      <w:pPr>
        <w:pStyle w:val="Odstavecseseznamem"/>
        <w:numPr>
          <w:ilvl w:val="0"/>
          <w:numId w:val="3"/>
        </w:numPr>
        <w:contextualSpacing w:val="0"/>
      </w:pPr>
      <w:r w:rsidRPr="001E1DE0">
        <w:t>třikrát v</w:t>
      </w:r>
      <w:r w:rsidR="00FC14EE" w:rsidRPr="001E1DE0">
        <w:t> </w:t>
      </w:r>
      <w:r w:rsidR="00D2795F" w:rsidRPr="001E1DE0">
        <w:t>roce na</w:t>
      </w:r>
      <w:r w:rsidR="00A51194" w:rsidRPr="001E1DE0">
        <w:t xml:space="preserve"> základě pokynu objednatele</w:t>
      </w:r>
      <w:r w:rsidRPr="001E1DE0">
        <w:t xml:space="preserve"> na cyklostezkách specifikovaných v </w:t>
      </w:r>
      <w:hyperlink w:anchor="_Příloha_č._8" w:history="1">
        <w:r w:rsidR="001E1DE0" w:rsidRPr="001E1DE0">
          <w:rPr>
            <w:rStyle w:val="Hypertextovodkaz"/>
          </w:rPr>
          <w:t>P</w:t>
        </w:r>
        <w:r w:rsidRPr="001E1DE0">
          <w:rPr>
            <w:rStyle w:val="Hypertextovodkaz"/>
          </w:rPr>
          <w:t xml:space="preserve">říloze č. </w:t>
        </w:r>
        <w:r w:rsidR="001E1DE0" w:rsidRPr="001E1DE0">
          <w:rPr>
            <w:rStyle w:val="Hypertextovodkaz"/>
          </w:rPr>
          <w:t>8</w:t>
        </w:r>
      </w:hyperlink>
      <w:r w:rsidRPr="001E1DE0">
        <w:t xml:space="preserve">; a nad tento uvedený rámec podle pokynu </w:t>
      </w:r>
      <w:r w:rsidR="005E40C9" w:rsidRPr="001E1DE0">
        <w:t>objednatele</w:t>
      </w:r>
      <w:r w:rsidRPr="001E1DE0">
        <w:t>;</w:t>
      </w:r>
    </w:p>
    <w:p w:rsidR="00D66B9D" w:rsidRPr="001E1DE0" w:rsidRDefault="00D66B9D" w:rsidP="00B65666">
      <w:pPr>
        <w:pStyle w:val="Odstavecseseznamem"/>
        <w:numPr>
          <w:ilvl w:val="0"/>
          <w:numId w:val="3"/>
        </w:numPr>
        <w:contextualSpacing w:val="0"/>
      </w:pPr>
      <w:r w:rsidRPr="001E1DE0">
        <w:t>úklid v rámci rajónů uvedených v </w:t>
      </w:r>
      <w:hyperlink w:anchor="_Příloha_č._3" w:history="1">
        <w:r w:rsidR="001E1DE0" w:rsidRPr="001E1DE0">
          <w:rPr>
            <w:rStyle w:val="Hypertextovodkaz"/>
          </w:rPr>
          <w:t>P</w:t>
        </w:r>
        <w:r w:rsidRPr="001E1DE0">
          <w:rPr>
            <w:rStyle w:val="Hypertextovodkaz"/>
          </w:rPr>
          <w:t xml:space="preserve">říloze č. </w:t>
        </w:r>
        <w:r w:rsidR="001E1DE0" w:rsidRPr="001E1DE0">
          <w:rPr>
            <w:rStyle w:val="Hypertextovodkaz"/>
          </w:rPr>
          <w:t>3</w:t>
        </w:r>
      </w:hyperlink>
      <w:r w:rsidRPr="001E1DE0">
        <w:t xml:space="preserve"> s osazením přenosného dopravního značení. </w:t>
      </w:r>
      <w:r w:rsidR="009D2857" w:rsidRPr="001E1DE0">
        <w:t xml:space="preserve">Jedná se </w:t>
      </w:r>
      <w:r w:rsidRPr="001E1DE0">
        <w:t xml:space="preserve">o intenzivní čištění spočívající v odstranění posypového materiálu z komunikací, použití samosběru a </w:t>
      </w:r>
      <w:proofErr w:type="gramStart"/>
      <w:r w:rsidRPr="001E1DE0">
        <w:t>kropících</w:t>
      </w:r>
      <w:proofErr w:type="gramEnd"/>
      <w:r w:rsidRPr="001E1DE0">
        <w:t xml:space="preserve"> vozů (vždy po odsouhlasení objednatelem) a ruční dočištění – zhotovitel předloží v dostatečném předstihu k odsouhlasení návrh úklidu s případnou změnou harmonogramu – rajóny č. 1 a 4 budou i v tomto období probíhat dle harmonogramu uvedeného v </w:t>
      </w:r>
      <w:hyperlink w:anchor="_Příloha_č._4" w:history="1">
        <w:r w:rsidR="001E1DE0" w:rsidRPr="001E1DE0">
          <w:rPr>
            <w:rStyle w:val="Hypertextovodkaz"/>
          </w:rPr>
          <w:t>P</w:t>
        </w:r>
        <w:r w:rsidRPr="001E1DE0">
          <w:rPr>
            <w:rStyle w:val="Hypertextovodkaz"/>
          </w:rPr>
          <w:t xml:space="preserve">říloze č. </w:t>
        </w:r>
        <w:r w:rsidR="001E1DE0" w:rsidRPr="001E1DE0">
          <w:rPr>
            <w:rStyle w:val="Hypertextovodkaz"/>
          </w:rPr>
          <w:t>4</w:t>
        </w:r>
      </w:hyperlink>
      <w:r w:rsidRPr="001E1DE0">
        <w:t>. Tento úklid probíhá každoročně vždy po zimním období a dále jedenkrát na pokyn objednatele.</w:t>
      </w:r>
    </w:p>
    <w:p w:rsidR="004F1170" w:rsidRPr="001E1DE0" w:rsidRDefault="007635C7" w:rsidP="00B65666">
      <w:pPr>
        <w:pStyle w:val="Odstavecseseznamem"/>
        <w:numPr>
          <w:ilvl w:val="1"/>
          <w:numId w:val="2"/>
        </w:numPr>
        <w:contextualSpacing w:val="0"/>
      </w:pPr>
      <w:r w:rsidRPr="001E1DE0">
        <w:t>Použitím k</w:t>
      </w:r>
      <w:r w:rsidR="00F84A61" w:rsidRPr="001E1DE0">
        <w:t>ropicích</w:t>
      </w:r>
      <w:r w:rsidR="004F1170" w:rsidRPr="001E1DE0">
        <w:t xml:space="preserve"> vozů</w:t>
      </w:r>
      <w:r w:rsidR="005E40C9" w:rsidRPr="001E1DE0">
        <w:t xml:space="preserve"> </w:t>
      </w:r>
      <w:r w:rsidR="004F1170" w:rsidRPr="001E1DE0">
        <w:t>na</w:t>
      </w:r>
      <w:r w:rsidR="005E40C9" w:rsidRPr="001E1DE0">
        <w:t xml:space="preserve"> základě objednávky</w:t>
      </w:r>
      <w:r w:rsidR="004F1170" w:rsidRPr="001E1DE0">
        <w:t xml:space="preserve"> </w:t>
      </w:r>
      <w:r w:rsidR="005E40C9" w:rsidRPr="001E1DE0">
        <w:t>objednatele</w:t>
      </w:r>
      <w:r w:rsidR="004F1170" w:rsidRPr="001E1DE0">
        <w:t xml:space="preserve"> dle týdenního harmonogramu uvedeného v </w:t>
      </w:r>
      <w:hyperlink w:anchor="_Příloha_č._4" w:history="1">
        <w:r w:rsidR="005A4297" w:rsidRPr="001E1DE0">
          <w:rPr>
            <w:rStyle w:val="Hypertextovodkaz"/>
          </w:rPr>
          <w:t xml:space="preserve">Příloze </w:t>
        </w:r>
        <w:r w:rsidR="004F1170" w:rsidRPr="001E1DE0">
          <w:rPr>
            <w:rStyle w:val="Hypertextovodkaz"/>
          </w:rPr>
          <w:t xml:space="preserve">č. </w:t>
        </w:r>
        <w:r w:rsidR="001E1DE0" w:rsidRPr="001E1DE0">
          <w:rPr>
            <w:rStyle w:val="Hypertextovodkaz"/>
          </w:rPr>
          <w:t>4</w:t>
        </w:r>
      </w:hyperlink>
      <w:r w:rsidR="004F1170" w:rsidRPr="001E1DE0">
        <w:t>.</w:t>
      </w:r>
    </w:p>
    <w:p w:rsidR="004F1170" w:rsidRPr="001E1DE0" w:rsidRDefault="00511323" w:rsidP="00B65666">
      <w:pPr>
        <w:pStyle w:val="Odstavecseseznamem"/>
        <w:numPr>
          <w:ilvl w:val="1"/>
          <w:numId w:val="2"/>
        </w:numPr>
        <w:contextualSpacing w:val="0"/>
      </w:pPr>
      <w:r w:rsidRPr="001E1DE0">
        <w:t>R</w:t>
      </w:r>
      <w:r w:rsidR="004F1170" w:rsidRPr="001E1DE0">
        <w:t>uční</w:t>
      </w:r>
      <w:r w:rsidR="007635C7" w:rsidRPr="001E1DE0">
        <w:t>m</w:t>
      </w:r>
      <w:r w:rsidR="004F1170" w:rsidRPr="001E1DE0">
        <w:t xml:space="preserve"> čištění</w:t>
      </w:r>
      <w:r w:rsidR="007635C7" w:rsidRPr="001E1DE0">
        <w:t>m</w:t>
      </w:r>
      <w:r w:rsidR="004F1170" w:rsidRPr="001E1DE0">
        <w:t xml:space="preserve"> místních komunikací a veřejných prostranství dle harmonogramu uvedeného v </w:t>
      </w:r>
      <w:hyperlink w:anchor="_Příloha_č._6" w:history="1">
        <w:r w:rsidR="004F1170" w:rsidRPr="001E1DE0">
          <w:rPr>
            <w:rStyle w:val="Hypertextovodkaz"/>
          </w:rPr>
          <w:t xml:space="preserve">Příloze č. </w:t>
        </w:r>
        <w:r w:rsidR="001E1DE0" w:rsidRPr="001E1DE0">
          <w:rPr>
            <w:rStyle w:val="Hypertextovodkaz"/>
          </w:rPr>
          <w:t>6</w:t>
        </w:r>
      </w:hyperlink>
      <w:r w:rsidR="001E1DE0" w:rsidRPr="001E1DE0">
        <w:t>.</w:t>
      </w:r>
    </w:p>
    <w:p w:rsidR="004F1170" w:rsidRPr="00F84A61" w:rsidRDefault="00511323" w:rsidP="00B65666">
      <w:pPr>
        <w:pStyle w:val="Odstavecseseznamem"/>
        <w:numPr>
          <w:ilvl w:val="1"/>
          <w:numId w:val="2"/>
        </w:numPr>
        <w:contextualSpacing w:val="0"/>
      </w:pPr>
      <w:r w:rsidRPr="00791003">
        <w:t>R</w:t>
      </w:r>
      <w:r w:rsidR="004F1170" w:rsidRPr="00791003">
        <w:t>uční</w:t>
      </w:r>
      <w:r w:rsidR="007635C7" w:rsidRPr="00791003">
        <w:t>m</w:t>
      </w:r>
      <w:r w:rsidR="004F1170" w:rsidRPr="00791003">
        <w:t xml:space="preserve"> čištění</w:t>
      </w:r>
      <w:r w:rsidR="007635C7" w:rsidRPr="00791003">
        <w:t>m</w:t>
      </w:r>
      <w:r w:rsidR="004F1170" w:rsidRPr="00791003">
        <w:t xml:space="preserve"> míst nepřístupných pro strojní čištění</w:t>
      </w:r>
      <w:r w:rsidR="005E40C9" w:rsidRPr="00791003">
        <w:t xml:space="preserve"> </w:t>
      </w:r>
      <w:r w:rsidR="004F1170" w:rsidRPr="00791003">
        <w:t>pouze na</w:t>
      </w:r>
      <w:r w:rsidR="004F1170" w:rsidRPr="00F84A61">
        <w:t xml:space="preserve"> pokyn </w:t>
      </w:r>
      <w:r w:rsidR="005E40C9" w:rsidRPr="00F84A61">
        <w:t>objednatele</w:t>
      </w:r>
      <w:r w:rsidR="004F1170" w:rsidRPr="00F84A61">
        <w:t>.</w:t>
      </w:r>
    </w:p>
    <w:p w:rsidR="00E62D8F" w:rsidRPr="00F416F0" w:rsidRDefault="00855B27" w:rsidP="00B65666">
      <w:pPr>
        <w:pStyle w:val="Odstavecseseznamem"/>
        <w:numPr>
          <w:ilvl w:val="0"/>
          <w:numId w:val="1"/>
        </w:numPr>
        <w:rPr>
          <w:b/>
        </w:rPr>
      </w:pPr>
      <w:bookmarkStart w:id="5" w:name="_Toc417468562"/>
      <w:r w:rsidRPr="00F416F0">
        <w:rPr>
          <w:b/>
        </w:rPr>
        <w:t>Letní pohotovost v období od 1. dubna do 31. října</w:t>
      </w:r>
      <w:bookmarkEnd w:id="5"/>
    </w:p>
    <w:p w:rsidR="00855B27" w:rsidRDefault="004F1170" w:rsidP="00A670C4">
      <w:r w:rsidRPr="00F84A61">
        <w:t>Předmětem plnění je:</w:t>
      </w:r>
    </w:p>
    <w:p w:rsidR="004F1170" w:rsidRPr="00F84A61" w:rsidRDefault="00511323" w:rsidP="00B65666">
      <w:pPr>
        <w:pStyle w:val="Odstavecseseznamem"/>
        <w:numPr>
          <w:ilvl w:val="1"/>
          <w:numId w:val="20"/>
        </w:numPr>
        <w:contextualSpacing w:val="0"/>
      </w:pPr>
      <w:r w:rsidRPr="00F84A61">
        <w:t>osaz</w:t>
      </w:r>
      <w:r>
        <w:t>ení</w:t>
      </w:r>
      <w:r w:rsidRPr="00F84A61">
        <w:t xml:space="preserve"> </w:t>
      </w:r>
      <w:r w:rsidR="004F1170" w:rsidRPr="00F84A61">
        <w:t>příslušn</w:t>
      </w:r>
      <w:r>
        <w:t>ým</w:t>
      </w:r>
      <w:r w:rsidR="004F1170" w:rsidRPr="00F84A61">
        <w:t xml:space="preserve"> dopravní</w:t>
      </w:r>
      <w:r>
        <w:t>m</w:t>
      </w:r>
      <w:r w:rsidR="004F1170" w:rsidRPr="00F84A61">
        <w:t xml:space="preserve"> značení</w:t>
      </w:r>
      <w:r>
        <w:t>m</w:t>
      </w:r>
      <w:r w:rsidR="004F1170" w:rsidRPr="00F84A61">
        <w:t xml:space="preserve"> při závadách na místních komunikacích </w:t>
      </w:r>
      <w:r w:rsidR="008A0EF4">
        <w:br/>
      </w:r>
      <w:r w:rsidR="004F1170" w:rsidRPr="00F84A61">
        <w:t>po schválení</w:t>
      </w:r>
      <w:r w:rsidR="00FC14EE">
        <w:t xml:space="preserve"> značení</w:t>
      </w:r>
      <w:r w:rsidR="004F1170" w:rsidRPr="00F84A61">
        <w:t xml:space="preserve"> </w:t>
      </w:r>
      <w:r w:rsidR="005E40C9" w:rsidRPr="00F84A61">
        <w:t>objednatelem</w:t>
      </w:r>
      <w:r w:rsidR="004F1170" w:rsidRPr="00F84A61">
        <w:t>,</w:t>
      </w:r>
    </w:p>
    <w:p w:rsidR="004F1170" w:rsidRPr="00F84A61" w:rsidRDefault="004F1170" w:rsidP="00B65666">
      <w:pPr>
        <w:pStyle w:val="Odstavecseseznamem"/>
        <w:numPr>
          <w:ilvl w:val="1"/>
          <w:numId w:val="20"/>
        </w:numPr>
        <w:contextualSpacing w:val="0"/>
      </w:pPr>
      <w:r w:rsidRPr="00F84A61">
        <w:t>odstraňování uhynulých zvířat z místních komunikací</w:t>
      </w:r>
      <w:r w:rsidR="00FC14EE">
        <w:t xml:space="preserve"> v souladu s právním</w:t>
      </w:r>
      <w:r w:rsidR="00511323">
        <w:t>i</w:t>
      </w:r>
      <w:r w:rsidR="00FC14EE">
        <w:t xml:space="preserve"> předpisy</w:t>
      </w:r>
      <w:r w:rsidRPr="00F84A61">
        <w:t>,</w:t>
      </w:r>
    </w:p>
    <w:p w:rsidR="005E40C9" w:rsidRPr="00F84A61" w:rsidRDefault="004F1170" w:rsidP="00B65666">
      <w:pPr>
        <w:pStyle w:val="Odstavecseseznamem"/>
        <w:numPr>
          <w:ilvl w:val="1"/>
          <w:numId w:val="20"/>
        </w:numPr>
        <w:contextualSpacing w:val="0"/>
      </w:pPr>
      <w:r w:rsidRPr="00F84A61">
        <w:t>úklid následků dopravních nehod</w:t>
      </w:r>
      <w:r w:rsidR="00205CB4">
        <w:t xml:space="preserve"> a vandalismu</w:t>
      </w:r>
      <w:r w:rsidRPr="00F84A61">
        <w:t xml:space="preserve"> na místních komunikacích – sklo, plasty a jiné pevné kusy</w:t>
      </w:r>
      <w:r w:rsidR="007635C7">
        <w:t xml:space="preserve"> -</w:t>
      </w:r>
      <w:r w:rsidRPr="00F84A61">
        <w:t xml:space="preserve"> za účelem zprůjezdnění a zprůchodnění místní komunikace.</w:t>
      </w:r>
      <w:r w:rsidR="009B0561">
        <w:t xml:space="preserve"> </w:t>
      </w:r>
      <w:r w:rsidR="005E40C9" w:rsidRPr="00F84A61">
        <w:t>Zhotovitel je povinen odstraněné sklo, plasty a jiné pevné kusy odstranit v souladu s právními předpisy.</w:t>
      </w:r>
    </w:p>
    <w:p w:rsidR="00855B27" w:rsidRDefault="005E40C9" w:rsidP="00B65666">
      <w:pPr>
        <w:pStyle w:val="Odstavecseseznamem"/>
        <w:numPr>
          <w:ilvl w:val="1"/>
          <w:numId w:val="20"/>
        </w:numPr>
        <w:contextualSpacing w:val="0"/>
      </w:pPr>
      <w:r w:rsidRPr="00F84A61">
        <w:t>Zhotovitel</w:t>
      </w:r>
      <w:r w:rsidR="004F1170" w:rsidRPr="00F84A61">
        <w:t xml:space="preserve"> poskytuje shora uvedené plnění vždy na pokyn </w:t>
      </w:r>
      <w:r w:rsidRPr="00F84A61">
        <w:t>objednatele</w:t>
      </w:r>
      <w:r w:rsidR="004F1170" w:rsidRPr="00F84A61">
        <w:t>, případně Policie ČR, Městské Policie Děčín nebo složek Integrovaného záchranného systému.</w:t>
      </w:r>
      <w:r w:rsidR="009B0561">
        <w:t xml:space="preserve"> Je povinen započít s plněním na místě do </w:t>
      </w:r>
      <w:r w:rsidR="009B0561" w:rsidRPr="00F84A61">
        <w:t>30 minut od času nahlášení</w:t>
      </w:r>
      <w:r w:rsidR="009B0561">
        <w:t>.</w:t>
      </w:r>
    </w:p>
    <w:p w:rsidR="004F1170" w:rsidRPr="008A0EF4" w:rsidRDefault="004F1170" w:rsidP="00B65666">
      <w:pPr>
        <w:pStyle w:val="Odstavecseseznamem"/>
        <w:numPr>
          <w:ilvl w:val="0"/>
          <w:numId w:val="1"/>
        </w:numPr>
        <w:contextualSpacing w:val="0"/>
        <w:rPr>
          <w:rFonts w:cs="Arial"/>
        </w:rPr>
      </w:pPr>
      <w:bookmarkStart w:id="6" w:name="_Toc417468563"/>
      <w:bookmarkStart w:id="7" w:name="_Toc412712820"/>
      <w:r w:rsidRPr="008A0EF4">
        <w:rPr>
          <w:b/>
        </w:rPr>
        <w:t xml:space="preserve">Zimní údržba komunikací </w:t>
      </w:r>
      <w:r w:rsidRPr="008A0EF4">
        <w:t>v období od 1. listopadu do 31. března</w:t>
      </w:r>
      <w:bookmarkEnd w:id="6"/>
      <w:r w:rsidR="00D66B9D" w:rsidRPr="008A0EF4">
        <w:t>, která je prováděna podle</w:t>
      </w:r>
      <w:r w:rsidR="00D66B9D" w:rsidRPr="008A0EF4">
        <w:rPr>
          <w:rFonts w:cs="Arial"/>
        </w:rPr>
        <w:t xml:space="preserve"> Operačního plánu v souladu s </w:t>
      </w:r>
      <w:proofErr w:type="spellStart"/>
      <w:r w:rsidR="00D66B9D" w:rsidRPr="008A0EF4">
        <w:rPr>
          <w:rFonts w:cs="Arial"/>
        </w:rPr>
        <w:t>vyhl</w:t>
      </w:r>
      <w:proofErr w:type="spellEnd"/>
      <w:r w:rsidR="00D66B9D" w:rsidRPr="008A0EF4">
        <w:rPr>
          <w:rFonts w:cs="Arial"/>
        </w:rPr>
        <w:t>. č. 104/1997 Sb. ve znění všech pozdějších předpisů</w:t>
      </w:r>
      <w:r w:rsidR="005C6E68" w:rsidRPr="008A0EF4">
        <w:rPr>
          <w:rFonts w:cs="Arial"/>
        </w:rPr>
        <w:t>.</w:t>
      </w:r>
    </w:p>
    <w:p w:rsidR="008A0EF4" w:rsidRDefault="008A0EF4">
      <w:pPr>
        <w:spacing w:after="200" w:line="276" w:lineRule="auto"/>
        <w:jc w:val="left"/>
      </w:pPr>
      <w:r>
        <w:br w:type="page"/>
      </w:r>
    </w:p>
    <w:p w:rsidR="004F1170" w:rsidRPr="00B20FBA" w:rsidRDefault="004F1170" w:rsidP="00791003">
      <w:pPr>
        <w:ind w:left="360"/>
      </w:pPr>
      <w:r w:rsidRPr="00846E4F">
        <w:lastRenderedPageBreak/>
        <w:t xml:space="preserve">Soustavně a pravidelně </w:t>
      </w:r>
      <w:r w:rsidR="009D2857">
        <w:t>je zhotovitel povinen</w:t>
      </w:r>
      <w:r w:rsidR="009D2857" w:rsidRPr="00846E4F">
        <w:t xml:space="preserve"> </w:t>
      </w:r>
      <w:r w:rsidRPr="00846E4F">
        <w:t>vykonáv</w:t>
      </w:r>
      <w:r w:rsidR="009D2857">
        <w:t>at</w:t>
      </w:r>
      <w:r w:rsidR="00DE33A2" w:rsidRPr="00846E4F">
        <w:t xml:space="preserve"> </w:t>
      </w:r>
      <w:r w:rsidRPr="00846E4F">
        <w:t>údržb</w:t>
      </w:r>
      <w:r w:rsidR="009D2857">
        <w:t>u</w:t>
      </w:r>
      <w:r w:rsidRPr="00846E4F">
        <w:t xml:space="preserve"> podle plánu zimní údržby schváleného pro danou sezónu </w:t>
      </w:r>
      <w:r w:rsidR="005E40C9" w:rsidRPr="001C1EFD">
        <w:t>objednatelem</w:t>
      </w:r>
      <w:r w:rsidRPr="00B20FBA">
        <w:t>. Jedná se o:</w:t>
      </w:r>
    </w:p>
    <w:p w:rsidR="004F1170" w:rsidRPr="00F84A61" w:rsidRDefault="004F1170" w:rsidP="00B65666">
      <w:pPr>
        <w:pStyle w:val="Odstavecseseznamem"/>
        <w:numPr>
          <w:ilvl w:val="1"/>
          <w:numId w:val="21"/>
        </w:numPr>
        <w:contextualSpacing w:val="0"/>
      </w:pPr>
      <w:r w:rsidRPr="00F84A61">
        <w:t>strojní a ruční odstraňování sněhu a ledu na komunikacích, včetně chodníků a na dalších veřejných prostranstvích,</w:t>
      </w:r>
    </w:p>
    <w:p w:rsidR="004F1170" w:rsidRPr="00F84A61" w:rsidRDefault="004F1170" w:rsidP="00B65666">
      <w:pPr>
        <w:pStyle w:val="Odstavecseseznamem"/>
        <w:numPr>
          <w:ilvl w:val="1"/>
          <w:numId w:val="21"/>
        </w:numPr>
        <w:contextualSpacing w:val="0"/>
      </w:pPr>
      <w:r w:rsidRPr="00F84A61">
        <w:t xml:space="preserve">ruční a strojní posyp solí, pískem a inertními materiály včetně rozvozu </w:t>
      </w:r>
      <w:r w:rsidR="00C96011">
        <w:br/>
      </w:r>
      <w:r w:rsidRPr="00F84A61">
        <w:t>do rozmístěných stabilních zásobníků na posypový materiál a skladů míst posypového materiálu,</w:t>
      </w:r>
    </w:p>
    <w:p w:rsidR="00102DDA" w:rsidRDefault="004F1170" w:rsidP="00B65666">
      <w:pPr>
        <w:pStyle w:val="Odstavecseseznamem"/>
        <w:numPr>
          <w:ilvl w:val="1"/>
          <w:numId w:val="21"/>
        </w:numPr>
        <w:contextualSpacing w:val="0"/>
      </w:pPr>
      <w:r w:rsidRPr="00F84A61">
        <w:t xml:space="preserve">nepřetržitou pohotovost (v rámci této pohotovosti zajišťuje pohotovost i v rozsahu bodu </w:t>
      </w:r>
      <w:r w:rsidR="003A41DE">
        <w:t>2</w:t>
      </w:r>
      <w:r w:rsidR="00205CB4">
        <w:t xml:space="preserve"> tohoto článku</w:t>
      </w:r>
      <w:r w:rsidRPr="00F84A61">
        <w:t>) podle skutečného počasí a povětrnostní situace</w:t>
      </w:r>
      <w:r w:rsidR="00102DDA" w:rsidRPr="00F84A61">
        <w:t>,</w:t>
      </w:r>
    </w:p>
    <w:p w:rsidR="0056238E" w:rsidRPr="00F84A61" w:rsidRDefault="0056238E" w:rsidP="00B65666">
      <w:pPr>
        <w:pStyle w:val="Odstavecseseznamem"/>
        <w:numPr>
          <w:ilvl w:val="1"/>
          <w:numId w:val="21"/>
        </w:numPr>
        <w:contextualSpacing w:val="0"/>
      </w:pPr>
      <w:r>
        <w:t>vedení dispečerské knihy zimní údržby dle přílohy č. 8 k vyhlášce ministerstva dopravy č. 104/1997 Sb., ve znění všech pozdějších předpisů,</w:t>
      </w:r>
    </w:p>
    <w:p w:rsidR="00102DDA" w:rsidRPr="00EF106D" w:rsidRDefault="00102DDA" w:rsidP="00B65666">
      <w:pPr>
        <w:pStyle w:val="Odstavecseseznamem"/>
        <w:numPr>
          <w:ilvl w:val="1"/>
          <w:numId w:val="21"/>
        </w:numPr>
        <w:contextualSpacing w:val="0"/>
      </w:pPr>
      <w:r w:rsidRPr="00EF106D">
        <w:t xml:space="preserve">v souladu se zákonem č. 13/1997 Sb. O pozemních komunikacích a v souladu s </w:t>
      </w:r>
      <w:proofErr w:type="spellStart"/>
      <w:r w:rsidRPr="00EF106D">
        <w:t>vyhl</w:t>
      </w:r>
      <w:proofErr w:type="spellEnd"/>
      <w:r w:rsidRPr="00EF106D">
        <w:t xml:space="preserve">. Ministerstva dopravy ČR č. 104/1997 Sb. a Nařízení </w:t>
      </w:r>
      <w:proofErr w:type="spellStart"/>
      <w:r w:rsidRPr="00EF106D">
        <w:t>stat</w:t>
      </w:r>
      <w:proofErr w:type="spellEnd"/>
      <w:r w:rsidRPr="00EF106D">
        <w:t>. města Děčín č. 9/2009 o provádění zimní údržby na komunikacích území statutárního města Děčín, zhotovitel vypracuje plán zimní údržby a předá jej objednateli ke schválení nejpozději do 30. 9. každého příslušného roku.</w:t>
      </w:r>
    </w:p>
    <w:p w:rsidR="0089020D" w:rsidRPr="008A0EF4" w:rsidRDefault="004F1170" w:rsidP="00B65666">
      <w:pPr>
        <w:pStyle w:val="Odstavecseseznamem"/>
        <w:numPr>
          <w:ilvl w:val="0"/>
          <w:numId w:val="1"/>
        </w:numPr>
        <w:contextualSpacing w:val="0"/>
        <w:rPr>
          <w:b/>
        </w:rPr>
      </w:pPr>
      <w:r w:rsidRPr="008A0EF4">
        <w:rPr>
          <w:b/>
        </w:rPr>
        <w:t xml:space="preserve">Vyjma shora uvedeného si </w:t>
      </w:r>
      <w:r w:rsidR="005E40C9" w:rsidRPr="008A0EF4">
        <w:rPr>
          <w:b/>
        </w:rPr>
        <w:t xml:space="preserve">objednatel </w:t>
      </w:r>
      <w:r w:rsidRPr="008A0EF4">
        <w:rPr>
          <w:b/>
        </w:rPr>
        <w:t>vymiňuje:</w:t>
      </w:r>
    </w:p>
    <w:p w:rsidR="004F1170" w:rsidRPr="00F25A0E" w:rsidRDefault="004F1170" w:rsidP="00B65666">
      <w:pPr>
        <w:pStyle w:val="Odstavecseseznamem"/>
        <w:numPr>
          <w:ilvl w:val="0"/>
          <w:numId w:val="4"/>
        </w:numPr>
        <w:contextualSpacing w:val="0"/>
      </w:pPr>
      <w:r w:rsidRPr="00F25A0E">
        <w:t xml:space="preserve">zadání čištění města </w:t>
      </w:r>
      <w:r w:rsidR="00D2795F" w:rsidRPr="00F25A0E">
        <w:t>krop</w:t>
      </w:r>
      <w:r w:rsidR="00D2795F">
        <w:t>icími</w:t>
      </w:r>
      <w:r w:rsidRPr="00F25A0E">
        <w:t xml:space="preserve"> vozy (</w:t>
      </w:r>
      <w:r w:rsidR="005E40C9" w:rsidRPr="00F25A0E">
        <w:t>objednatel</w:t>
      </w:r>
      <w:r w:rsidRPr="00F25A0E">
        <w:t xml:space="preserve"> </w:t>
      </w:r>
      <w:r w:rsidR="005E40C9" w:rsidRPr="00F25A0E">
        <w:t>zhotoviteli</w:t>
      </w:r>
      <w:r w:rsidRPr="00F25A0E">
        <w:t xml:space="preserve"> zadá alespoň do pátku předcházejícího pracovního týdne); </w:t>
      </w:r>
    </w:p>
    <w:p w:rsidR="004F1170" w:rsidRPr="004F47F7" w:rsidRDefault="005E40C9" w:rsidP="00B65666">
      <w:pPr>
        <w:pStyle w:val="Odstavecseseznamem"/>
        <w:numPr>
          <w:ilvl w:val="0"/>
          <w:numId w:val="4"/>
        </w:numPr>
        <w:contextualSpacing w:val="0"/>
      </w:pPr>
      <w:r w:rsidRPr="00F25A0E">
        <w:t>objednatel</w:t>
      </w:r>
      <w:r w:rsidR="004F1170" w:rsidRPr="00F25A0E">
        <w:t xml:space="preserve"> je oprávněn dát </w:t>
      </w:r>
      <w:r w:rsidRPr="00F25A0E">
        <w:t>zhotoviteli</w:t>
      </w:r>
      <w:r w:rsidR="004F1170" w:rsidRPr="00F25A0E">
        <w:t xml:space="preserve"> kdykoliv pokyn k zastavení čištění města </w:t>
      </w:r>
      <w:r w:rsidR="00D2795F" w:rsidRPr="00F25A0E">
        <w:t>krop</w:t>
      </w:r>
      <w:r w:rsidR="00D2795F">
        <w:t>icími</w:t>
      </w:r>
      <w:r w:rsidR="004F1170" w:rsidRPr="00F25A0E">
        <w:t xml:space="preserve"> vozy podle aktuálních klimatických podmínek a to s účinností k nejbližšímu pracovnímu dni,</w:t>
      </w:r>
    </w:p>
    <w:p w:rsidR="004F1170" w:rsidRPr="004F47F7" w:rsidRDefault="004F1170" w:rsidP="00B65666">
      <w:pPr>
        <w:pStyle w:val="Odstavecseseznamem"/>
        <w:numPr>
          <w:ilvl w:val="0"/>
          <w:numId w:val="4"/>
        </w:numPr>
        <w:contextualSpacing w:val="0"/>
      </w:pPr>
      <w:r w:rsidRPr="004F47F7">
        <w:t xml:space="preserve">v rámci nepředvídaných událostí např. povodně si </w:t>
      </w:r>
      <w:r w:rsidR="005E40C9" w:rsidRPr="004F47F7">
        <w:t>objednatel</w:t>
      </w:r>
      <w:r w:rsidRPr="004F47F7">
        <w:t xml:space="preserve"> vyhrazuje právo změny harmonogramu čištění rajónů v rámci letní údržby, případně </w:t>
      </w:r>
      <w:r w:rsidRPr="004F47F7">
        <w:rPr>
          <w:i/>
        </w:rPr>
        <w:t>zrušit</w:t>
      </w:r>
      <w:r w:rsidRPr="004F47F7">
        <w:t xml:space="preserve"> tento harmonogram na dobu nezbytně nutnou a přesunout mechanizmy na jiné pozemní komunikace,</w:t>
      </w:r>
    </w:p>
    <w:p w:rsidR="004F1170" w:rsidRPr="004F47F7" w:rsidRDefault="004F1170" w:rsidP="00B65666">
      <w:pPr>
        <w:pStyle w:val="Odstavecseseznamem"/>
        <w:numPr>
          <w:ilvl w:val="0"/>
          <w:numId w:val="4"/>
        </w:numPr>
        <w:contextualSpacing w:val="0"/>
      </w:pPr>
      <w:r w:rsidRPr="00791003">
        <w:t xml:space="preserve">letní pohotovost </w:t>
      </w:r>
      <w:r w:rsidR="0044171D" w:rsidRPr="00791003">
        <w:t>zhotovitel</w:t>
      </w:r>
      <w:r w:rsidRPr="00791003">
        <w:t xml:space="preserve"> zajišťuje ve vymezeném období každý den po dobu </w:t>
      </w:r>
      <w:r w:rsidR="00C96011">
        <w:br/>
      </w:r>
      <w:r w:rsidRPr="00791003">
        <w:t>24</w:t>
      </w:r>
      <w:r w:rsidRPr="004F47F7">
        <w:t xml:space="preserve"> hodin,</w:t>
      </w:r>
    </w:p>
    <w:p w:rsidR="004F1170" w:rsidRPr="005C4034" w:rsidRDefault="0044171D" w:rsidP="00B65666">
      <w:pPr>
        <w:pStyle w:val="Odstavecseseznamem"/>
        <w:numPr>
          <w:ilvl w:val="0"/>
          <w:numId w:val="4"/>
        </w:numPr>
        <w:contextualSpacing w:val="0"/>
      </w:pPr>
      <w:r w:rsidRPr="005C4034">
        <w:t>zh</w:t>
      </w:r>
      <w:r w:rsidRPr="00F416F0">
        <w:rPr>
          <w:i/>
        </w:rPr>
        <w:t>o</w:t>
      </w:r>
      <w:r w:rsidRPr="00A84582">
        <w:t xml:space="preserve">tovitel </w:t>
      </w:r>
      <w:r w:rsidR="004F1170" w:rsidRPr="005C4034">
        <w:t>si zajistí u příslušné Správy CHKO povolení použití soli v rámci zimní údržby,</w:t>
      </w:r>
    </w:p>
    <w:p w:rsidR="004F1170" w:rsidRPr="00F84A61" w:rsidRDefault="0044171D" w:rsidP="00B65666">
      <w:pPr>
        <w:pStyle w:val="Odstavecseseznamem"/>
        <w:numPr>
          <w:ilvl w:val="0"/>
          <w:numId w:val="4"/>
        </w:numPr>
        <w:contextualSpacing w:val="0"/>
      </w:pPr>
      <w:r w:rsidRPr="00846E4F">
        <w:t>zhotovitel</w:t>
      </w:r>
      <w:r w:rsidR="004F1170" w:rsidRPr="00846E4F">
        <w:t xml:space="preserve"> je povinen umožnit účast </w:t>
      </w:r>
      <w:r w:rsidR="00E85C76">
        <w:t xml:space="preserve">pracovníků </w:t>
      </w:r>
      <w:r w:rsidRPr="00846E4F">
        <w:t>objednatele</w:t>
      </w:r>
      <w:r w:rsidR="004F1170" w:rsidRPr="00846E4F">
        <w:t xml:space="preserve"> přímo ve vozidle při provádění výkonu v terénu. Dále je </w:t>
      </w:r>
      <w:r w:rsidRPr="00846E4F">
        <w:t>zhotovitel</w:t>
      </w:r>
      <w:r w:rsidR="004F1170" w:rsidRPr="00846E4F">
        <w:t xml:space="preserve"> povinen předložit pověřeným pracovníkům </w:t>
      </w:r>
      <w:r w:rsidR="0089020D" w:rsidRPr="001C1EFD">
        <w:t>objednat</w:t>
      </w:r>
      <w:r w:rsidRPr="00B20FBA">
        <w:t>ele</w:t>
      </w:r>
      <w:r w:rsidR="004F1170" w:rsidRPr="00B20FBA">
        <w:t xml:space="preserve"> na jejich vyzvání záznam o provozu vozidla;</w:t>
      </w:r>
    </w:p>
    <w:p w:rsidR="004F1170" w:rsidRPr="00F84A61" w:rsidRDefault="0044171D" w:rsidP="00B65666">
      <w:pPr>
        <w:pStyle w:val="Odstavecseseznamem"/>
        <w:numPr>
          <w:ilvl w:val="0"/>
          <w:numId w:val="4"/>
        </w:numPr>
        <w:contextualSpacing w:val="0"/>
      </w:pPr>
      <w:r w:rsidRPr="00F84A61">
        <w:t>zhotovitel</w:t>
      </w:r>
      <w:r w:rsidR="004F1170" w:rsidRPr="00F84A61">
        <w:t xml:space="preserve"> </w:t>
      </w:r>
      <w:r w:rsidRPr="00F84A61">
        <w:t>objednateli</w:t>
      </w:r>
      <w:r w:rsidR="004F1170" w:rsidRPr="00F84A61">
        <w:t xml:space="preserve"> poskytne bezúplatně k dispozici 2 x software (dále jen „SW“), který umožní </w:t>
      </w:r>
      <w:r w:rsidR="00E00D82" w:rsidRPr="00F84A61">
        <w:t>objednateli</w:t>
      </w:r>
      <w:r w:rsidR="004F1170" w:rsidRPr="00F84A61">
        <w:t xml:space="preserve"> sledovat podle systému GPS</w:t>
      </w:r>
      <w:r w:rsidR="003D2FFD">
        <w:t xml:space="preserve"> provedený a </w:t>
      </w:r>
      <w:r w:rsidR="004F1170" w:rsidRPr="00F84A61">
        <w:t xml:space="preserve">aktuální pohyb a použití strojů pro letní </w:t>
      </w:r>
      <w:r w:rsidR="00B9599C">
        <w:t>a</w:t>
      </w:r>
      <w:r w:rsidR="004F1170" w:rsidRPr="00F84A61">
        <w:t xml:space="preserve"> zimní údržbu</w:t>
      </w:r>
      <w:r w:rsidRPr="00F84A61">
        <w:t>, nejpozději k 1. dni plnění této smlouvy</w:t>
      </w:r>
      <w:r w:rsidR="004F1170" w:rsidRPr="00F84A61">
        <w:t>. Výstup z SW musí obsahovat i vlastní výkon včetně pohybu a rozsahu prac</w:t>
      </w:r>
      <w:r w:rsidR="0089020D" w:rsidRPr="00F84A61">
        <w:t>í – např. posyp + plužení apod.</w:t>
      </w:r>
    </w:p>
    <w:p w:rsidR="004F1170" w:rsidRPr="00F84A61" w:rsidRDefault="0044171D" w:rsidP="00B65666">
      <w:pPr>
        <w:pStyle w:val="Odstavecseseznamem"/>
        <w:numPr>
          <w:ilvl w:val="0"/>
          <w:numId w:val="4"/>
        </w:numPr>
        <w:contextualSpacing w:val="0"/>
      </w:pPr>
      <w:r w:rsidRPr="00F84A61">
        <w:t>c</w:t>
      </w:r>
      <w:r w:rsidR="004F1170" w:rsidRPr="00F84A61">
        <w:t>ena služby bude účtována dle skutečného výkonu v rajónu na základě výstup</w:t>
      </w:r>
      <w:r w:rsidR="003A41DE">
        <w:t>u</w:t>
      </w:r>
      <w:r w:rsidR="004F1170" w:rsidRPr="00F84A61">
        <w:t xml:space="preserve"> z</w:t>
      </w:r>
      <w:r w:rsidR="003A41DE">
        <w:t>e</w:t>
      </w:r>
      <w:r w:rsidR="004F1170" w:rsidRPr="00F84A61">
        <w:t xml:space="preserve"> SW dle předchozího bodu </w:t>
      </w:r>
    </w:p>
    <w:p w:rsidR="004F1170" w:rsidRPr="00F84A61" w:rsidRDefault="004F1170" w:rsidP="00B65666">
      <w:pPr>
        <w:pStyle w:val="Odstavecseseznamem"/>
        <w:numPr>
          <w:ilvl w:val="0"/>
          <w:numId w:val="4"/>
        </w:numPr>
        <w:contextualSpacing w:val="0"/>
      </w:pPr>
      <w:r w:rsidRPr="00F84A61">
        <w:t xml:space="preserve">výdej a rozvoz posypového materiálu pro občany na pokyn </w:t>
      </w:r>
      <w:r w:rsidR="0044171D" w:rsidRPr="00F84A61">
        <w:t>objednatele formou e-mailu</w:t>
      </w:r>
      <w:r w:rsidR="00511323">
        <w:t xml:space="preserve"> a to do 2 dnů od doručení e-mailu. </w:t>
      </w:r>
    </w:p>
    <w:p w:rsidR="004F1170" w:rsidRPr="00F25A0E" w:rsidRDefault="0044171D" w:rsidP="00B65666">
      <w:pPr>
        <w:pStyle w:val="Odstavecseseznamem"/>
        <w:numPr>
          <w:ilvl w:val="0"/>
          <w:numId w:val="4"/>
        </w:numPr>
        <w:contextualSpacing w:val="0"/>
      </w:pPr>
      <w:r w:rsidRPr="00F25A0E">
        <w:t>zhotovitel</w:t>
      </w:r>
      <w:r w:rsidR="00E36E3F">
        <w:t xml:space="preserve"> je povinen</w:t>
      </w:r>
      <w:r w:rsidR="004F1170" w:rsidRPr="00F25A0E">
        <w:t xml:space="preserve"> mít vždy k dispozici pro potřeby pohotovosti a údržby tento minimální počet a druh dopravního značení: 10ks 4c „Z“, 10ks A22, 10ks A7a, 10ks B28,</w:t>
      </w:r>
    </w:p>
    <w:p w:rsidR="004F1170" w:rsidRPr="004F47F7" w:rsidRDefault="0044171D" w:rsidP="00B65666">
      <w:pPr>
        <w:pStyle w:val="Odstavecseseznamem"/>
        <w:numPr>
          <w:ilvl w:val="0"/>
          <w:numId w:val="4"/>
        </w:numPr>
        <w:contextualSpacing w:val="0"/>
      </w:pPr>
      <w:r w:rsidRPr="00F25A0E">
        <w:t>objednatel</w:t>
      </w:r>
      <w:r w:rsidR="004F1170" w:rsidRPr="00F25A0E">
        <w:t xml:space="preserve"> si s ohledem na klimatické podmínky (počasí) vyhrazuje právo v případě nutnosti prodloužit období zimní údržby</w:t>
      </w:r>
      <w:r w:rsidR="0056238E">
        <w:t>. I v takto prodlouženém období je zhotovitel povinen řídit se Operačním plánem zimní údržby, nestanoví-li objednatel jinak,</w:t>
      </w:r>
    </w:p>
    <w:p w:rsidR="004F1170" w:rsidRPr="005A4297" w:rsidRDefault="0044171D" w:rsidP="00B65666">
      <w:pPr>
        <w:pStyle w:val="Odstavecseseznamem"/>
        <w:numPr>
          <w:ilvl w:val="0"/>
          <w:numId w:val="4"/>
        </w:numPr>
        <w:contextualSpacing w:val="0"/>
      </w:pPr>
      <w:r w:rsidRPr="005A4297">
        <w:t xml:space="preserve">objednatel </w:t>
      </w:r>
      <w:r w:rsidR="004F1170" w:rsidRPr="005A4297">
        <w:t>si vyhrazuje právo požadovat provádění výkonu letní údržby i v zimním období.</w:t>
      </w:r>
      <w:bookmarkEnd w:id="7"/>
    </w:p>
    <w:p w:rsidR="00791003" w:rsidRDefault="00791003">
      <w:pPr>
        <w:spacing w:after="200" w:line="276" w:lineRule="auto"/>
        <w:jc w:val="left"/>
        <w:rPr>
          <w:rFonts w:eastAsiaTheme="majorEastAsia" w:cstheme="majorBidi"/>
          <w:b/>
          <w:bCs/>
          <w:sz w:val="24"/>
          <w:szCs w:val="28"/>
        </w:rPr>
      </w:pPr>
      <w:r>
        <w:br w:type="page"/>
      </w:r>
    </w:p>
    <w:p w:rsidR="00942058" w:rsidRPr="006C704D" w:rsidRDefault="00233950" w:rsidP="006C704D">
      <w:pPr>
        <w:pStyle w:val="Nadpis1"/>
      </w:pPr>
      <w:r>
        <w:lastRenderedPageBreak/>
        <w:t>I</w:t>
      </w:r>
      <w:r w:rsidR="005226EB" w:rsidRPr="006C704D">
        <w:t>V.</w:t>
      </w:r>
      <w:r w:rsidR="0036298B" w:rsidRPr="006C704D">
        <w:t xml:space="preserve"> </w:t>
      </w:r>
      <w:r w:rsidR="00EB141A" w:rsidRPr="006C704D">
        <w:t>M</w:t>
      </w:r>
      <w:r w:rsidR="00942058" w:rsidRPr="006C704D">
        <w:t>ísto</w:t>
      </w:r>
      <w:r w:rsidR="00EB141A" w:rsidRPr="006C704D">
        <w:t xml:space="preserve"> a doba</w:t>
      </w:r>
      <w:r w:rsidR="00942058" w:rsidRPr="006C704D">
        <w:t xml:space="preserve"> plnění</w:t>
      </w:r>
    </w:p>
    <w:p w:rsidR="00942058" w:rsidRPr="006C704D" w:rsidRDefault="00942058" w:rsidP="00B65666">
      <w:pPr>
        <w:pStyle w:val="Odstavecseseznamem"/>
        <w:numPr>
          <w:ilvl w:val="0"/>
          <w:numId w:val="5"/>
        </w:numPr>
        <w:spacing w:after="0"/>
        <w:contextualSpacing w:val="0"/>
        <w:rPr>
          <w:b/>
        </w:rPr>
      </w:pPr>
      <w:bookmarkStart w:id="8" w:name="_Toc418172598"/>
      <w:bookmarkStart w:id="9" w:name="_Toc409162055"/>
      <w:r w:rsidRPr="006C704D">
        <w:rPr>
          <w:b/>
        </w:rPr>
        <w:t xml:space="preserve">Místo plnění </w:t>
      </w:r>
      <w:bookmarkEnd w:id="8"/>
      <w:bookmarkEnd w:id="9"/>
    </w:p>
    <w:p w:rsidR="003218F7" w:rsidRPr="004A47DA" w:rsidRDefault="004A2F7D" w:rsidP="006C704D">
      <w:pPr>
        <w:ind w:left="360"/>
      </w:pPr>
      <w:r w:rsidRPr="00ED3F2C">
        <w:t>Zhotovitel je povinen poskytovat shora uvedené plnění</w:t>
      </w:r>
      <w:r w:rsidR="003218F7" w:rsidRPr="00ED3F2C">
        <w:t xml:space="preserve"> ve vymezené oblasti údržby</w:t>
      </w:r>
      <w:r w:rsidR="003218F7" w:rsidRPr="004A47DA">
        <w:t xml:space="preserve"> </w:t>
      </w:r>
      <w:r w:rsidR="00B9599C" w:rsidRPr="004A47DA">
        <w:t xml:space="preserve">pozemních </w:t>
      </w:r>
      <w:r w:rsidR="003218F7" w:rsidRPr="004A47DA">
        <w:t>komunikací pro celé území města Děčín.  Pro účely zadávacího řízení je rozsah služeb blíže určen takto:</w:t>
      </w:r>
    </w:p>
    <w:p w:rsidR="003218F7" w:rsidRPr="004A47DA" w:rsidRDefault="003218F7" w:rsidP="00B65666">
      <w:pPr>
        <w:pStyle w:val="Odstavecseseznamem"/>
        <w:numPr>
          <w:ilvl w:val="0"/>
          <w:numId w:val="6"/>
        </w:numPr>
      </w:pPr>
      <w:r w:rsidRPr="004A47DA">
        <w:t xml:space="preserve">relevantní části plánu </w:t>
      </w:r>
      <w:r w:rsidRPr="004A47DA">
        <w:rPr>
          <w:u w:val="single"/>
        </w:rPr>
        <w:t>zimní údržby</w:t>
      </w:r>
      <w:r w:rsidRPr="004A47DA">
        <w:t xml:space="preserve"> pro město Děčín na rok 2014/2015 tvoří </w:t>
      </w:r>
      <w:hyperlink w:anchor="_Příloha_č._7" w:history="1">
        <w:r w:rsidR="002D4CCB" w:rsidRPr="004A47DA">
          <w:rPr>
            <w:rStyle w:val="Hypertextovodkaz"/>
          </w:rPr>
          <w:t>P</w:t>
        </w:r>
        <w:r w:rsidRPr="004A47DA">
          <w:rPr>
            <w:rStyle w:val="Hypertextovodkaz"/>
          </w:rPr>
          <w:t xml:space="preserve">řílohu č. </w:t>
        </w:r>
        <w:r w:rsidR="002D4CCB" w:rsidRPr="004A47DA">
          <w:rPr>
            <w:rStyle w:val="Hypertextovodkaz"/>
          </w:rPr>
          <w:t>7</w:t>
        </w:r>
      </w:hyperlink>
      <w:r w:rsidRPr="004A47DA">
        <w:t>,</w:t>
      </w:r>
    </w:p>
    <w:p w:rsidR="003218F7" w:rsidRPr="004A47DA" w:rsidRDefault="003218F7" w:rsidP="00B65666">
      <w:pPr>
        <w:pStyle w:val="Odstavecseseznamem"/>
        <w:numPr>
          <w:ilvl w:val="0"/>
          <w:numId w:val="6"/>
        </w:numPr>
      </w:pPr>
      <w:r w:rsidRPr="004A47DA">
        <w:t xml:space="preserve">mapa města Děčín se zakreslením místních komunikací pro </w:t>
      </w:r>
      <w:r w:rsidRPr="004A47DA">
        <w:rPr>
          <w:u w:val="single"/>
        </w:rPr>
        <w:t>zimní údržbu</w:t>
      </w:r>
      <w:r w:rsidRPr="004A47DA">
        <w:t xml:space="preserve"> tvoří </w:t>
      </w:r>
      <w:hyperlink w:anchor="_Příloha_č._9" w:history="1">
        <w:r w:rsidR="002D4CCB" w:rsidRPr="004A47DA">
          <w:rPr>
            <w:rStyle w:val="Hypertextovodkaz"/>
          </w:rPr>
          <w:t>P</w:t>
        </w:r>
        <w:r w:rsidRPr="004A47DA">
          <w:rPr>
            <w:rStyle w:val="Hypertextovodkaz"/>
          </w:rPr>
          <w:t xml:space="preserve">řílohu č. </w:t>
        </w:r>
        <w:r w:rsidR="002D4CCB" w:rsidRPr="004A47DA">
          <w:rPr>
            <w:rStyle w:val="Hypertextovodkaz"/>
          </w:rPr>
          <w:t>9</w:t>
        </w:r>
      </w:hyperlink>
      <w:r w:rsidRPr="004A47DA">
        <w:t xml:space="preserve">, </w:t>
      </w:r>
    </w:p>
    <w:p w:rsidR="00102DDA" w:rsidRPr="004A47DA" w:rsidRDefault="003218F7" w:rsidP="00B65666">
      <w:pPr>
        <w:pStyle w:val="Odstavecseseznamem"/>
        <w:numPr>
          <w:ilvl w:val="0"/>
          <w:numId w:val="6"/>
        </w:numPr>
      </w:pPr>
      <w:r w:rsidRPr="004A47DA">
        <w:t xml:space="preserve">mapa města Děčín se zakreslením místních komunikací pro </w:t>
      </w:r>
      <w:r w:rsidRPr="004A47DA">
        <w:rPr>
          <w:u w:val="single"/>
        </w:rPr>
        <w:t>letní údržbu</w:t>
      </w:r>
      <w:r w:rsidRPr="004A47DA">
        <w:t xml:space="preserve"> tvoří </w:t>
      </w:r>
      <w:hyperlink w:anchor="_Příloha_č._10" w:history="1">
        <w:r w:rsidR="002D4CCB" w:rsidRPr="004A47DA">
          <w:rPr>
            <w:rStyle w:val="Hypertextovodkaz"/>
          </w:rPr>
          <w:t>P</w:t>
        </w:r>
        <w:r w:rsidRPr="004A47DA">
          <w:rPr>
            <w:rStyle w:val="Hypertextovodkaz"/>
          </w:rPr>
          <w:t xml:space="preserve">řílohu č. </w:t>
        </w:r>
        <w:r w:rsidR="00A84582" w:rsidRPr="004A47DA">
          <w:rPr>
            <w:rStyle w:val="Hypertextovodkaz"/>
          </w:rPr>
          <w:t>1</w:t>
        </w:r>
        <w:r w:rsidR="002D4CCB" w:rsidRPr="004A47DA">
          <w:rPr>
            <w:rStyle w:val="Hypertextovodkaz"/>
          </w:rPr>
          <w:t>0</w:t>
        </w:r>
      </w:hyperlink>
      <w:r w:rsidR="00102DDA" w:rsidRPr="004A47DA">
        <w:t>,</w:t>
      </w:r>
    </w:p>
    <w:p w:rsidR="003218F7" w:rsidRPr="00A84582" w:rsidRDefault="00102DDA" w:rsidP="00B65666">
      <w:pPr>
        <w:pStyle w:val="Odstavecseseznamem"/>
        <w:numPr>
          <w:ilvl w:val="0"/>
          <w:numId w:val="6"/>
        </w:numPr>
      </w:pPr>
      <w:r w:rsidRPr="004A47DA">
        <w:t xml:space="preserve">mapa města Děčín se zakreslením místních komunikací pro ruční čištění tvoří </w:t>
      </w:r>
      <w:hyperlink w:anchor="_Příloha_č._11" w:history="1">
        <w:r w:rsidR="00A84582" w:rsidRPr="004A47DA">
          <w:rPr>
            <w:rStyle w:val="Hypertextovodkaz"/>
          </w:rPr>
          <w:t>P</w:t>
        </w:r>
        <w:r w:rsidRPr="004A47DA">
          <w:rPr>
            <w:rStyle w:val="Hypertextovodkaz"/>
          </w:rPr>
          <w:t xml:space="preserve">řílohu č. </w:t>
        </w:r>
        <w:r w:rsidR="002D4CCB" w:rsidRPr="004A47DA">
          <w:rPr>
            <w:rStyle w:val="Hypertextovodkaz"/>
          </w:rPr>
          <w:t>11</w:t>
        </w:r>
      </w:hyperlink>
      <w:r w:rsidR="003218F7" w:rsidRPr="00A84582">
        <w:t>.</w:t>
      </w:r>
    </w:p>
    <w:bookmarkEnd w:id="4"/>
    <w:p w:rsidR="00EB141A" w:rsidRPr="00A84582" w:rsidRDefault="00EB141A" w:rsidP="00B65666">
      <w:pPr>
        <w:pStyle w:val="Odstavecseseznamem"/>
        <w:numPr>
          <w:ilvl w:val="0"/>
          <w:numId w:val="5"/>
        </w:numPr>
        <w:spacing w:after="0"/>
        <w:contextualSpacing w:val="0"/>
        <w:rPr>
          <w:b/>
        </w:rPr>
      </w:pPr>
      <w:r w:rsidRPr="00A84582">
        <w:rPr>
          <w:b/>
        </w:rPr>
        <w:t>Doba plnění</w:t>
      </w:r>
    </w:p>
    <w:p w:rsidR="00EB141A" w:rsidRPr="00F84A61" w:rsidRDefault="000B5083" w:rsidP="00536179">
      <w:pPr>
        <w:ind w:firstLine="360"/>
      </w:pPr>
      <w:r w:rsidRPr="00F84A61">
        <w:t>Smlouva je uzavřena na dobu určitou 5 let a to od _</w:t>
      </w:r>
      <w:r w:rsidRPr="007D6BC1">
        <w:rPr>
          <w:highlight w:val="yellow"/>
        </w:rPr>
        <w:t>________</w:t>
      </w:r>
      <w:r w:rsidRPr="00F84A61">
        <w:t>__</w:t>
      </w:r>
    </w:p>
    <w:p w:rsidR="00EB141A" w:rsidRPr="00536179" w:rsidRDefault="00EB141A" w:rsidP="005C4034">
      <w:pPr>
        <w:pStyle w:val="Nadpis1"/>
      </w:pPr>
      <w:r w:rsidRPr="00536179">
        <w:t>V. Cena</w:t>
      </w:r>
    </w:p>
    <w:p w:rsidR="00EB141A" w:rsidRPr="002240F6" w:rsidRDefault="00EF106D" w:rsidP="00B65666">
      <w:pPr>
        <w:pStyle w:val="Odstavecseseznamem"/>
        <w:numPr>
          <w:ilvl w:val="0"/>
          <w:numId w:val="7"/>
        </w:numPr>
        <w:ind w:left="357" w:hanging="357"/>
        <w:contextualSpacing w:val="0"/>
      </w:pPr>
      <w:r>
        <w:t>Jednotkové c</w:t>
      </w:r>
      <w:r w:rsidRPr="00233950">
        <w:t>en</w:t>
      </w:r>
      <w:r>
        <w:t>y</w:t>
      </w:r>
      <w:r w:rsidRPr="00233950">
        <w:t xml:space="preserve"> za plnění bez DPH i s DPH za dílčí plnění</w:t>
      </w:r>
      <w:r>
        <w:t xml:space="preserve"> dle této smlouvy</w:t>
      </w:r>
      <w:r w:rsidRPr="00233950">
        <w:t>, jsou specifikovány v </w:t>
      </w:r>
      <w:hyperlink w:anchor="_Příloha_č._2" w:history="1">
        <w:r w:rsidR="002D4CCB" w:rsidRPr="00A84582">
          <w:rPr>
            <w:rStyle w:val="Hypertextovodkaz"/>
          </w:rPr>
          <w:t>P</w:t>
        </w:r>
        <w:r w:rsidRPr="00A84582">
          <w:rPr>
            <w:rStyle w:val="Hypertextovodkaz"/>
          </w:rPr>
          <w:t xml:space="preserve">říloze č. </w:t>
        </w:r>
        <w:r w:rsidR="002D4CCB" w:rsidRPr="00A84582">
          <w:rPr>
            <w:rStyle w:val="Hypertextovodkaz"/>
            <w:b/>
          </w:rPr>
          <w:t>2</w:t>
        </w:r>
      </w:hyperlink>
      <w:r w:rsidRPr="00233950">
        <w:t xml:space="preserve"> smlouvy - ceník.</w:t>
      </w:r>
      <w:r w:rsidR="002676AC" w:rsidRPr="00233950">
        <w:t xml:space="preserve"> Jednotkové ceny zahrnují vždy cenu všech prací a dodávek, které jsou potřebné pro řádné a včasné poskytnutí plnění dle každého druhu plnění v celém rozsahu plnění příslušeného ustanovení. V případě, že řádné a včasné plnění dle této smlouvy bude vyžadovat</w:t>
      </w:r>
      <w:r w:rsidR="002676AC" w:rsidRPr="002240F6">
        <w:t xml:space="preserve"> provedení dalších prací či dodávek výslovně v této smlouvě neuvedených, nicméně měl-li potřebu jejich provedení zhotovitel předvídat, má se za to, že cena takovýchto prací a služeb je zahrnuta ve sjednané ceně a zhotovitel je povinen potřebné práce a dodávky provést.</w:t>
      </w:r>
    </w:p>
    <w:p w:rsidR="00EB141A" w:rsidRPr="005C4034" w:rsidRDefault="00EB141A" w:rsidP="00B65666">
      <w:pPr>
        <w:pStyle w:val="Odstavecseseznamem"/>
        <w:numPr>
          <w:ilvl w:val="0"/>
          <w:numId w:val="7"/>
        </w:numPr>
        <w:ind w:left="357" w:hanging="357"/>
        <w:contextualSpacing w:val="0"/>
      </w:pPr>
      <w:r w:rsidRPr="005C4034">
        <w:t>Ceny dle bodu 1 tohoto článku jsou uváděny v českých korunách (dále Kč). Sazby poplatků a daní (DPH) budou účtovány v aktuální výši v souladu s aktuální platnou právní úpravou ČR</w:t>
      </w:r>
    </w:p>
    <w:p w:rsidR="00EB141A" w:rsidRPr="00846E4F" w:rsidRDefault="00EB141A" w:rsidP="00B65666">
      <w:pPr>
        <w:pStyle w:val="Odstavecseseznamem"/>
        <w:numPr>
          <w:ilvl w:val="0"/>
          <w:numId w:val="7"/>
        </w:numPr>
        <w:ind w:left="357" w:hanging="357"/>
        <w:contextualSpacing w:val="0"/>
      </w:pPr>
      <w:r w:rsidRPr="00846E4F">
        <w:t>Ceny jsou uvedeny jako jednotkové a jsou považovány za ceny smluvní – nejvýše přípustné.</w:t>
      </w:r>
    </w:p>
    <w:p w:rsidR="002676AC" w:rsidRPr="00F84A61" w:rsidRDefault="00E85C76" w:rsidP="00B65666">
      <w:pPr>
        <w:pStyle w:val="Odstavecseseznamem"/>
        <w:numPr>
          <w:ilvl w:val="0"/>
          <w:numId w:val="7"/>
        </w:numPr>
        <w:ind w:left="357" w:hanging="357"/>
        <w:contextualSpacing w:val="0"/>
      </w:pPr>
      <w:r>
        <w:t>Zhotoviteli</w:t>
      </w:r>
      <w:r w:rsidR="002676AC" w:rsidRPr="00F84A61">
        <w:t xml:space="preserve"> po splnění podmínek v této smlouvě vznikne nárok na odměnu ve výši, která bude odpovídat součinu množství jednotlivých poskytnutých služeb uvedených v čl. I</w:t>
      </w:r>
      <w:r w:rsidR="00AA1263">
        <w:t xml:space="preserve">II </w:t>
      </w:r>
      <w:r w:rsidR="002676AC" w:rsidRPr="00F84A61">
        <w:t>této smlouvy a jednotkové ceny uvedené v Ceníku za příslušnou službu. Odměna zhotovitele je splatná způsobem a za podmínek uvedených v </w:t>
      </w:r>
      <w:hyperlink w:anchor="_VI._Platební_podmínky" w:history="1">
        <w:r w:rsidR="002676AC" w:rsidRPr="00A84582">
          <w:rPr>
            <w:rStyle w:val="Hypertextovodkaz"/>
          </w:rPr>
          <w:t>čl. VI.</w:t>
        </w:r>
      </w:hyperlink>
      <w:r w:rsidR="002676AC" w:rsidRPr="00F84A61">
        <w:t xml:space="preserve"> této smlouvy.</w:t>
      </w:r>
    </w:p>
    <w:p w:rsidR="00EB141A" w:rsidRPr="00536179" w:rsidRDefault="00EB141A" w:rsidP="005C4034">
      <w:pPr>
        <w:pStyle w:val="Nadpis1"/>
      </w:pPr>
      <w:bookmarkStart w:id="10" w:name="_VI._Platební_podmínky"/>
      <w:bookmarkEnd w:id="10"/>
      <w:r w:rsidRPr="00536179">
        <w:t>VI. Platební podmínky</w:t>
      </w:r>
    </w:p>
    <w:p w:rsidR="00EB141A" w:rsidRPr="00233950" w:rsidRDefault="00EB141A" w:rsidP="00B65666">
      <w:pPr>
        <w:pStyle w:val="Odstavecseseznamem"/>
        <w:numPr>
          <w:ilvl w:val="0"/>
          <w:numId w:val="8"/>
        </w:numPr>
        <w:ind w:left="357" w:hanging="357"/>
        <w:contextualSpacing w:val="0"/>
      </w:pPr>
      <w:r w:rsidRPr="00233950">
        <w:t>Zhotoviteli přísluší za plnění této smlouvy finanční odměna, kterou se objednatel zavazuje uhradit ve výši a způsobem stanoveným touto smlouvou, včetně příslušné DPH.</w:t>
      </w:r>
    </w:p>
    <w:p w:rsidR="00EB141A" w:rsidRPr="005C4034" w:rsidRDefault="00EB141A" w:rsidP="00B65666">
      <w:pPr>
        <w:pStyle w:val="Odstavecseseznamem"/>
        <w:numPr>
          <w:ilvl w:val="0"/>
          <w:numId w:val="8"/>
        </w:numPr>
        <w:ind w:left="357" w:hanging="357"/>
        <w:contextualSpacing w:val="0"/>
      </w:pPr>
      <w:r w:rsidRPr="00233950">
        <w:t>Platba za plnění bude prováděna bezhotovostní úhradou na účet zhotovitele, uvedený na</w:t>
      </w:r>
      <w:r w:rsidR="005778F7" w:rsidRPr="00233950">
        <w:t xml:space="preserve"> daňovém dokladu</w:t>
      </w:r>
      <w:r w:rsidRPr="00233950">
        <w:t xml:space="preserve">, přičemž samostatné </w:t>
      </w:r>
      <w:r w:rsidR="005778F7" w:rsidRPr="002240F6">
        <w:t xml:space="preserve">daňové doklady za dílčí plnění </w:t>
      </w:r>
      <w:r w:rsidRPr="002240F6">
        <w:t>dle</w:t>
      </w:r>
      <w:r w:rsidR="005778F7" w:rsidRPr="002240F6">
        <w:t xml:space="preserve"> této smlouvy </w:t>
      </w:r>
      <w:r w:rsidRPr="002240F6">
        <w:t>za uplynulý měsíc budou vystaveny zhotovitelem nejpozději do 15. dne následujícího měsíce.</w:t>
      </w:r>
    </w:p>
    <w:p w:rsidR="00EB141A" w:rsidRPr="00846E4F" w:rsidRDefault="005778F7" w:rsidP="00B65666">
      <w:pPr>
        <w:pStyle w:val="Odstavecseseznamem"/>
        <w:numPr>
          <w:ilvl w:val="0"/>
          <w:numId w:val="8"/>
        </w:numPr>
        <w:ind w:left="357" w:hanging="357"/>
        <w:contextualSpacing w:val="0"/>
      </w:pPr>
      <w:r w:rsidRPr="005C4034">
        <w:t>Daňový doklad</w:t>
      </w:r>
      <w:r w:rsidR="00EB141A" w:rsidRPr="005C4034">
        <w:t xml:space="preserve"> musí obsahovat veš</w:t>
      </w:r>
      <w:r w:rsidR="00EB141A" w:rsidRPr="00846E4F">
        <w:t>keré údaje vyžadované obecně závaznými právními předpisy. Dále musí obsahovat:</w:t>
      </w:r>
    </w:p>
    <w:p w:rsidR="005778F7" w:rsidRPr="001C1EFD" w:rsidRDefault="005778F7" w:rsidP="00B65666">
      <w:pPr>
        <w:pStyle w:val="Odstavecseseznamem"/>
        <w:numPr>
          <w:ilvl w:val="0"/>
          <w:numId w:val="9"/>
        </w:numPr>
      </w:pPr>
      <w:r w:rsidRPr="00846E4F">
        <w:t>označení objednatele, zhotovitele, splatnost, datum vystavení,</w:t>
      </w:r>
    </w:p>
    <w:p w:rsidR="005778F7" w:rsidRPr="00F84A61" w:rsidRDefault="005778F7" w:rsidP="00B65666">
      <w:pPr>
        <w:pStyle w:val="Odstavecseseznamem"/>
        <w:numPr>
          <w:ilvl w:val="0"/>
          <w:numId w:val="9"/>
        </w:numPr>
      </w:pPr>
      <w:r w:rsidRPr="00F84A61">
        <w:t>celkovou cenu s příslušnou daní, bez daně, uvedení výše daně (platí pro všechny druhy cen),</w:t>
      </w:r>
    </w:p>
    <w:p w:rsidR="005778F7" w:rsidRPr="00F84A61" w:rsidRDefault="005778F7" w:rsidP="00B65666">
      <w:pPr>
        <w:pStyle w:val="Odstavecseseznamem"/>
        <w:numPr>
          <w:ilvl w:val="0"/>
          <w:numId w:val="9"/>
        </w:numPr>
      </w:pPr>
      <w:r w:rsidRPr="00F84A61">
        <w:t>cenu jednotlivých plnění, pokud jsou různého druhu,</w:t>
      </w:r>
    </w:p>
    <w:p w:rsidR="005778F7" w:rsidRPr="00F84A61" w:rsidRDefault="005778F7" w:rsidP="00B65666">
      <w:pPr>
        <w:pStyle w:val="Odstavecseseznamem"/>
        <w:numPr>
          <w:ilvl w:val="0"/>
          <w:numId w:val="9"/>
        </w:numPr>
      </w:pPr>
      <w:r w:rsidRPr="00F84A61">
        <w:t>u jednotlivých cen jednotkové ceny a počet jednotek, pokud se jedná o paušální nebo roční cenu, rozpis jednotlivých prací, které jsou předmětem paušální nebo roční ceny,</w:t>
      </w:r>
    </w:p>
    <w:p w:rsidR="005778F7" w:rsidRPr="00F25A0E" w:rsidRDefault="005778F7" w:rsidP="00B65666">
      <w:pPr>
        <w:pStyle w:val="Odstavecseseznamem"/>
        <w:numPr>
          <w:ilvl w:val="0"/>
          <w:numId w:val="9"/>
        </w:numPr>
      </w:pPr>
      <w:r w:rsidRPr="00F84A61">
        <w:t>uvedení celkové ceny použitého materiálu, jednotko</w:t>
      </w:r>
      <w:r w:rsidRPr="005A4297">
        <w:t xml:space="preserve">vé ceny použitého materiálu </w:t>
      </w:r>
      <w:r w:rsidR="00C96011">
        <w:br/>
      </w:r>
      <w:r w:rsidRPr="005A4297">
        <w:t>a uvedení počtu jednotek použitého materiálu, není-li součástí ceny služby (práce),</w:t>
      </w:r>
    </w:p>
    <w:p w:rsidR="00450E66" w:rsidRDefault="00F5723C" w:rsidP="00B65666">
      <w:pPr>
        <w:pStyle w:val="Odstavecseseznamem"/>
        <w:numPr>
          <w:ilvl w:val="0"/>
          <w:numId w:val="9"/>
        </w:numPr>
      </w:pPr>
      <w:r w:rsidRPr="004F47F7">
        <w:t>číslo smlouvy</w:t>
      </w:r>
      <w:r w:rsidR="00536179">
        <w:t>,</w:t>
      </w:r>
    </w:p>
    <w:p w:rsidR="00536179" w:rsidRPr="004F47F7" w:rsidRDefault="00536179" w:rsidP="00B65666">
      <w:pPr>
        <w:pStyle w:val="Odstavecseseznamem"/>
        <w:numPr>
          <w:ilvl w:val="0"/>
          <w:numId w:val="9"/>
        </w:numPr>
      </w:pPr>
      <w:r>
        <w:lastRenderedPageBreak/>
        <w:t>evidenční číslo veřejné zakázk</w:t>
      </w:r>
      <w:r w:rsidR="006874C3">
        <w:t>y</w:t>
      </w:r>
      <w:r w:rsidR="00D2795F">
        <w:t>.</w:t>
      </w:r>
    </w:p>
    <w:p w:rsidR="00450E66" w:rsidRPr="006C704D" w:rsidRDefault="00450E66" w:rsidP="00B65666">
      <w:pPr>
        <w:pStyle w:val="Odstavecseseznamem"/>
        <w:numPr>
          <w:ilvl w:val="0"/>
          <w:numId w:val="8"/>
        </w:numPr>
        <w:ind w:left="357" w:hanging="357"/>
        <w:contextualSpacing w:val="0"/>
      </w:pPr>
      <w:r w:rsidRPr="004F47F7">
        <w:t xml:space="preserve">Nebude-li </w:t>
      </w:r>
      <w:r w:rsidR="004138AF" w:rsidRPr="005C6E68">
        <w:t>daňový doklad</w:t>
      </w:r>
      <w:r w:rsidRPr="005C6E68">
        <w:t xml:space="preserve"> vystaven v souladu se zákonnými požadavky</w:t>
      </w:r>
      <w:r w:rsidR="00E36E3F">
        <w:t xml:space="preserve"> nebo</w:t>
      </w:r>
      <w:r w:rsidRPr="005C6E68">
        <w:t xml:space="preserve"> požadavky objednatele</w:t>
      </w:r>
      <w:r w:rsidR="004138AF" w:rsidRPr="005C6E68">
        <w:t xml:space="preserve"> včetně jeho příloh dle tohoto článku</w:t>
      </w:r>
      <w:r w:rsidRPr="006C704D">
        <w:t xml:space="preserve">, je objednatel oprávněn vrátit </w:t>
      </w:r>
      <w:r w:rsidR="00DD6994" w:rsidRPr="006C704D">
        <w:t>daňový doklad</w:t>
      </w:r>
      <w:r w:rsidR="004138AF" w:rsidRPr="006C704D">
        <w:t xml:space="preserve"> včetně jeho příloh</w:t>
      </w:r>
      <w:r w:rsidRPr="006C704D">
        <w:t xml:space="preserve"> zhotoviteli k opravě. Nová doba splatnosti </w:t>
      </w:r>
      <w:r w:rsidR="00DD6994" w:rsidRPr="006C704D">
        <w:t xml:space="preserve">daňového dokladu </w:t>
      </w:r>
      <w:r w:rsidRPr="006C704D">
        <w:t>běží od doručení řádně doplněné</w:t>
      </w:r>
      <w:r w:rsidR="00DD6994" w:rsidRPr="006C704D">
        <w:t>ho daňového dokladu</w:t>
      </w:r>
      <w:r w:rsidRPr="006C704D">
        <w:t xml:space="preserve"> zhotovitelem.</w:t>
      </w:r>
    </w:p>
    <w:p w:rsidR="00450E66" w:rsidRPr="00536179" w:rsidRDefault="00450E66" w:rsidP="00B65666">
      <w:pPr>
        <w:pStyle w:val="Odstavecseseznamem"/>
        <w:numPr>
          <w:ilvl w:val="0"/>
          <w:numId w:val="8"/>
        </w:numPr>
        <w:ind w:left="357" w:hanging="357"/>
        <w:contextualSpacing w:val="0"/>
      </w:pPr>
      <w:r w:rsidRPr="00536179">
        <w:t xml:space="preserve">V případě, že je pro plnění stanovena celková roční cena, je splatná ve </w:t>
      </w:r>
      <w:proofErr w:type="gramStart"/>
      <w:r w:rsidRPr="00536179">
        <w:t>12ti</w:t>
      </w:r>
      <w:proofErr w:type="gramEnd"/>
      <w:r w:rsidRPr="00536179">
        <w:t xml:space="preserve"> alikvotních měsíčních splátkách.</w:t>
      </w:r>
    </w:p>
    <w:p w:rsidR="00450E66" w:rsidRPr="00536179" w:rsidRDefault="00450E66" w:rsidP="00B65666">
      <w:pPr>
        <w:pStyle w:val="Odstavecseseznamem"/>
        <w:numPr>
          <w:ilvl w:val="0"/>
          <w:numId w:val="8"/>
        </w:numPr>
        <w:ind w:left="357" w:hanging="357"/>
        <w:contextualSpacing w:val="0"/>
      </w:pPr>
      <w:r w:rsidRPr="00536179">
        <w:t xml:space="preserve">Lhůta splatnosti </w:t>
      </w:r>
      <w:r w:rsidR="00DD6994" w:rsidRPr="00536179">
        <w:t xml:space="preserve">daňového dokladu </w:t>
      </w:r>
      <w:r w:rsidR="00F5723C" w:rsidRPr="00536179">
        <w:t>je 30</w:t>
      </w:r>
      <w:r w:rsidRPr="00536179">
        <w:t xml:space="preserve"> dnů ode dne jejího doručení objednateli. </w:t>
      </w:r>
      <w:r w:rsidR="00DD6994" w:rsidRPr="00536179">
        <w:t>Daňový doklad</w:t>
      </w:r>
      <w:r w:rsidRPr="00536179">
        <w:t xml:space="preserve"> se považuje za doručen</w:t>
      </w:r>
      <w:r w:rsidR="00DD6994" w:rsidRPr="00536179">
        <w:t>ý</w:t>
      </w:r>
      <w:r w:rsidRPr="00536179">
        <w:t xml:space="preserve"> je</w:t>
      </w:r>
      <w:r w:rsidR="00DD6994" w:rsidRPr="00536179">
        <w:t>ho</w:t>
      </w:r>
      <w:r w:rsidRPr="00536179">
        <w:t xml:space="preserve"> převzetím objednatelem. </w:t>
      </w:r>
    </w:p>
    <w:p w:rsidR="001E5B7F" w:rsidRPr="002B3830" w:rsidRDefault="001E5B7F" w:rsidP="00B65666">
      <w:pPr>
        <w:pStyle w:val="Odstavecseseznamem"/>
        <w:numPr>
          <w:ilvl w:val="0"/>
          <w:numId w:val="8"/>
        </w:numPr>
        <w:ind w:left="357" w:hanging="357"/>
        <w:contextualSpacing w:val="0"/>
      </w:pPr>
      <w:r>
        <w:t>Zhotovitel se zavazuje uvádět na fakturách cenu plnění v takové skladbě, kterou mu o</w:t>
      </w:r>
      <w:r w:rsidRPr="00536179">
        <w:t>bjednatel</w:t>
      </w:r>
      <w:r>
        <w:t xml:space="preserve"> sdělí v souvislosti</w:t>
      </w:r>
      <w:r w:rsidRPr="00536179">
        <w:t xml:space="preserve"> s organizační strukturou objednatele (§ 109 odst. 2 zákona </w:t>
      </w:r>
      <w:r w:rsidRPr="002B3830">
        <w:t>č. 128/2000 Sb., o obcích, ve znění změn a doplňků) a rozpočtovou skladbou používanou objednatelem.</w:t>
      </w:r>
    </w:p>
    <w:p w:rsidR="00C502FE" w:rsidRPr="002B3830" w:rsidRDefault="00C502FE" w:rsidP="00B65666">
      <w:pPr>
        <w:pStyle w:val="Odstavecseseznamem"/>
        <w:numPr>
          <w:ilvl w:val="0"/>
          <w:numId w:val="8"/>
        </w:numPr>
        <w:ind w:left="357" w:hanging="357"/>
        <w:contextualSpacing w:val="0"/>
      </w:pPr>
      <w:r w:rsidRPr="002B3830">
        <w:t>Zhotovitel</w:t>
      </w:r>
      <w:r w:rsidR="002819E7" w:rsidRPr="002B3830">
        <w:t xml:space="preserve"> je povinen</w:t>
      </w:r>
      <w:r w:rsidRPr="002B3830">
        <w:t xml:space="preserve"> vystav</w:t>
      </w:r>
      <w:r w:rsidR="002819E7" w:rsidRPr="002B3830">
        <w:t>i</w:t>
      </w:r>
      <w:r w:rsidRPr="002B3830">
        <w:t>t daňový doklad u letní</w:t>
      </w:r>
      <w:r w:rsidR="00FC7DA3" w:rsidRPr="002B3830">
        <w:t xml:space="preserve"> a zimní</w:t>
      </w:r>
      <w:r w:rsidRPr="002B3830">
        <w:t xml:space="preserve"> údržby pozemních komunikací a veřejného prostranství měsíčně na základě skutečně provedených výkonů. Přílohou daňového dokl</w:t>
      </w:r>
      <w:r w:rsidR="0030600F" w:rsidRPr="002B3830">
        <w:t>a</w:t>
      </w:r>
      <w:r w:rsidRPr="002B3830">
        <w:t>du</w:t>
      </w:r>
      <w:r w:rsidR="002819E7" w:rsidRPr="002B3830">
        <w:t xml:space="preserve"> je</w:t>
      </w:r>
      <w:r w:rsidR="001E5B7F" w:rsidRPr="002B3830">
        <w:t xml:space="preserve"> </w:t>
      </w:r>
      <w:r w:rsidRPr="002B3830">
        <w:t xml:space="preserve">objednatelem odsouhlasené měsíční přehledy výkonů za fakturovaný kalendářní </w:t>
      </w:r>
      <w:r w:rsidR="00CE7AB2" w:rsidRPr="002B3830">
        <w:t>měsíc</w:t>
      </w:r>
      <w:r w:rsidR="00CE7AB2">
        <w:t>.</w:t>
      </w:r>
      <w:r w:rsidR="00CE7AB2" w:rsidRPr="002B3830">
        <w:t xml:space="preserve"> Přehled</w:t>
      </w:r>
      <w:r w:rsidR="00905128" w:rsidRPr="002B3830">
        <w:t xml:space="preserve"> výkonů bude obsahovat formu čištění, měrnou jednotku, počet měrných jednotek, cenu za měrnou jednotku a dále celkovou cenu.</w:t>
      </w:r>
      <w:r w:rsidR="005958DD" w:rsidRPr="002B3830">
        <w:t xml:space="preserve"> Přílohou daňového dokladu </w:t>
      </w:r>
      <w:r w:rsidR="002819E7" w:rsidRPr="002B3830">
        <w:t>je</w:t>
      </w:r>
      <w:r w:rsidR="005958DD" w:rsidRPr="002B3830">
        <w:t xml:space="preserve"> dále záznam o době řízení vozidla, bezpečnostních přestávek a době odpočinku dle </w:t>
      </w:r>
      <w:hyperlink w:anchor="_Příloha_č._12" w:history="1">
        <w:r w:rsidR="002B3830" w:rsidRPr="00CE7AB2">
          <w:rPr>
            <w:rStyle w:val="Hypertextovodkaz"/>
          </w:rPr>
          <w:t>P</w:t>
        </w:r>
        <w:r w:rsidR="005958DD" w:rsidRPr="00CE7AB2">
          <w:rPr>
            <w:rStyle w:val="Hypertextovodkaz"/>
          </w:rPr>
          <w:t>řílohy č.</w:t>
        </w:r>
        <w:r w:rsidR="002B3830" w:rsidRPr="00CE7AB2">
          <w:rPr>
            <w:rStyle w:val="Hypertextovodkaz"/>
          </w:rPr>
          <w:t xml:space="preserve"> 12</w:t>
        </w:r>
        <w:r w:rsidR="003F5134" w:rsidRPr="00CE7AB2">
          <w:rPr>
            <w:rStyle w:val="Hypertextovodkaz"/>
          </w:rPr>
          <w:t>.</w:t>
        </w:r>
      </w:hyperlink>
      <w:r w:rsidR="003F5134" w:rsidRPr="002B3830">
        <w:t xml:space="preserve"> </w:t>
      </w:r>
    </w:p>
    <w:p w:rsidR="0030600F" w:rsidRPr="002B3830" w:rsidRDefault="00C502FE" w:rsidP="00B65666">
      <w:pPr>
        <w:pStyle w:val="Odstavecseseznamem"/>
        <w:numPr>
          <w:ilvl w:val="0"/>
          <w:numId w:val="8"/>
        </w:numPr>
        <w:ind w:left="357" w:hanging="357"/>
        <w:contextualSpacing w:val="0"/>
      </w:pPr>
      <w:r w:rsidRPr="002B3830">
        <w:t>Letní a zmíní pohotovost (celoroční pohotovost) bude fakturována 1x měsíčně ve výši 1/12 roční paušální částky.</w:t>
      </w:r>
      <w:r w:rsidR="00FC7DA3" w:rsidRPr="002B3830">
        <w:t xml:space="preserve"> Přílohou daňového dokladu </w:t>
      </w:r>
      <w:r w:rsidR="002819E7" w:rsidRPr="002B3830">
        <w:t>je</w:t>
      </w:r>
      <w:r w:rsidR="00FC7DA3" w:rsidRPr="002B3830">
        <w:t xml:space="preserve"> dispečerská kniha zimní údržby </w:t>
      </w:r>
      <w:r w:rsidR="00C96011">
        <w:br/>
      </w:r>
      <w:r w:rsidR="00FC7DA3" w:rsidRPr="002B3830">
        <w:t>a kniha pohotovostní služby.</w:t>
      </w:r>
    </w:p>
    <w:p w:rsidR="00154DF4" w:rsidRPr="00536179" w:rsidRDefault="00FC4900" w:rsidP="00536179">
      <w:pPr>
        <w:pStyle w:val="Nadpis1"/>
      </w:pPr>
      <w:bookmarkStart w:id="11" w:name="_VII._Závazky_smluvních"/>
      <w:bookmarkEnd w:id="11"/>
      <w:r w:rsidRPr="00536179">
        <w:t>VII</w:t>
      </w:r>
      <w:r w:rsidR="00154DF4" w:rsidRPr="00536179">
        <w:t>. Závazky smluvních stran</w:t>
      </w:r>
    </w:p>
    <w:p w:rsidR="00154DF4" w:rsidRDefault="00154DF4" w:rsidP="00B65666">
      <w:pPr>
        <w:pStyle w:val="Odstavecseseznamem"/>
        <w:numPr>
          <w:ilvl w:val="0"/>
          <w:numId w:val="10"/>
        </w:numPr>
      </w:pPr>
      <w:r w:rsidRPr="002240F6">
        <w:t>Zhotovitel se zavazuje:</w:t>
      </w:r>
    </w:p>
    <w:p w:rsidR="00154DF4" w:rsidRPr="005C4034" w:rsidRDefault="00154DF4" w:rsidP="00B65666">
      <w:pPr>
        <w:pStyle w:val="Odstavecseseznamem"/>
        <w:numPr>
          <w:ilvl w:val="1"/>
          <w:numId w:val="11"/>
        </w:numPr>
        <w:ind w:left="856"/>
        <w:contextualSpacing w:val="0"/>
      </w:pPr>
      <w:r w:rsidRPr="005C4034">
        <w:t>plnit řádně a včas veškeré své závazky vzniklé na základě této smlouvy, případně konkretizované na základě objednávky vystavené objednatelem;</w:t>
      </w:r>
    </w:p>
    <w:p w:rsidR="00154DF4" w:rsidRPr="00F84A61" w:rsidRDefault="00154DF4" w:rsidP="00B65666">
      <w:pPr>
        <w:pStyle w:val="Odstavecseseznamem"/>
        <w:numPr>
          <w:ilvl w:val="1"/>
          <w:numId w:val="11"/>
        </w:numPr>
        <w:ind w:left="856"/>
        <w:contextualSpacing w:val="0"/>
      </w:pPr>
      <w:r w:rsidRPr="00846E4F">
        <w:t>postupovat při zajišťování předmětu plnění s veškerou odbornou péčí, hospodárně, efektivně, v zájmu objednatele a v souladu právními předpisy účinnými pro ČR, Ústecký kraj a</w:t>
      </w:r>
      <w:r w:rsidR="00F60206">
        <w:t xml:space="preserve"> </w:t>
      </w:r>
      <w:r w:rsidR="002D4CCB">
        <w:t>s</w:t>
      </w:r>
      <w:r w:rsidR="00F60206">
        <w:t>tatutární</w:t>
      </w:r>
      <w:r w:rsidRPr="00846E4F">
        <w:t xml:space="preserve"> město Děčín. K tomu vytvářet odpovídající personální, organizační a technologické zajištění pro řádné plnění smlouvy po celou dobu jejího trvání. Dále se zavazuje při plnění postupovat v souladu se všemi technickými nebo obdobnými normami specifikovanými objednatelem nebo takovými technickými nebo obdobnými normami, na něž odkazují obecně závazné právní předpisy vztahující se na konkrétní plnění zhotovitele</w:t>
      </w:r>
      <w:r w:rsidR="00F5723C" w:rsidRPr="00F84A61">
        <w:t xml:space="preserve"> a to i doporučujícími částmi či ustanoveními těchto norem</w:t>
      </w:r>
      <w:r w:rsidRPr="00F84A61">
        <w:t>;</w:t>
      </w:r>
    </w:p>
    <w:p w:rsidR="00154DF4" w:rsidRPr="00F84A61" w:rsidRDefault="00154DF4" w:rsidP="00B65666">
      <w:pPr>
        <w:pStyle w:val="Odstavecseseznamem"/>
        <w:numPr>
          <w:ilvl w:val="1"/>
          <w:numId w:val="11"/>
        </w:numPr>
        <w:ind w:left="856"/>
        <w:contextualSpacing w:val="0"/>
      </w:pPr>
      <w:r w:rsidRPr="00F84A61">
        <w:t>Při plnění používat pouze plně funkční a bez vadné mechanizační prostředky, technologické postupy, stroje, náčiní a nářadí, jejichž stav a způsob použití je v souladu s obecně závaznými právními předpisy, technickými normami a technologickými postupy, přičemž tyto mechanizační prostředky, stroje, náčiní a nářadí nesmějí být zhotovitelem použity v rozporu s jejich určením a charakterem. Při provádění prací neprodleně písemně upozornit objednatele na zřejmou nevhodnost věcí, dokumentů nebo pokynů převzatých od objednatele k provádění prací. Použije-li zhotovitel k plnění 3. osoby, odpovídá za plnění jako by plnil sám.</w:t>
      </w:r>
    </w:p>
    <w:p w:rsidR="00154DF4" w:rsidRPr="00F25A0E" w:rsidRDefault="00154DF4" w:rsidP="00B65666">
      <w:pPr>
        <w:pStyle w:val="Odstavecseseznamem"/>
        <w:numPr>
          <w:ilvl w:val="1"/>
          <w:numId w:val="11"/>
        </w:numPr>
        <w:ind w:left="856"/>
        <w:contextualSpacing w:val="0"/>
      </w:pPr>
      <w:r w:rsidRPr="00F84A61">
        <w:t>Při zjištění podstatné překážky při provádění prací, týkající se předmětu plnění, která znemožňují provedení práce řádně a včas, je povinen tuto skutečnost neprodleně oznámit objednateli, a to spolu s návrhem řešení vedoucím k odstranění překážky a možností dalšího řádného plnění.</w:t>
      </w:r>
    </w:p>
    <w:p w:rsidR="00154DF4" w:rsidRPr="004F47F7" w:rsidRDefault="00154DF4" w:rsidP="00B65666">
      <w:pPr>
        <w:pStyle w:val="Odstavecseseznamem"/>
        <w:numPr>
          <w:ilvl w:val="1"/>
          <w:numId w:val="11"/>
        </w:numPr>
        <w:ind w:left="856"/>
        <w:contextualSpacing w:val="0"/>
      </w:pPr>
      <w:r w:rsidRPr="00F25A0E">
        <w:t>Při zjištění skutečnosti nasvědčující hrozící nebo vzniklé škodě na majetku objednatele, je povinen bez zbytečného odkladu (tj.</w:t>
      </w:r>
      <w:r w:rsidR="003C398B">
        <w:t xml:space="preserve"> </w:t>
      </w:r>
      <w:r w:rsidRPr="00F25A0E">
        <w:t>nejpozději do dvou pracovních dnů od zjištění) ohlásit takovou skutečnost objednateli. Totéž platí v případě, že hrozí nebo vznikla škoda 3. osob při plnění povinností zhotovitele.</w:t>
      </w:r>
    </w:p>
    <w:p w:rsidR="00154DF4" w:rsidRPr="004F47F7" w:rsidRDefault="00154DF4" w:rsidP="00B65666">
      <w:pPr>
        <w:pStyle w:val="Odstavecseseznamem"/>
        <w:numPr>
          <w:ilvl w:val="1"/>
          <w:numId w:val="11"/>
        </w:numPr>
        <w:ind w:left="856"/>
        <w:contextualSpacing w:val="0"/>
      </w:pPr>
      <w:r w:rsidRPr="004F47F7">
        <w:lastRenderedPageBreak/>
        <w:t>Při poskytování služeb a prací dodržovat, mimo jiné, veškeré obecně závazné právní předpisy upravující ochranu lidského zdraví, bezpečnost práce, ochranu životního prostředí. V případě nedodržení takových obecně závazných právních předpisů odpovídá objednateli za způsobenou škodu.</w:t>
      </w:r>
      <w:r w:rsidR="00A07CB5" w:rsidRPr="00A07CB5">
        <w:t xml:space="preserve"> </w:t>
      </w:r>
    </w:p>
    <w:p w:rsidR="00DE633E" w:rsidRDefault="00DE633E" w:rsidP="00B65666">
      <w:pPr>
        <w:pStyle w:val="Odstavecseseznamem"/>
        <w:numPr>
          <w:ilvl w:val="1"/>
          <w:numId w:val="11"/>
        </w:numPr>
        <w:ind w:left="856"/>
        <w:contextualSpacing w:val="0"/>
      </w:pPr>
      <w:bookmarkStart w:id="12" w:name="cl_VII_1_7"/>
      <w:bookmarkEnd w:id="12"/>
      <w:r>
        <w:t>K tomu, že bude plnit tuto smlouvu prostřednictvím mechanizmů uvedených v bodě 6.2.1. a 6.2.2. kvalifikační dokumentace. Zhotovitel je povinen objednateli prokázat, že tyto mechanizmy má k dispozici příslušnými dokumenty a to vždy k </w:t>
      </w:r>
      <w:proofErr w:type="gramStart"/>
      <w:r>
        <w:t>31.3</w:t>
      </w:r>
      <w:proofErr w:type="gramEnd"/>
      <w:r>
        <w:t>.</w:t>
      </w:r>
      <w:r w:rsidR="004A1A61">
        <w:t xml:space="preserve"> každého roku, případně k výzvě objednatele.</w:t>
      </w:r>
    </w:p>
    <w:p w:rsidR="00DE633E" w:rsidRDefault="00DE633E" w:rsidP="00B65666">
      <w:pPr>
        <w:pStyle w:val="Odstavecseseznamem"/>
        <w:numPr>
          <w:ilvl w:val="1"/>
          <w:numId w:val="11"/>
        </w:numPr>
        <w:ind w:left="856"/>
        <w:contextualSpacing w:val="0"/>
      </w:pPr>
      <w:r>
        <w:t xml:space="preserve">K vedení </w:t>
      </w:r>
      <w:r w:rsidR="00A07CB5">
        <w:t>dispečersk</w:t>
      </w:r>
      <w:r>
        <w:t>é</w:t>
      </w:r>
      <w:r w:rsidR="00A07CB5">
        <w:t xml:space="preserve"> knih</w:t>
      </w:r>
      <w:r>
        <w:t>y</w:t>
      </w:r>
      <w:r w:rsidR="00A07CB5">
        <w:t xml:space="preserve"> zimní údržby dle přílohy č. 8 k vyhlášce ministerstva dopravy č. 104/1997 Sb., ve znění všech </w:t>
      </w:r>
      <w:r w:rsidR="002D4CCB">
        <w:t>pozdějších předpisů</w:t>
      </w:r>
      <w:r w:rsidR="004A1A61" w:rsidRPr="004A1A61">
        <w:t xml:space="preserve"> </w:t>
      </w:r>
      <w:r w:rsidR="004A1A61">
        <w:t>při plnění této smlouvy</w:t>
      </w:r>
      <w:r w:rsidR="00A07CB5">
        <w:t>.</w:t>
      </w:r>
      <w:r w:rsidR="00A07CB5" w:rsidRPr="00A07CB5">
        <w:t xml:space="preserve"> </w:t>
      </w:r>
      <w:r w:rsidR="009B311B">
        <w:t>Zhotovitel je povinen na vyžádání objednatele poskytnout tuto knihu k n</w:t>
      </w:r>
      <w:r w:rsidR="006874C3">
        <w:t>a</w:t>
      </w:r>
      <w:r w:rsidR="009B311B">
        <w:t>hl</w:t>
      </w:r>
      <w:r w:rsidR="00AA1263">
        <w:t>é</w:t>
      </w:r>
      <w:r w:rsidR="009B311B">
        <w:t>dnutí nebo předat kopie části knihy nebo celé knihy objednateli a to do 3 dnů od vyžádání.</w:t>
      </w:r>
      <w:r w:rsidRPr="00DE633E">
        <w:t xml:space="preserve"> </w:t>
      </w:r>
      <w:r>
        <w:t>Zhotovitel je oprávněn do této knihy vytýkat vady plnění.</w:t>
      </w:r>
    </w:p>
    <w:p w:rsidR="00855B27" w:rsidRPr="004A47DA" w:rsidRDefault="00DE633E" w:rsidP="00B65666">
      <w:pPr>
        <w:pStyle w:val="Odstavecseseznamem"/>
        <w:numPr>
          <w:ilvl w:val="1"/>
          <w:numId w:val="11"/>
        </w:numPr>
        <w:ind w:left="856"/>
        <w:contextualSpacing w:val="0"/>
      </w:pPr>
      <w:r w:rsidRPr="004A47DA">
        <w:t xml:space="preserve">K vedení </w:t>
      </w:r>
      <w:r w:rsidR="00A07CB5" w:rsidRPr="004A47DA">
        <w:t>knih</w:t>
      </w:r>
      <w:r w:rsidRPr="004A47DA">
        <w:t>y</w:t>
      </w:r>
      <w:r w:rsidR="00A07CB5" w:rsidRPr="004A47DA">
        <w:t xml:space="preserve"> pohotovostní služby, ve které bude denně veden záznam činnosti zhotovitele při výkonu letní pohotovosti</w:t>
      </w:r>
      <w:r w:rsidR="004A1A61" w:rsidRPr="004A47DA">
        <w:t xml:space="preserve"> při plnění této smlouvy</w:t>
      </w:r>
      <w:r w:rsidR="00A07CB5" w:rsidRPr="004A47DA">
        <w:t xml:space="preserve">. Z knihy pohotovostní služby bude zjevné, kdo učinil požadavek, v jaký den, hodině a minutě a následný výkon, který zhotovitel provedl a v jaký den, hodině a minutě. </w:t>
      </w:r>
      <w:r w:rsidR="009B311B" w:rsidRPr="004A47DA">
        <w:t>Zhotovitel je povinen na vyžádání objednatele poskytnout tuto knihu k </w:t>
      </w:r>
      <w:r w:rsidR="00B96E03" w:rsidRPr="004A47DA">
        <w:t>nahlédnutí</w:t>
      </w:r>
      <w:r w:rsidR="009B311B" w:rsidRPr="004A47DA">
        <w:t xml:space="preserve"> nebo předat kopie části </w:t>
      </w:r>
      <w:r w:rsidR="009B311B" w:rsidRPr="00ED3F2C">
        <w:t>knihy nebo celé knihy objednateli a to do 3 dnů od vyžádání.</w:t>
      </w:r>
      <w:r w:rsidRPr="00ED3F2C">
        <w:t xml:space="preserve"> </w:t>
      </w:r>
      <w:r w:rsidR="004A47DA" w:rsidRPr="00ED3F2C">
        <w:t xml:space="preserve">Objednatel </w:t>
      </w:r>
      <w:r w:rsidRPr="00ED3F2C">
        <w:t>je oprávněn</w:t>
      </w:r>
      <w:r w:rsidRPr="004A47DA">
        <w:t xml:space="preserve"> do této knihy vytýkat vady plnění.</w:t>
      </w:r>
    </w:p>
    <w:p w:rsidR="00855B27" w:rsidRPr="005F15D3" w:rsidRDefault="00DE633E" w:rsidP="00B65666">
      <w:pPr>
        <w:pStyle w:val="Odstavecseseznamem"/>
        <w:numPr>
          <w:ilvl w:val="1"/>
          <w:numId w:val="11"/>
        </w:numPr>
        <w:ind w:left="856"/>
        <w:contextualSpacing w:val="0"/>
      </w:pPr>
      <w:r w:rsidRPr="005F15D3">
        <w:t xml:space="preserve">K vedení </w:t>
      </w:r>
      <w:r w:rsidR="00A07CB5" w:rsidRPr="005F15D3">
        <w:t>kontrolní knih</w:t>
      </w:r>
      <w:r w:rsidRPr="005F15D3">
        <w:t>y</w:t>
      </w:r>
      <w:r w:rsidR="00A07CB5" w:rsidRPr="005F15D3">
        <w:t xml:space="preserve"> strojního a ručního čištění</w:t>
      </w:r>
      <w:r w:rsidR="004A1A61" w:rsidRPr="005F15D3">
        <w:t xml:space="preserve"> při plnění této smlouvy</w:t>
      </w:r>
      <w:r w:rsidR="00A07CB5" w:rsidRPr="005F15D3">
        <w:t xml:space="preserve">, která bude obsahovat: </w:t>
      </w:r>
    </w:p>
    <w:p w:rsidR="00A07CB5" w:rsidRPr="005F15D3" w:rsidRDefault="00A07CB5" w:rsidP="00B65666">
      <w:pPr>
        <w:pStyle w:val="Odstavecseseznamem"/>
        <w:numPr>
          <w:ilvl w:val="0"/>
          <w:numId w:val="19"/>
        </w:numPr>
      </w:pPr>
      <w:r w:rsidRPr="005F15D3">
        <w:t>Druh činnosti</w:t>
      </w:r>
    </w:p>
    <w:p w:rsidR="00A07CB5" w:rsidRPr="005F15D3" w:rsidRDefault="00A07CB5" w:rsidP="00B65666">
      <w:pPr>
        <w:pStyle w:val="Odstavecseseznamem"/>
        <w:numPr>
          <w:ilvl w:val="0"/>
          <w:numId w:val="19"/>
        </w:numPr>
      </w:pPr>
      <w:r w:rsidRPr="005F15D3">
        <w:t>Účastní</w:t>
      </w:r>
      <w:r w:rsidR="004A1A61" w:rsidRPr="005F15D3">
        <w:t>ky</w:t>
      </w:r>
      <w:r w:rsidRPr="005F15D3">
        <w:t xml:space="preserve"> kontroly</w:t>
      </w:r>
    </w:p>
    <w:p w:rsidR="00A07CB5" w:rsidRPr="005F15D3" w:rsidRDefault="00A07CB5" w:rsidP="00B65666">
      <w:pPr>
        <w:pStyle w:val="Odstavecseseznamem"/>
        <w:numPr>
          <w:ilvl w:val="0"/>
          <w:numId w:val="19"/>
        </w:numPr>
      </w:pPr>
      <w:r w:rsidRPr="005F15D3">
        <w:t>Den kontroly včetně času</w:t>
      </w:r>
    </w:p>
    <w:p w:rsidR="00A07CB5" w:rsidRPr="005F15D3" w:rsidRDefault="00A07CB5" w:rsidP="00B65666">
      <w:pPr>
        <w:pStyle w:val="Odstavecseseznamem"/>
        <w:numPr>
          <w:ilvl w:val="0"/>
          <w:numId w:val="19"/>
        </w:numPr>
      </w:pPr>
      <w:r w:rsidRPr="005F15D3">
        <w:t>Rajon kontroly</w:t>
      </w:r>
    </w:p>
    <w:p w:rsidR="00A07CB5" w:rsidRPr="005F15D3" w:rsidRDefault="00A07CB5" w:rsidP="00B65666">
      <w:pPr>
        <w:pStyle w:val="Odstavecseseznamem"/>
        <w:numPr>
          <w:ilvl w:val="0"/>
          <w:numId w:val="19"/>
        </w:numPr>
      </w:pPr>
      <w:r w:rsidRPr="005F15D3">
        <w:t>Zjištěné závady</w:t>
      </w:r>
    </w:p>
    <w:p w:rsidR="00A07CB5" w:rsidRPr="005F15D3" w:rsidRDefault="00A07CB5" w:rsidP="00B65666">
      <w:pPr>
        <w:pStyle w:val="Odstavecseseznamem"/>
        <w:numPr>
          <w:ilvl w:val="0"/>
          <w:numId w:val="19"/>
        </w:numPr>
      </w:pPr>
      <w:r w:rsidRPr="005F15D3">
        <w:t>Termín odstranění a čas faktického odstranění včetně proběhlé kontroly</w:t>
      </w:r>
    </w:p>
    <w:p w:rsidR="00A07CB5" w:rsidRPr="005F15D3" w:rsidRDefault="00A07CB5" w:rsidP="00B65666">
      <w:pPr>
        <w:pStyle w:val="Odstavecseseznamem"/>
        <w:numPr>
          <w:ilvl w:val="0"/>
          <w:numId w:val="19"/>
        </w:numPr>
      </w:pPr>
      <w:r w:rsidRPr="005F15D3">
        <w:t>Vytknuté vady plnění</w:t>
      </w:r>
    </w:p>
    <w:p w:rsidR="008D3858" w:rsidRPr="00B96E03" w:rsidRDefault="009B311B" w:rsidP="00A11A35">
      <w:pPr>
        <w:pStyle w:val="Odstavecseseznamem"/>
        <w:ind w:left="856"/>
      </w:pPr>
      <w:r w:rsidRPr="005F15D3">
        <w:t>Zhotovitel je povinen na vyžádání objednatele poskytnout tuto knihu k n</w:t>
      </w:r>
      <w:r w:rsidR="004A1A61" w:rsidRPr="005F15D3">
        <w:t>a</w:t>
      </w:r>
      <w:r w:rsidRPr="005F15D3">
        <w:t>hl</w:t>
      </w:r>
      <w:r w:rsidR="006040F8" w:rsidRPr="005F15D3">
        <w:t>é</w:t>
      </w:r>
      <w:r w:rsidRPr="005F15D3">
        <w:t>dnutí nebo předat kopie části knihy nebo celé knihy objednateli a to do 3 dnů od vyžádání.</w:t>
      </w:r>
      <w:r w:rsidR="00DE633E" w:rsidRPr="005F15D3">
        <w:t xml:space="preserve"> </w:t>
      </w:r>
      <w:r w:rsidR="005F15D3" w:rsidRPr="005F15D3">
        <w:rPr>
          <w:u w:val="single"/>
        </w:rPr>
        <w:t>Objednatel</w:t>
      </w:r>
      <w:r w:rsidR="005F15D3" w:rsidRPr="005F15D3">
        <w:t xml:space="preserve"> </w:t>
      </w:r>
      <w:r w:rsidR="00DE633E" w:rsidRPr="005F15D3">
        <w:t>je oprávněn do této knihy vytýkat vady plnění.</w:t>
      </w:r>
    </w:p>
    <w:p w:rsidR="00855B27" w:rsidRPr="00B96E03" w:rsidRDefault="00DE633E" w:rsidP="00B65666">
      <w:pPr>
        <w:pStyle w:val="Odstavecseseznamem"/>
        <w:numPr>
          <w:ilvl w:val="1"/>
          <w:numId w:val="11"/>
        </w:numPr>
        <w:rPr>
          <w:rFonts w:cs="Arial"/>
          <w:sz w:val="20"/>
          <w:szCs w:val="20"/>
        </w:rPr>
      </w:pPr>
      <w:r w:rsidRPr="00B96E03">
        <w:t xml:space="preserve">K vedení přehledu výkonů. </w:t>
      </w:r>
      <w:r w:rsidR="00855B27" w:rsidRPr="00B96E03">
        <w:t>Přehled</w:t>
      </w:r>
      <w:r w:rsidR="009B311B" w:rsidRPr="00B96E03">
        <w:t xml:space="preserve"> výkonů bude obsahovat formu </w:t>
      </w:r>
      <w:r w:rsidR="00AA1263" w:rsidRPr="00B96E03">
        <w:t>výkonu</w:t>
      </w:r>
      <w:r w:rsidR="009B311B" w:rsidRPr="00B96E03">
        <w:t>, měrnou jednotku, počet měrných jednotek, cenu za měrnou jednotku a dále celkovou cenu.</w:t>
      </w:r>
      <w:r w:rsidRPr="00B96E03">
        <w:t xml:space="preserve"> Zhotovitel je oprávněn do tohoto přehledu vytýkat vady plnění</w:t>
      </w:r>
    </w:p>
    <w:p w:rsidR="00DE633E" w:rsidRPr="00B96E03" w:rsidRDefault="00DE633E" w:rsidP="00B65666">
      <w:pPr>
        <w:pStyle w:val="Odstavecseseznamem"/>
        <w:numPr>
          <w:ilvl w:val="1"/>
          <w:numId w:val="11"/>
        </w:numPr>
        <w:ind w:left="856" w:hanging="431"/>
        <w:contextualSpacing w:val="0"/>
      </w:pPr>
      <w:r w:rsidRPr="00B96E03">
        <w:t xml:space="preserve">K vedení při plnění této smlouvy </w:t>
      </w:r>
      <w:r w:rsidR="009B311B" w:rsidRPr="00B96E03">
        <w:t>záznam</w:t>
      </w:r>
      <w:r w:rsidRPr="00B96E03">
        <w:t>u</w:t>
      </w:r>
      <w:r w:rsidR="009B311B" w:rsidRPr="00B96E03">
        <w:t xml:space="preserve"> o době řízení vozidla, bezpečnostních přestávek a době odpočinku dle </w:t>
      </w:r>
      <w:hyperlink w:anchor="_Příloha_č._12" w:history="1">
        <w:r w:rsidR="00B96E03" w:rsidRPr="00CE7AB2">
          <w:rPr>
            <w:rStyle w:val="Hypertextovodkaz"/>
          </w:rPr>
          <w:t>P</w:t>
        </w:r>
        <w:r w:rsidR="009B311B" w:rsidRPr="00CE7AB2">
          <w:rPr>
            <w:rStyle w:val="Hypertextovodkaz"/>
          </w:rPr>
          <w:t>řílohy č.</w:t>
        </w:r>
        <w:r w:rsidR="00CE7AB2" w:rsidRPr="00CE7AB2">
          <w:rPr>
            <w:rStyle w:val="Hypertextovodkaz"/>
          </w:rPr>
          <w:t xml:space="preserve"> 12</w:t>
        </w:r>
      </w:hyperlink>
      <w:r w:rsidR="00B96E03" w:rsidRPr="00B96E03">
        <w:t>.</w:t>
      </w:r>
      <w:r w:rsidRPr="00B96E03">
        <w:t xml:space="preserve"> Zhotovitel je povinen na vyžádání objednatele poskytnout tento záznam k n</w:t>
      </w:r>
      <w:r w:rsidR="004A1A61" w:rsidRPr="00B96E03">
        <w:t>a</w:t>
      </w:r>
      <w:r w:rsidRPr="00B96E03">
        <w:t>hl</w:t>
      </w:r>
      <w:r w:rsidR="006040F8" w:rsidRPr="00B96E03">
        <w:t>é</w:t>
      </w:r>
      <w:r w:rsidRPr="00B96E03">
        <w:t>dnutí nebo předat kopie části záznamu nebo celého záznamu objednateli a to do 3 dnů od vyžádání.</w:t>
      </w:r>
    </w:p>
    <w:p w:rsidR="00156270" w:rsidRPr="00B96E03" w:rsidRDefault="00156270" w:rsidP="00B65666">
      <w:pPr>
        <w:pStyle w:val="Odstavecseseznamem"/>
        <w:numPr>
          <w:ilvl w:val="1"/>
          <w:numId w:val="11"/>
        </w:numPr>
      </w:pPr>
      <w:r w:rsidRPr="00B96E03">
        <w:t>K</w:t>
      </w:r>
      <w:r w:rsidR="00F60206" w:rsidRPr="00B96E03">
        <w:t> </w:t>
      </w:r>
      <w:r w:rsidRPr="00B96E03">
        <w:t>převzetí</w:t>
      </w:r>
      <w:r w:rsidR="00F60206" w:rsidRPr="00B96E03">
        <w:t xml:space="preserve"> nebezpečí</w:t>
      </w:r>
      <w:r w:rsidRPr="00B96E03">
        <w:t xml:space="preserve"> změny okolností ve smyslu § 1765 zákona č. 89/2012 Sb.</w:t>
      </w:r>
    </w:p>
    <w:p w:rsidR="0000630A" w:rsidRPr="006E58EC" w:rsidRDefault="0000630A" w:rsidP="004D31EA">
      <w:pPr>
        <w:pStyle w:val="Odstavecseseznamem"/>
        <w:numPr>
          <w:ilvl w:val="1"/>
          <w:numId w:val="11"/>
        </w:numPr>
        <w:ind w:left="856" w:hanging="431"/>
        <w:contextualSpacing w:val="0"/>
      </w:pPr>
      <w:r w:rsidRPr="00B96E03">
        <w:t>K</w:t>
      </w:r>
      <w:r w:rsidRPr="00B96E03">
        <w:rPr>
          <w:rFonts w:cs="Calibri"/>
        </w:rPr>
        <w:t> tomu, že souhlasí s tím, aby tato smlouva včetně všech jejich dodatků a příloh, výše skutečně uhrazené ceny dle této smlouvy a seznamu subdodavatelů zhotovitele byly zveřejněny v souladu s </w:t>
      </w:r>
      <w:proofErr w:type="spellStart"/>
      <w:r w:rsidRPr="00B96E03">
        <w:rPr>
          <w:rFonts w:cs="Calibri"/>
        </w:rPr>
        <w:t>ust</w:t>
      </w:r>
      <w:proofErr w:type="spellEnd"/>
      <w:r w:rsidRPr="00B96E03">
        <w:rPr>
          <w:rFonts w:cs="Calibri"/>
        </w:rPr>
        <w:t>. § 147a zákona č. 137</w:t>
      </w:r>
      <w:r>
        <w:rPr>
          <w:rFonts w:cs="Calibri"/>
        </w:rPr>
        <w:t>/2006 Sb., ve znění všech pozdějších předpisů</w:t>
      </w:r>
      <w:r w:rsidR="007D6BC1">
        <w:rPr>
          <w:rFonts w:cs="Calibri"/>
        </w:rPr>
        <w:t xml:space="preserve"> (dále jen ZVZ)</w:t>
      </w:r>
      <w:r>
        <w:rPr>
          <w:rFonts w:cs="Calibri"/>
        </w:rPr>
        <w:t>.</w:t>
      </w:r>
    </w:p>
    <w:p w:rsidR="0000630A" w:rsidRDefault="0000630A" w:rsidP="00B65666">
      <w:pPr>
        <w:pStyle w:val="Odstavecseseznamem"/>
        <w:numPr>
          <w:ilvl w:val="0"/>
          <w:numId w:val="11"/>
        </w:numPr>
      </w:pPr>
      <w:r>
        <w:t xml:space="preserve">Objednatel si ve smyslu </w:t>
      </w:r>
      <w:proofErr w:type="spellStart"/>
      <w:r>
        <w:t>ust</w:t>
      </w:r>
      <w:proofErr w:type="spellEnd"/>
      <w:r>
        <w:t xml:space="preserve">. § 99 ZVZ vyhrazuje opční právo na poskytování dalších služeb, spočívajících ve službách definovaných touto smlouvou. Veřejná zakázka týkající se opčního práva bude zadána v jednacím řízení bez uveřejnění ve smyslu </w:t>
      </w:r>
      <w:proofErr w:type="spellStart"/>
      <w:r>
        <w:t>ust</w:t>
      </w:r>
      <w:proofErr w:type="spellEnd"/>
      <w:r>
        <w:t>. § 23 odst. 7 písm. b) ZVZ. Objednatel si vyhrazuje uplatit opční právo v souladu se ZVZ nebo jej neuplatnit nebo jej uplatnit jen ve sníženém rozsahu. Plnění poskytované objednateli na základě využití opčního práva bude poskytováno za ceny ve výši stanovené touto smlouvou, bude-li se jednat o totožné plnění.</w:t>
      </w:r>
    </w:p>
    <w:p w:rsidR="004F08F8" w:rsidRDefault="004F08F8" w:rsidP="00B96E03">
      <w:pPr>
        <w:pStyle w:val="Odstavecseseznamem"/>
        <w:ind w:left="858"/>
      </w:pPr>
    </w:p>
    <w:p w:rsidR="008D3858" w:rsidRPr="003C398B" w:rsidRDefault="002240F6" w:rsidP="003C398B">
      <w:pPr>
        <w:pStyle w:val="Nadpis1"/>
      </w:pPr>
      <w:bookmarkStart w:id="13" w:name="_VIII._Dlouhodobě_nezaměstnané"/>
      <w:bookmarkEnd w:id="13"/>
      <w:r>
        <w:lastRenderedPageBreak/>
        <w:t>VII</w:t>
      </w:r>
      <w:r w:rsidR="008D3858" w:rsidRPr="003C398B">
        <w:t>I. Dlouhodobě nezaměstnané osoby</w:t>
      </w:r>
    </w:p>
    <w:p w:rsidR="00CD791F" w:rsidRPr="00624FA0" w:rsidRDefault="00CD791F" w:rsidP="00B65666">
      <w:pPr>
        <w:pStyle w:val="Odstavecseseznamem"/>
        <w:numPr>
          <w:ilvl w:val="0"/>
          <w:numId w:val="12"/>
        </w:numPr>
        <w:ind w:left="357" w:hanging="357"/>
        <w:contextualSpacing w:val="0"/>
      </w:pPr>
      <w:r w:rsidRPr="002240F6">
        <w:t>Zhotovitel se zavazuje, že zaměstná _</w:t>
      </w:r>
      <w:r w:rsidRPr="00624FA0">
        <w:rPr>
          <w:highlight w:val="yellow"/>
        </w:rPr>
        <w:t>___</w:t>
      </w:r>
      <w:r w:rsidRPr="002240F6">
        <w:t xml:space="preserve"> osob se sníženým pracovním uplatněním, tj. uchazeče o zaměstnání evidované na Úřadu práce ČR, Krajská pobočka Ústí nad Labe</w:t>
      </w:r>
      <w:r w:rsidR="004D31EA">
        <w:t>m</w:t>
      </w:r>
      <w:r w:rsidRPr="002240F6">
        <w:t>, kontaktní pracoviště Děčín, kteří byli bezprostředně před započetím plnění této smlouvy vedeni v evi</w:t>
      </w:r>
      <w:r w:rsidRPr="005C4034">
        <w:t>denci uchazečů o zaměstnání nepřetržitě déle než 5 měsíců. Zhotovitel se z</w:t>
      </w:r>
      <w:r w:rsidRPr="00624FA0">
        <w:t xml:space="preserve">avazuje, že výše zmíněné osoby se budou přímo podílet na plnění této smlouvy. </w:t>
      </w:r>
    </w:p>
    <w:p w:rsidR="00FC4900" w:rsidRPr="00624FA0" w:rsidRDefault="00CD791F" w:rsidP="00B65666">
      <w:pPr>
        <w:pStyle w:val="Odstavecseseznamem"/>
        <w:numPr>
          <w:ilvl w:val="0"/>
          <w:numId w:val="12"/>
        </w:numPr>
        <w:ind w:left="357" w:hanging="357"/>
        <w:contextualSpacing w:val="0"/>
      </w:pPr>
      <w:r w:rsidRPr="00624FA0">
        <w:t xml:space="preserve">Zhotovitel je povinen tuto skutečnost prokázat nejpozději v 1. den plnění této smlouvy a to příslušnou pracovní smlouvou a osvědčením z Úřadu práce o době trvání evidence. Tuto skutečnost výše uvedeným způsobem je zhotovitel povinen prokazovat každý rok trvání smlouvy vždy k nejpozději k </w:t>
      </w:r>
      <w:proofErr w:type="gramStart"/>
      <w:r w:rsidRPr="00624FA0">
        <w:t>31.3</w:t>
      </w:r>
      <w:proofErr w:type="gramEnd"/>
      <w:r w:rsidRPr="00624FA0">
        <w:t>.</w:t>
      </w:r>
      <w:proofErr w:type="gramStart"/>
      <w:r w:rsidR="00BE73CD" w:rsidRPr="00624FA0">
        <w:t>každého</w:t>
      </w:r>
      <w:proofErr w:type="gramEnd"/>
      <w:r w:rsidR="00BE73CD" w:rsidRPr="00624FA0">
        <w:t xml:space="preserve"> roku.</w:t>
      </w:r>
      <w:r w:rsidRPr="00624FA0">
        <w:t xml:space="preserve"> V případě, že si objednatel prokázání této skutečnosti písemně vyžádá, je zhotovitel povinen této výzvě vyhovět do 3 pracovních dnů a příslušnou pracovní smlouvu a osvědčení Úřadu práce objednateli předložit. V případě, že dojde k ukončení pracovněprávního vztahu mezi výše uvedenou osobou a zhotovitelem, je zhotovitel tuto skutečnost povinen nahlásit objednateli nejpozději do 3 pracovních dnů od ukončení vztahu.  Zhotovitel se dále zavazuje nahradit výše uvedenou osobu jinou osobou, která je uchazečem o zaměstnání evidovaná na Úřadu práce ČR, Krajská pobočka Ústí nad Labe, kontaktní pracoviště Děčín, která byla bezprostředně před uzavřením pracovněprávního vztahu vedena v evidenci uchazečů o zaměstnání nepřetržitě déle než 5 měsíců, a to nejpozději do 1 měsíce po skončení pracovněprávního vztahu.</w:t>
      </w:r>
    </w:p>
    <w:p w:rsidR="00FC4900" w:rsidRPr="00624FA0" w:rsidRDefault="00FC4900" w:rsidP="003C398B">
      <w:pPr>
        <w:pStyle w:val="Nadpis1"/>
      </w:pPr>
      <w:r w:rsidRPr="00624FA0">
        <w:t>IX. Oprávněné osoby</w:t>
      </w:r>
    </w:p>
    <w:p w:rsidR="00FC4900" w:rsidRPr="00233950" w:rsidRDefault="00102DDA" w:rsidP="00102DDA">
      <w:pPr>
        <w:rPr>
          <w:rFonts w:cs="Arial"/>
          <w:sz w:val="20"/>
          <w:szCs w:val="20"/>
        </w:rPr>
      </w:pPr>
      <w:r w:rsidRPr="00624FA0">
        <w:rPr>
          <w:rFonts w:cs="Arial"/>
          <w:szCs w:val="20"/>
        </w:rPr>
        <w:t xml:space="preserve">Strany této smlouvy si vzájemně sdělí písemně konkrétní osoby, které za objednatele </w:t>
      </w:r>
      <w:r w:rsidR="00A11A35">
        <w:rPr>
          <w:rFonts w:cs="Arial"/>
          <w:szCs w:val="20"/>
        </w:rPr>
        <w:br/>
      </w:r>
      <w:r w:rsidRPr="00624FA0">
        <w:rPr>
          <w:rFonts w:cs="Arial"/>
          <w:szCs w:val="20"/>
        </w:rPr>
        <w:t>a zhotovitele budou provádět jednotlivé úkony vůči druhé smluvní straně dle této smlouvy.</w:t>
      </w:r>
    </w:p>
    <w:p w:rsidR="00FC4900" w:rsidRPr="003C398B" w:rsidRDefault="00FC4900" w:rsidP="003C398B">
      <w:pPr>
        <w:pStyle w:val="Nadpis1"/>
      </w:pPr>
      <w:bookmarkStart w:id="14" w:name="_X._Odpovědnost_za"/>
      <w:bookmarkEnd w:id="14"/>
      <w:r w:rsidRPr="003C398B">
        <w:t>X. Odpovědnost za škodu, pojištění</w:t>
      </w:r>
    </w:p>
    <w:p w:rsidR="00FC4900" w:rsidRPr="00624FA0" w:rsidRDefault="00FC4900" w:rsidP="00B65666">
      <w:pPr>
        <w:pStyle w:val="Odstavecseseznamem"/>
        <w:numPr>
          <w:ilvl w:val="0"/>
          <w:numId w:val="13"/>
        </w:numPr>
        <w:ind w:left="357" w:hanging="357"/>
        <w:contextualSpacing w:val="0"/>
      </w:pPr>
      <w:r w:rsidRPr="000479AA">
        <w:t xml:space="preserve">Smluvní strany se zavazují upozornit druhou smluvní stranu, vždy písemnou formou - </w:t>
      </w:r>
      <w:r w:rsidRPr="00624FA0">
        <w:t xml:space="preserve">např. fax, e-mail, bez zbytečného odkladu na vzniklé </w:t>
      </w:r>
      <w:r w:rsidR="006874C3" w:rsidRPr="00624FA0">
        <w:t xml:space="preserve">překážky dle § 2913 odst. 2 </w:t>
      </w:r>
      <w:proofErr w:type="spellStart"/>
      <w:proofErr w:type="gramStart"/>
      <w:r w:rsidR="006874C3" w:rsidRPr="00624FA0">
        <w:t>obč.z</w:t>
      </w:r>
      <w:proofErr w:type="spellEnd"/>
      <w:r w:rsidR="006874C3" w:rsidRPr="00624FA0">
        <w:t>. bránící</w:t>
      </w:r>
      <w:proofErr w:type="gramEnd"/>
      <w:r w:rsidR="006874C3" w:rsidRPr="00624FA0">
        <w:t xml:space="preserve"> řádnému plnění této smlouvy. </w:t>
      </w:r>
    </w:p>
    <w:p w:rsidR="00FC4900" w:rsidRPr="00624FA0" w:rsidRDefault="00FC4900" w:rsidP="00B65666">
      <w:pPr>
        <w:pStyle w:val="Odstavecseseznamem"/>
        <w:numPr>
          <w:ilvl w:val="0"/>
          <w:numId w:val="13"/>
        </w:numPr>
        <w:ind w:left="357" w:hanging="357"/>
        <w:contextualSpacing w:val="0"/>
      </w:pPr>
      <w:r w:rsidRPr="00624FA0">
        <w:t xml:space="preserve">Zhotovitel je povinen mít po celou dobu účinnosti smlouvy uzavřeno pojištění odpovědnosti za škodu způsobenou provozní činností poskytovatele do výše </w:t>
      </w:r>
      <w:r w:rsidR="00C073EC" w:rsidRPr="00624FA0">
        <w:t>3</w:t>
      </w:r>
      <w:r w:rsidRPr="00624FA0">
        <w:t xml:space="preserve">0 000 000 Kč (slovy: </w:t>
      </w:r>
      <w:r w:rsidR="00C073EC" w:rsidRPr="00624FA0">
        <w:t xml:space="preserve">třicet </w:t>
      </w:r>
      <w:r w:rsidRPr="00624FA0">
        <w:t>miliónů</w:t>
      </w:r>
      <w:r w:rsidR="00C073EC" w:rsidRPr="00624FA0">
        <w:t xml:space="preserve"> </w:t>
      </w:r>
      <w:r w:rsidRPr="00624FA0">
        <w:t>korun</w:t>
      </w:r>
      <w:r w:rsidR="00C073EC" w:rsidRPr="00624FA0">
        <w:t xml:space="preserve"> </w:t>
      </w:r>
      <w:r w:rsidRPr="00624FA0">
        <w:t xml:space="preserve">českých). Zhotovitel je povinen prokázat splnění povinnosti dle předchozí věty, včetně zaplacení pojistného, objednateli vždy do </w:t>
      </w:r>
      <w:proofErr w:type="gramStart"/>
      <w:r w:rsidRPr="00624FA0">
        <w:t>31.01. příslušného</w:t>
      </w:r>
      <w:proofErr w:type="gramEnd"/>
      <w:r w:rsidRPr="00624FA0">
        <w:t xml:space="preserve"> kalendářního roku.</w:t>
      </w:r>
    </w:p>
    <w:p w:rsidR="00FC4900" w:rsidRPr="00624FA0" w:rsidRDefault="00FC4900" w:rsidP="00B65666">
      <w:pPr>
        <w:pStyle w:val="Odstavecseseznamem"/>
        <w:numPr>
          <w:ilvl w:val="0"/>
          <w:numId w:val="13"/>
        </w:numPr>
        <w:ind w:left="357" w:hanging="357"/>
        <w:contextualSpacing w:val="0"/>
      </w:pPr>
      <w:r w:rsidRPr="00624FA0">
        <w:t>Zjistí-li zhotovitel při plnění povinností skutečnosti nasvědčující hrozící nebo vzniklé škodě na majetku objednatele, je povinen bez zbytečného odkladu (tj.</w:t>
      </w:r>
      <w:r w:rsidR="003C398B" w:rsidRPr="00624FA0">
        <w:t xml:space="preserve"> </w:t>
      </w:r>
      <w:r w:rsidRPr="00624FA0">
        <w:t xml:space="preserve">nejpozději do dvou pracovních dnů od zjištění) ohlásit takové skutečnosti objednateli. Totéž platí v případě, </w:t>
      </w:r>
      <w:r w:rsidR="00A11A35">
        <w:br/>
      </w:r>
      <w:r w:rsidRPr="00624FA0">
        <w:t>že hrozí nebo vznikla škoda ze strany třetí osoby při plnění povinností zhotovitele.</w:t>
      </w:r>
    </w:p>
    <w:p w:rsidR="00FC4900" w:rsidRPr="00624FA0" w:rsidRDefault="00FC4900" w:rsidP="00B65666">
      <w:pPr>
        <w:pStyle w:val="Odstavecseseznamem"/>
        <w:numPr>
          <w:ilvl w:val="0"/>
          <w:numId w:val="13"/>
        </w:numPr>
        <w:ind w:left="357" w:hanging="357"/>
        <w:contextualSpacing w:val="0"/>
      </w:pPr>
      <w:r w:rsidRPr="00624FA0">
        <w:t>V případě prokazatelného poškození majetku objednatele způsobeného činností zhotovitele při plnění předmětu této smlouvy bude objednateli poskytnuta náhrada škody. O charakteru a rozsahu případné škody na majetku objednatele musí být učiněn úřední záznam za přítomnosti odpovědného pracovníka zhotovitele nejpozději do 3 dnů od zjištění škody.</w:t>
      </w:r>
    </w:p>
    <w:p w:rsidR="0056238E" w:rsidRPr="000479AA" w:rsidRDefault="0056238E" w:rsidP="00B65666">
      <w:pPr>
        <w:pStyle w:val="Odstavecseseznamem"/>
        <w:numPr>
          <w:ilvl w:val="0"/>
          <w:numId w:val="13"/>
        </w:numPr>
        <w:ind w:left="357" w:hanging="357"/>
        <w:contextualSpacing w:val="0"/>
      </w:pPr>
      <w:r w:rsidRPr="00624FA0">
        <w:t>Zhotovitel je</w:t>
      </w:r>
      <w:r>
        <w:t xml:space="preserve"> povinen uhradit objednateli škodu, která vznikne objednateli tím, že pojišťovna objednatele odmítne uhradit za objednatele vzniklou škodu proto, že nebyla řádně vedena dispečerská kniha zimní údržby nebo kniha pohotovostní služby. </w:t>
      </w:r>
    </w:p>
    <w:p w:rsidR="00FC4900" w:rsidRPr="008862FD" w:rsidRDefault="00FC4900" w:rsidP="000479AA">
      <w:pPr>
        <w:pStyle w:val="Nadpis1"/>
      </w:pPr>
      <w:r w:rsidRPr="008862FD">
        <w:t>XI. Záruka za jakost</w:t>
      </w:r>
    </w:p>
    <w:p w:rsidR="00FC4900" w:rsidRPr="008862FD" w:rsidRDefault="00FC4900" w:rsidP="00B65666">
      <w:pPr>
        <w:pStyle w:val="Odstavecseseznamem"/>
        <w:numPr>
          <w:ilvl w:val="0"/>
          <w:numId w:val="14"/>
        </w:numPr>
        <w:ind w:left="357" w:hanging="357"/>
        <w:contextualSpacing w:val="0"/>
      </w:pPr>
      <w:r w:rsidRPr="008862FD">
        <w:t xml:space="preserve">Zhotovitel odpovídá objednateli za veškeré vady předmětu plnění, které se vyskytnou v době </w:t>
      </w:r>
      <w:r w:rsidR="00855B27" w:rsidRPr="008862FD">
        <w:t>6</w:t>
      </w:r>
      <w:r w:rsidRPr="008862FD">
        <w:t xml:space="preserve"> měsíců od dodání služeb, prací a materiálu. To však neplatí, pokud si materiál objedná na svůj účet a své jméno objednatel</w:t>
      </w:r>
      <w:r w:rsidR="00EE4FA0" w:rsidRPr="008862FD">
        <w:t>.</w:t>
      </w:r>
    </w:p>
    <w:p w:rsidR="00FC4900" w:rsidRPr="008862FD" w:rsidRDefault="00FC4900" w:rsidP="00B65666">
      <w:pPr>
        <w:pStyle w:val="Odstavecseseznamem"/>
        <w:numPr>
          <w:ilvl w:val="0"/>
          <w:numId w:val="14"/>
        </w:numPr>
        <w:ind w:left="357" w:hanging="357"/>
        <w:contextualSpacing w:val="0"/>
      </w:pPr>
      <w:r w:rsidRPr="008862FD">
        <w:t xml:space="preserve">Objednatel je oprávněn provést kontrolu plnění zhotovitele, a to v průběhu plnění i po jeho dokončení. K provedení kontroly je zhotovitel povinen poskytnout bezodkladně veškerou </w:t>
      </w:r>
      <w:r w:rsidRPr="008862FD">
        <w:lastRenderedPageBreak/>
        <w:t>nutnou součinnost. V rámci součinnosti je zhotovitel povinen předložit objednateli veškeré požadované dokumenty, evidence a výkazy vztahující se k předmětu plnění.</w:t>
      </w:r>
    </w:p>
    <w:p w:rsidR="00FC4900" w:rsidRPr="000479AA" w:rsidRDefault="00FC4900" w:rsidP="000479AA">
      <w:pPr>
        <w:pStyle w:val="Nadpis1"/>
      </w:pPr>
      <w:r w:rsidRPr="000479AA">
        <w:t>XII. Smluvní pokuty</w:t>
      </w:r>
    </w:p>
    <w:p w:rsidR="00B25030" w:rsidRPr="005C4034" w:rsidRDefault="00B25030" w:rsidP="00B65666">
      <w:pPr>
        <w:pStyle w:val="Odstavecseseznamem"/>
        <w:numPr>
          <w:ilvl w:val="0"/>
          <w:numId w:val="15"/>
        </w:numPr>
        <w:contextualSpacing w:val="0"/>
      </w:pPr>
      <w:r w:rsidRPr="002240F6">
        <w:t xml:space="preserve">Zhotovitel se zavazuje uhradit </w:t>
      </w:r>
      <w:r w:rsidR="0030600F" w:rsidRPr="002240F6">
        <w:t>smluvní pokut</w:t>
      </w:r>
      <w:r w:rsidRPr="002240F6">
        <w:t>u</w:t>
      </w:r>
      <w:r w:rsidR="0030600F" w:rsidRPr="002240F6">
        <w:t xml:space="preserve"> za porušení plánu zimní údržby</w:t>
      </w:r>
      <w:r w:rsidRPr="002240F6">
        <w:t xml:space="preserve"> ve výši</w:t>
      </w:r>
      <w:r w:rsidR="0030600F" w:rsidRPr="005C4034">
        <w:t xml:space="preserve"> 10.000,- Kč za</w:t>
      </w:r>
      <w:r w:rsidR="00FB1C56">
        <w:t xml:space="preserve"> každý</w:t>
      </w:r>
      <w:r w:rsidR="0030600F" w:rsidRPr="005C4034">
        <w:t xml:space="preserve"> jeden den, kdy zhoto</w:t>
      </w:r>
      <w:r w:rsidRPr="005C4034">
        <w:t>vitel plán zimní údržby porušil.</w:t>
      </w:r>
    </w:p>
    <w:p w:rsidR="00FC4900" w:rsidRPr="002240F6" w:rsidRDefault="00B25030" w:rsidP="00B65666">
      <w:pPr>
        <w:pStyle w:val="Odstavecseseznamem"/>
        <w:numPr>
          <w:ilvl w:val="0"/>
          <w:numId w:val="15"/>
        </w:numPr>
        <w:ind w:left="357" w:hanging="357"/>
        <w:contextualSpacing w:val="0"/>
      </w:pPr>
      <w:r w:rsidRPr="00CE7AB2">
        <w:t xml:space="preserve">Zhotovitel se zavazuje uhradit smluvní pokutu </w:t>
      </w:r>
      <w:r w:rsidR="00FC4900" w:rsidRPr="00CE7AB2">
        <w:t xml:space="preserve">za neodstranění objednatelem zjištěných vad zaznamenaných </w:t>
      </w:r>
      <w:r w:rsidR="00662F2E" w:rsidRPr="00CE7AB2">
        <w:t>v přehledu výkonů,</w:t>
      </w:r>
      <w:r w:rsidR="00662F2E" w:rsidRPr="00C93C02">
        <w:t xml:space="preserve"> knize pohotovostní služby</w:t>
      </w:r>
      <w:r w:rsidR="005C62CD" w:rsidRPr="00CE7AB2">
        <w:t xml:space="preserve"> nebo</w:t>
      </w:r>
      <w:r w:rsidR="00CE31A3" w:rsidRPr="00CE7AB2">
        <w:t xml:space="preserve"> v dispečerské knize</w:t>
      </w:r>
      <w:r w:rsidR="005C62CD" w:rsidRPr="00C93C02">
        <w:t xml:space="preserve"> zimní údržby (dále jen jako „deník“ nebo společně jako „deníky“)</w:t>
      </w:r>
      <w:r w:rsidR="00FC4900" w:rsidRPr="00C93C02">
        <w:t>, a to v dohodnutém termínu (nedojde-li k dohodě o termínu</w:t>
      </w:r>
      <w:r w:rsidRPr="00C93C02">
        <w:t xml:space="preserve"> – do 2 pracovních dnů</w:t>
      </w:r>
      <w:r w:rsidR="005C62CD" w:rsidRPr="00C93C02">
        <w:t xml:space="preserve"> od vytknutí</w:t>
      </w:r>
      <w:r w:rsidR="005C62CD">
        <w:t xml:space="preserve"> vady</w:t>
      </w:r>
      <w:r w:rsidRPr="00233950">
        <w:t>) ve výši</w:t>
      </w:r>
      <w:r w:rsidR="00FC4900" w:rsidRPr="00233950">
        <w:t xml:space="preserve"> 3.0</w:t>
      </w:r>
      <w:r w:rsidRPr="00233950">
        <w:t>00,- Kč za 1 neodstraněnou vadu.</w:t>
      </w:r>
      <w:r w:rsidR="00DE633E">
        <w:t xml:space="preserve"> Jednou vadou se rozumí jedna výtka.</w:t>
      </w:r>
    </w:p>
    <w:p w:rsidR="00B25030" w:rsidRPr="00846E4F" w:rsidRDefault="00B25030" w:rsidP="00B65666">
      <w:pPr>
        <w:pStyle w:val="Odstavecseseznamem"/>
        <w:numPr>
          <w:ilvl w:val="0"/>
          <w:numId w:val="15"/>
        </w:numPr>
        <w:ind w:left="357" w:hanging="357"/>
        <w:contextualSpacing w:val="0"/>
      </w:pPr>
      <w:r w:rsidRPr="002240F6">
        <w:t>Zhotovitel se zavazuje uhradit smluvní pokutu</w:t>
      </w:r>
      <w:r w:rsidRPr="005C4034">
        <w:t xml:space="preserve"> </w:t>
      </w:r>
      <w:r w:rsidR="00E5645F" w:rsidRPr="005C4034">
        <w:t xml:space="preserve">za použití nevhodných </w:t>
      </w:r>
      <w:r w:rsidR="00E614F2">
        <w:t xml:space="preserve">nebo </w:t>
      </w:r>
      <w:r w:rsidR="00E5645F" w:rsidRPr="005C4034">
        <w:t>závadných mechanizačních prostředků, technologických postupů, strojů a nářadí při letní nebo zimní údržbě místních komunikací a veřejných prostranství, které ohrožuje nebo poškozuje majetek objednatele nebo majetek a zdraví třetích osob</w:t>
      </w:r>
      <w:r w:rsidRPr="005C4034">
        <w:t xml:space="preserve"> ve výši</w:t>
      </w:r>
      <w:r w:rsidR="00E5645F" w:rsidRPr="00846E4F">
        <w:t xml:space="preserve"> 5.000,- Kč za </w:t>
      </w:r>
      <w:r w:rsidR="00A11A35">
        <w:br/>
      </w:r>
      <w:r w:rsidR="00E5645F" w:rsidRPr="00846E4F">
        <w:t xml:space="preserve">1 objednatelem zjištěné použití mechanizačních prostředků strojů, nástrojů, náčiní </w:t>
      </w:r>
      <w:r w:rsidR="00A11A35">
        <w:br/>
      </w:r>
      <w:r w:rsidR="00E5645F" w:rsidRPr="00846E4F">
        <w:t xml:space="preserve">či nářadí v nevyhovujícím </w:t>
      </w:r>
      <w:r w:rsidR="00E614F2">
        <w:t xml:space="preserve">nebo </w:t>
      </w:r>
      <w:r w:rsidR="00E5645F" w:rsidRPr="00846E4F">
        <w:t>závadném stavu</w:t>
      </w:r>
      <w:r w:rsidRPr="00846E4F">
        <w:t>.</w:t>
      </w:r>
    </w:p>
    <w:p w:rsidR="00FC4900" w:rsidRPr="00F84A61" w:rsidRDefault="00B25030" w:rsidP="00B65666">
      <w:pPr>
        <w:pStyle w:val="Odstavecseseznamem"/>
        <w:numPr>
          <w:ilvl w:val="0"/>
          <w:numId w:val="15"/>
        </w:numPr>
        <w:ind w:left="357" w:hanging="357"/>
        <w:contextualSpacing w:val="0"/>
      </w:pPr>
      <w:r w:rsidRPr="00F84A61">
        <w:t xml:space="preserve">Zhotovitel se zavazuje uhradit smluvní pokutu </w:t>
      </w:r>
      <w:r w:rsidR="00FC4900" w:rsidRPr="00F84A61">
        <w:t>za ztrát</w:t>
      </w:r>
      <w:r w:rsidRPr="00F84A61">
        <w:t>u 1 deníku ve výši 10.000,- Kč.</w:t>
      </w:r>
      <w:r w:rsidR="00DE633E">
        <w:t xml:space="preserve"> Toto nezbavuje zhotovitele povinnosti provést </w:t>
      </w:r>
      <w:r w:rsidR="006040F8">
        <w:t xml:space="preserve">věrnou </w:t>
      </w:r>
      <w:r w:rsidR="00DE633E">
        <w:t>rekonstrukci ztraceného deníku.</w:t>
      </w:r>
    </w:p>
    <w:p w:rsidR="00ED652D" w:rsidRDefault="00B25030" w:rsidP="00B65666">
      <w:pPr>
        <w:pStyle w:val="Odstavecseseznamem"/>
        <w:numPr>
          <w:ilvl w:val="0"/>
          <w:numId w:val="15"/>
        </w:numPr>
        <w:ind w:left="357" w:hanging="357"/>
        <w:contextualSpacing w:val="0"/>
      </w:pPr>
      <w:r w:rsidRPr="00F84A61">
        <w:t>Zhotovitel se zavazuje uhradit smluvní pokut</w:t>
      </w:r>
      <w:r w:rsidRPr="005A4297">
        <w:t xml:space="preserve">u </w:t>
      </w:r>
      <w:r w:rsidR="00E5645F" w:rsidRPr="00F25A0E">
        <w:t xml:space="preserve">za nesplnění povinnosti </w:t>
      </w:r>
      <w:r w:rsidR="00E4194E">
        <w:t xml:space="preserve">řádně a včas </w:t>
      </w:r>
      <w:r w:rsidR="00E5645F" w:rsidRPr="00F25A0E">
        <w:t>vyčistit rajon</w:t>
      </w:r>
      <w:r w:rsidR="00BE73CD">
        <w:t xml:space="preserve"> v rámci letní údržby komunikací</w:t>
      </w:r>
      <w:r w:rsidR="00E5645F" w:rsidRPr="00F25A0E">
        <w:t xml:space="preserve"> dle harmonogramu nebo oprávněného zadání objednatele</w:t>
      </w:r>
      <w:r w:rsidR="00E4194E">
        <w:t xml:space="preserve"> ve výši</w:t>
      </w:r>
      <w:r w:rsidR="00E5645F" w:rsidRPr="00F25A0E">
        <w:t xml:space="preserve"> </w:t>
      </w:r>
      <w:r w:rsidR="00CC080A">
        <w:t>5</w:t>
      </w:r>
      <w:r w:rsidR="00E5645F" w:rsidRPr="00F25A0E">
        <w:t xml:space="preserve">.000,- Kč za </w:t>
      </w:r>
      <w:r w:rsidR="00CC080A">
        <w:t>jeden řádně a včas nevyčištěný rajon</w:t>
      </w:r>
      <w:r w:rsidR="00E4194E">
        <w:t xml:space="preserve"> </w:t>
      </w:r>
      <w:r w:rsidR="00D205D3">
        <w:t>Tato smluvní pokuta se uplatní i v případě, že zhotovitel bude provádět úkony letního čistění komunikací v jiném období</w:t>
      </w:r>
      <w:r w:rsidR="008355AB">
        <w:t>,</w:t>
      </w:r>
      <w:r w:rsidR="00D205D3">
        <w:t xml:space="preserve"> než ve kterém je pravidelně prováděna letní údržba komunikací.</w:t>
      </w:r>
    </w:p>
    <w:p w:rsidR="00DE633E" w:rsidRPr="00F25A0E" w:rsidRDefault="00DE633E" w:rsidP="00B65666">
      <w:pPr>
        <w:pStyle w:val="Odstavecseseznamem"/>
        <w:numPr>
          <w:ilvl w:val="0"/>
          <w:numId w:val="15"/>
        </w:numPr>
        <w:ind w:left="357" w:hanging="357"/>
        <w:contextualSpacing w:val="0"/>
      </w:pPr>
      <w:r>
        <w:t>P</w:t>
      </w:r>
      <w:r w:rsidR="00BE73CD">
        <w:t>o</w:t>
      </w:r>
      <w:r>
        <w:t>ruší-li zhotovitel povinnost plnit tuto smlouvu prostřednictvím mechanizmů uvedených v bodě 6.2.1. a 6.2.2. kvalifikační dokumentace je povinen objednateli uhradit smluvní pokutu ve výši</w:t>
      </w:r>
      <w:r w:rsidR="00464F7B">
        <w:t xml:space="preserve"> 10.000,-</w:t>
      </w:r>
      <w:r w:rsidR="00DF7FC5">
        <w:t xml:space="preserve"> K</w:t>
      </w:r>
      <w:r>
        <w:t>č za každý den</w:t>
      </w:r>
      <w:r w:rsidR="00BE73CD">
        <w:t>,</w:t>
      </w:r>
      <w:r>
        <w:t xml:space="preserve"> v</w:t>
      </w:r>
      <w:r w:rsidR="00BE73CD">
        <w:t xml:space="preserve"> </w:t>
      </w:r>
      <w:r>
        <w:t>němž neprováděl výkon prostřednictvím těchto mechanizmů. V případě, že neprokáže zhotovitel objednateli, že má k dispozici mechanizmy uvedené v bodě 6.2.1. a 6.2.2. ve lhůtě stanov</w:t>
      </w:r>
      <w:r w:rsidR="00D205D3">
        <w:t>e</w:t>
      </w:r>
      <w:r>
        <w:t xml:space="preserve">né v bodě </w:t>
      </w:r>
      <w:proofErr w:type="gramStart"/>
      <w:r>
        <w:t>1.7</w:t>
      </w:r>
      <w:proofErr w:type="gramEnd"/>
      <w:r>
        <w:t xml:space="preserve">. </w:t>
      </w:r>
      <w:hyperlink w:anchor="_VII._Závazky_smluvních" w:history="1">
        <w:r w:rsidRPr="00DF7FC5">
          <w:rPr>
            <w:rStyle w:val="Hypertextovodkaz"/>
          </w:rPr>
          <w:t>článku VII</w:t>
        </w:r>
      </w:hyperlink>
      <w:r>
        <w:t xml:space="preserve"> této smlouvy je povinen uhradit objednateli smluvní pokutu ve výši</w:t>
      </w:r>
      <w:r w:rsidR="00156270">
        <w:t xml:space="preserve"> 3.000,-Kč</w:t>
      </w:r>
      <w:r>
        <w:t xml:space="preserve"> za každý jeden den prodlení s prokázáním.</w:t>
      </w:r>
    </w:p>
    <w:p w:rsidR="00ED652D" w:rsidRPr="004F47F7" w:rsidRDefault="00ED652D" w:rsidP="00B65666">
      <w:pPr>
        <w:pStyle w:val="Odstavecseseznamem"/>
        <w:numPr>
          <w:ilvl w:val="0"/>
          <w:numId w:val="15"/>
        </w:numPr>
        <w:ind w:left="357" w:hanging="357"/>
        <w:contextualSpacing w:val="0"/>
      </w:pPr>
      <w:r w:rsidRPr="00F25A0E">
        <w:t xml:space="preserve">Smluvní pokutu je zhotovitel povinen uhradit převodem na účet objednatele do 5 dnů </w:t>
      </w:r>
      <w:r w:rsidR="00A11A35">
        <w:br/>
      </w:r>
      <w:r w:rsidRPr="00F25A0E">
        <w:t>od doručení písemného oznámení o uplatnění smluvní pokuty. V oznámení uvede objednatel výši smluvní pokuty a specifikaci porušení povinnosti zakládající nárok na smluvní pokutu. Nedojde-li k řádnému splnění povinnosti nebo odstranění následků porušení</w:t>
      </w:r>
      <w:r w:rsidRPr="004F47F7">
        <w:t xml:space="preserve"> povinnosti ani po uplatnění smluvní pokuty, lze smluvní pokutu ve stejné výši ukládat opakovaně. Smluvní pokutu je oprávněn objednatel jednostranně započíst na plnění poskytovaná zhotoviteli.</w:t>
      </w:r>
    </w:p>
    <w:p w:rsidR="00EE4FA0" w:rsidRPr="004F47F7" w:rsidRDefault="00EE4FA0" w:rsidP="00B65666">
      <w:pPr>
        <w:pStyle w:val="Odstavecseseznamem"/>
        <w:numPr>
          <w:ilvl w:val="0"/>
          <w:numId w:val="15"/>
        </w:numPr>
        <w:ind w:left="357" w:hanging="357"/>
        <w:contextualSpacing w:val="0"/>
      </w:pPr>
      <w:r w:rsidRPr="004F47F7">
        <w:t>Objednatel má nárok na náhradu škody, které mu vznikne v důsledku porušení povinnosti, na kterou se vztahuje smluvní pokuta a to v plném rozsahu vedle nároku na smluvní pokutu.</w:t>
      </w:r>
    </w:p>
    <w:p w:rsidR="00ED652D" w:rsidRPr="00233950" w:rsidRDefault="00102DDA" w:rsidP="000479AA">
      <w:pPr>
        <w:pStyle w:val="Nadpis1"/>
      </w:pPr>
      <w:r w:rsidRPr="00233950">
        <w:t>XIII</w:t>
      </w:r>
      <w:r w:rsidR="00ED652D" w:rsidRPr="00233950">
        <w:t xml:space="preserve">. </w:t>
      </w:r>
      <w:r w:rsidR="005D3C9E">
        <w:t>S</w:t>
      </w:r>
      <w:r w:rsidR="00ED652D" w:rsidRPr="00233950">
        <w:t>oučinnost a vzájemná komunikace</w:t>
      </w:r>
    </w:p>
    <w:p w:rsidR="00ED652D" w:rsidRPr="002240F6" w:rsidRDefault="00ED652D" w:rsidP="00B65666">
      <w:pPr>
        <w:pStyle w:val="Odstavecseseznamem"/>
        <w:numPr>
          <w:ilvl w:val="0"/>
          <w:numId w:val="16"/>
        </w:numPr>
        <w:ind w:left="357" w:hanging="357"/>
        <w:contextualSpacing w:val="0"/>
      </w:pPr>
      <w:r w:rsidRPr="00233950">
        <w:t>Zhotovitel se zavazuje provádět plnění operativně dle pokynů objednatele v termínech vyplývajících z </w:t>
      </w:r>
      <w:hyperlink w:anchor="_III._Předmět_plnění" w:history="1">
        <w:r w:rsidRPr="00DF7FC5">
          <w:rPr>
            <w:rStyle w:val="Hypertextovodkaz"/>
          </w:rPr>
          <w:t xml:space="preserve">článku </w:t>
        </w:r>
        <w:r w:rsidR="00AB67AD" w:rsidRPr="00DF7FC5">
          <w:rPr>
            <w:rStyle w:val="Hypertextovodkaz"/>
          </w:rPr>
          <w:t>III</w:t>
        </w:r>
        <w:r w:rsidRPr="00DF7FC5">
          <w:rPr>
            <w:rStyle w:val="Hypertextovodkaz"/>
          </w:rPr>
          <w:t>.</w:t>
        </w:r>
      </w:hyperlink>
      <w:r w:rsidRPr="00233950">
        <w:t xml:space="preserve"> této smlouvy.</w:t>
      </w:r>
    </w:p>
    <w:p w:rsidR="00ED652D" w:rsidRPr="005C4034" w:rsidRDefault="00ED652D" w:rsidP="00B65666">
      <w:pPr>
        <w:pStyle w:val="Odstavecseseznamem"/>
        <w:numPr>
          <w:ilvl w:val="0"/>
          <w:numId w:val="16"/>
        </w:numPr>
        <w:ind w:left="357" w:hanging="357"/>
        <w:contextualSpacing w:val="0"/>
      </w:pPr>
      <w:r w:rsidRPr="005C4034">
        <w:t>Smluvní strany se zavazují poskytovat si veškeré informace a vzájemně spolupracovat pro řádné plnění svých závazků vyplývajících z této smlouvy a obecně závazných předpisů. Smluvní strany jsou povinny informovat druhou smluvní stranu o veškerých skutečnostech, které jsou nebo mohou být důležité pro řádné plnění této smlouvy.</w:t>
      </w:r>
    </w:p>
    <w:p w:rsidR="00ED652D" w:rsidRPr="00846E4F" w:rsidRDefault="00ED652D" w:rsidP="00B65666">
      <w:pPr>
        <w:pStyle w:val="Odstavecseseznamem"/>
        <w:numPr>
          <w:ilvl w:val="0"/>
          <w:numId w:val="16"/>
        </w:numPr>
        <w:ind w:left="357" w:hanging="357"/>
        <w:contextualSpacing w:val="0"/>
      </w:pPr>
      <w:r w:rsidRPr="00846E4F">
        <w:t>Veškerá komunikace mezi smluvními stranami bude probíhat prostřednictvím oprávněných osob, popř. jimi pověřených pracovníků.</w:t>
      </w:r>
    </w:p>
    <w:p w:rsidR="00ED652D" w:rsidRPr="00F25A0E" w:rsidRDefault="00ED652D" w:rsidP="00B65666">
      <w:pPr>
        <w:pStyle w:val="Odstavecseseznamem"/>
        <w:numPr>
          <w:ilvl w:val="0"/>
          <w:numId w:val="16"/>
        </w:numPr>
        <w:ind w:left="357" w:hanging="357"/>
        <w:contextualSpacing w:val="0"/>
      </w:pPr>
      <w:r w:rsidRPr="00F84A61">
        <w:lastRenderedPageBreak/>
        <w:t>Všechna oznámení mezi smluvními stranami, která se vztahují k této smlouvě, nebo která mají být učiněna na základě této smlouvy</w:t>
      </w:r>
      <w:r w:rsidR="00102DDA" w:rsidRPr="00F84A61">
        <w:t>,</w:t>
      </w:r>
      <w:r w:rsidRPr="00F84A61">
        <w:t xml:space="preserve"> musí být učiněna v písemné podobě a druhé straně doručena buď osobně, nebo doporučeným dopisem či jinou formou registrovaného poštovního styku na adresu uvedenou v </w:t>
      </w:r>
      <w:hyperlink w:anchor="_I._Smluvní_strany" w:history="1">
        <w:r w:rsidRPr="00DF7FC5">
          <w:rPr>
            <w:rStyle w:val="Hypertextovodkaz"/>
          </w:rPr>
          <w:t>článku I</w:t>
        </w:r>
      </w:hyperlink>
      <w:r w:rsidRPr="00F84A61">
        <w:t>. této smlouvy, není-li smluvními stranami dohodnuto jinak.</w:t>
      </w:r>
      <w:r w:rsidR="00310D31" w:rsidRPr="00F84A61">
        <w:t xml:space="preserve"> Pokyny týkající se předmětu plnění vymezené</w:t>
      </w:r>
      <w:r w:rsidR="004D31EA">
        <w:t xml:space="preserve"> </w:t>
      </w:r>
      <w:r w:rsidR="00310D31" w:rsidRPr="00F84A61">
        <w:t>v </w:t>
      </w:r>
      <w:hyperlink w:anchor="_III._Předmět_plnění" w:history="1">
        <w:r w:rsidR="00310D31" w:rsidRPr="00DF7FC5">
          <w:rPr>
            <w:rStyle w:val="Hypertextovodkaz"/>
          </w:rPr>
          <w:t>čl. III</w:t>
        </w:r>
      </w:hyperlink>
      <w:r w:rsidR="00310D31" w:rsidRPr="00F84A61">
        <w:t xml:space="preserve"> budou udělovány e-mailem</w:t>
      </w:r>
      <w:r w:rsidR="00310D31" w:rsidRPr="005A4297">
        <w:t xml:space="preserve"> nebo telefonicky.</w:t>
      </w:r>
      <w:r w:rsidR="00310D31" w:rsidRPr="00F25A0E">
        <w:t xml:space="preserve"> </w:t>
      </w:r>
    </w:p>
    <w:p w:rsidR="00ED652D" w:rsidRPr="004F47F7" w:rsidRDefault="00ED652D" w:rsidP="00B65666">
      <w:pPr>
        <w:pStyle w:val="Odstavecseseznamem"/>
        <w:numPr>
          <w:ilvl w:val="0"/>
          <w:numId w:val="16"/>
        </w:numPr>
        <w:ind w:left="357" w:hanging="357"/>
        <w:contextualSpacing w:val="0"/>
      </w:pPr>
      <w:r w:rsidRPr="00F25A0E">
        <w:t>Oznámení se považují za doručená třetí pracovní den po jejich prokazatelném odeslání.</w:t>
      </w:r>
      <w:r w:rsidR="00310D31" w:rsidRPr="00F25A0E">
        <w:t xml:space="preserve"> V případě oznámení činěných emailem nebo telefonicky se považují za doručené </w:t>
      </w:r>
      <w:r w:rsidR="00A11A35">
        <w:br/>
      </w:r>
      <w:r w:rsidR="00310D31" w:rsidRPr="00F25A0E">
        <w:t>30. minutou po od</w:t>
      </w:r>
      <w:r w:rsidR="00310D31" w:rsidRPr="00FC6A65">
        <w:t>eslání emailu nebo uskutečnění telefonického hovoru.</w:t>
      </w:r>
    </w:p>
    <w:p w:rsidR="00ED652D" w:rsidRPr="004F47F7" w:rsidRDefault="00ED652D" w:rsidP="00B65666">
      <w:pPr>
        <w:pStyle w:val="Odstavecseseznamem"/>
        <w:numPr>
          <w:ilvl w:val="0"/>
          <w:numId w:val="16"/>
        </w:numPr>
        <w:ind w:left="357" w:hanging="357"/>
        <w:contextualSpacing w:val="0"/>
      </w:pPr>
      <w:r w:rsidRPr="004F47F7">
        <w:t>Smluvní strany se zavazují, že v případě změny svého sídla budou o této změně druhou smluvní stranu informovat nejpozději do tří pracovních dnů.</w:t>
      </w:r>
    </w:p>
    <w:p w:rsidR="00E5645F" w:rsidRPr="005D3C9E" w:rsidRDefault="00E5645F" w:rsidP="005D3C9E">
      <w:pPr>
        <w:pStyle w:val="Nadpis1"/>
      </w:pPr>
      <w:r w:rsidRPr="005D3C9E">
        <w:t>XIV. Operativnost</w:t>
      </w:r>
    </w:p>
    <w:p w:rsidR="00E5645F" w:rsidRPr="005D3C9E" w:rsidRDefault="00E5645F" w:rsidP="00B65666">
      <w:pPr>
        <w:pStyle w:val="Odstavecseseznamem"/>
        <w:numPr>
          <w:ilvl w:val="0"/>
          <w:numId w:val="17"/>
        </w:numPr>
        <w:ind w:left="357" w:hanging="357"/>
        <w:contextualSpacing w:val="0"/>
      </w:pPr>
      <w:r w:rsidRPr="005D3C9E">
        <w:t xml:space="preserve">Zhotovitel se zavazuje od </w:t>
      </w:r>
      <w:r w:rsidR="008458DD" w:rsidRPr="00624FA0">
        <w:rPr>
          <w:highlight w:val="yellow"/>
        </w:rPr>
        <w:t>__________</w:t>
      </w:r>
      <w:r w:rsidR="008458DD" w:rsidRPr="005D3C9E">
        <w:t>_</w:t>
      </w:r>
      <w:r w:rsidRPr="005D3C9E">
        <w:t xml:space="preserve"> zřídit, nad rámec časových požadavků a předmětu plnění vyžadovaných objednatelem dle této smlouvy, 24 hodinový dispečink pro hlášení naléhavých potřeb, přičemž naléhavou potřebou se rozumí událost bezprostředně se dotýkající plnění a bezodkladné neodstranění její příčiny by mohlo způsobit škody na majetku objednatele nebo zhotovitele či třetích osob. Tímto ustanovením nejsou dotčena ustanovení této smlouvy</w:t>
      </w:r>
      <w:r w:rsidR="00A41923" w:rsidRPr="005D3C9E">
        <w:t>,</w:t>
      </w:r>
      <w:r w:rsidRPr="005D3C9E">
        <w:t xml:space="preserve"> v nichž jsou upraveny časové požadavky na plnění zhotovitele dle této smlouvy.</w:t>
      </w:r>
    </w:p>
    <w:p w:rsidR="00E5645F" w:rsidRPr="005D3C9E" w:rsidRDefault="006874C3" w:rsidP="00B65666">
      <w:pPr>
        <w:pStyle w:val="Odstavecseseznamem"/>
        <w:numPr>
          <w:ilvl w:val="0"/>
          <w:numId w:val="17"/>
        </w:numPr>
        <w:ind w:left="357" w:hanging="357"/>
        <w:contextualSpacing w:val="0"/>
      </w:pPr>
      <w:r>
        <w:t xml:space="preserve">Nestanoví-li smlouva jinak, </w:t>
      </w:r>
      <w:r w:rsidRPr="005D3C9E">
        <w:t>zavazuje</w:t>
      </w:r>
      <w:r>
        <w:t xml:space="preserve"> se</w:t>
      </w:r>
      <w:r w:rsidRPr="005D3C9E">
        <w:t xml:space="preserve"> </w:t>
      </w:r>
      <w:r>
        <w:t>z</w:t>
      </w:r>
      <w:r w:rsidR="00E5645F" w:rsidRPr="005D3C9E">
        <w:t>hotovitel zahájit odstraňování příčiny naléhavé potřeby bezodkladně po jejím nahlášení objednatelem.</w:t>
      </w:r>
    </w:p>
    <w:p w:rsidR="00E5645F" w:rsidRPr="00693896" w:rsidRDefault="00E5645F" w:rsidP="00B65666">
      <w:pPr>
        <w:pStyle w:val="Odstavecseseznamem"/>
        <w:numPr>
          <w:ilvl w:val="0"/>
          <w:numId w:val="17"/>
        </w:numPr>
        <w:ind w:left="357" w:hanging="357"/>
        <w:contextualSpacing w:val="0"/>
      </w:pPr>
      <w:r w:rsidRPr="005D3C9E">
        <w:t xml:space="preserve">Zhotovitel se zavazuje nahlásit bezodkladně objednateli prodlení s poskytováním plnění dle článku </w:t>
      </w:r>
      <w:r w:rsidR="00FD3B8E" w:rsidRPr="005D3C9E">
        <w:t>III</w:t>
      </w:r>
      <w:r w:rsidRPr="005D3C9E">
        <w:t>. této smlouvy. Nezajistí-li zhotovitel plnění v</w:t>
      </w:r>
      <w:r w:rsidR="00653D96" w:rsidRPr="005D3C9E">
        <w:t>čas</w:t>
      </w:r>
      <w:r w:rsidRPr="005D3C9E">
        <w:t xml:space="preserve">, je objednatel oprávněn zajistit plnění na náklady zhotovitele sám či prostřednictvím třetí osoby. </w:t>
      </w:r>
    </w:p>
    <w:p w:rsidR="008458DD" w:rsidRPr="00693896" w:rsidRDefault="008458DD" w:rsidP="00693896">
      <w:pPr>
        <w:pStyle w:val="Nadpis1"/>
      </w:pPr>
      <w:r w:rsidRPr="00693896">
        <w:t>XV. Ukončení smlouvy</w:t>
      </w:r>
    </w:p>
    <w:p w:rsidR="008458DD" w:rsidRPr="002240F6" w:rsidRDefault="008458DD" w:rsidP="00B65666">
      <w:pPr>
        <w:pStyle w:val="Odstavecseseznamem"/>
        <w:numPr>
          <w:ilvl w:val="0"/>
          <w:numId w:val="18"/>
        </w:numPr>
        <w:ind w:left="357" w:hanging="357"/>
        <w:contextualSpacing w:val="0"/>
      </w:pPr>
      <w:r w:rsidRPr="002240F6">
        <w:t>Obě smluvní strany mají právo odstoupit od této smlouvy v případě, že druhá smluvní strana podstatným způsobem poruší některou povinnost plynoucí ji ze smlouvy.</w:t>
      </w:r>
    </w:p>
    <w:p w:rsidR="00B65666" w:rsidRDefault="00B65666" w:rsidP="00B65666">
      <w:pPr>
        <w:pStyle w:val="Odstavecseseznamem"/>
        <w:numPr>
          <w:ilvl w:val="0"/>
          <w:numId w:val="18"/>
        </w:numPr>
        <w:ind w:left="357" w:hanging="357"/>
        <w:contextualSpacing w:val="0"/>
      </w:pPr>
      <w:r>
        <w:t>Objednatel je oprávněn od smlouvy odstoupit v případě, že:</w:t>
      </w:r>
    </w:p>
    <w:p w:rsidR="00B65666" w:rsidRDefault="00B65666" w:rsidP="00B65666">
      <w:pPr>
        <w:pStyle w:val="Odstavecseseznamem"/>
        <w:numPr>
          <w:ilvl w:val="0"/>
          <w:numId w:val="22"/>
        </w:numPr>
        <w:spacing w:after="200" w:line="276" w:lineRule="auto"/>
        <w:ind w:left="708"/>
      </w:pPr>
      <w:r>
        <w:t>zhotovitel jemu nebo 3. osobě způsobí při výkonu své činnosti dle této smlouvy mimořádnou škodu (zejména značná škoda na majetku, zdraví osob nebo značná škoda ekologického charakteru);</w:t>
      </w:r>
    </w:p>
    <w:p w:rsidR="00B65666" w:rsidRDefault="00B65666" w:rsidP="00B65666">
      <w:pPr>
        <w:pStyle w:val="Odstavecseseznamem"/>
        <w:numPr>
          <w:ilvl w:val="0"/>
          <w:numId w:val="22"/>
        </w:numPr>
        <w:spacing w:after="200" w:line="276" w:lineRule="auto"/>
        <w:ind w:left="708"/>
      </w:pPr>
      <w:r>
        <w:t>přes předchozí výzvu objednatele se v plnění zhotovitele opakovaně vyskytují shodné nebo obdobné závady;</w:t>
      </w:r>
    </w:p>
    <w:p w:rsidR="00B65666" w:rsidRDefault="00B65666" w:rsidP="00B65666">
      <w:pPr>
        <w:pStyle w:val="Odstavecseseznamem"/>
        <w:numPr>
          <w:ilvl w:val="0"/>
          <w:numId w:val="22"/>
        </w:numPr>
        <w:spacing w:after="200" w:line="276" w:lineRule="auto"/>
        <w:ind w:left="708"/>
      </w:pPr>
      <w:r>
        <w:t>zhotovitel ani na základě opakované výzvy objednatele k odstranění vad plnění, případně následků vad plnění, ty</w:t>
      </w:r>
      <w:r w:rsidR="00CF0DE8">
        <w:t>to v přiměřené lhůtě neodstraní;</w:t>
      </w:r>
    </w:p>
    <w:p w:rsidR="00B65666" w:rsidRDefault="00B65666" w:rsidP="00B65666">
      <w:pPr>
        <w:pStyle w:val="Odstavecseseznamem"/>
        <w:numPr>
          <w:ilvl w:val="0"/>
          <w:numId w:val="22"/>
        </w:numPr>
        <w:spacing w:after="200" w:line="276" w:lineRule="auto"/>
        <w:ind w:left="708"/>
      </w:pPr>
      <w:r>
        <w:t xml:space="preserve">zhotovitel nedoloží k výzvě objednatele ve stanovené lhůtě doklady prokazující, </w:t>
      </w:r>
      <w:r w:rsidR="00A11A35">
        <w:br/>
      </w:r>
      <w:r>
        <w:t>že služby dle této smlouvy jsou plněny osobami uvedenými v </w:t>
      </w:r>
      <w:hyperlink w:anchor="_VIII._Dlouhodobě_nezaměstnané" w:history="1">
        <w:r w:rsidRPr="00CF0DE8">
          <w:rPr>
            <w:rStyle w:val="Hypertextovodkaz"/>
          </w:rPr>
          <w:t>čl. VIII</w:t>
        </w:r>
      </w:hyperlink>
      <w:r>
        <w:t xml:space="preserve"> této smlouvy</w:t>
      </w:r>
      <w:r w:rsidR="00CF0DE8">
        <w:t>;</w:t>
      </w:r>
    </w:p>
    <w:p w:rsidR="00B65666" w:rsidRDefault="00B65666" w:rsidP="00B65666">
      <w:pPr>
        <w:pStyle w:val="Odstavecseseznamem"/>
        <w:numPr>
          <w:ilvl w:val="0"/>
          <w:numId w:val="22"/>
        </w:numPr>
        <w:spacing w:after="200" w:line="276" w:lineRule="auto"/>
        <w:ind w:left="708"/>
      </w:pPr>
      <w:r>
        <w:t xml:space="preserve">zhotovitel nedoloží ve stanovené lhůtě doklady prokazující, že služby dle této smlouvy jsou plněny mechanizmy v souladu s </w:t>
      </w:r>
      <w:hyperlink w:anchor="cl_VII_1_7" w:history="1">
        <w:r w:rsidRPr="00B912A2">
          <w:rPr>
            <w:rStyle w:val="Hypertextovodkaz"/>
          </w:rPr>
          <w:t>čl. VII odst. 1.7</w:t>
        </w:r>
      </w:hyperlink>
      <w:r>
        <w:t xml:space="preserve"> této smlouvy</w:t>
      </w:r>
      <w:r w:rsidR="00CF0DE8">
        <w:t>;</w:t>
      </w:r>
    </w:p>
    <w:p w:rsidR="00B65666" w:rsidRDefault="00B65666" w:rsidP="00B65666">
      <w:pPr>
        <w:pStyle w:val="Odstavecseseznamem"/>
        <w:numPr>
          <w:ilvl w:val="0"/>
          <w:numId w:val="22"/>
        </w:numPr>
        <w:spacing w:after="200" w:line="276" w:lineRule="auto"/>
        <w:ind w:left="708"/>
      </w:pPr>
      <w:r>
        <w:t xml:space="preserve">zhotovitel nebude mít uzavřenou pojistnou smlouvu v souladu s bodem </w:t>
      </w:r>
      <w:hyperlink w:anchor="_X._Odpovědnost_za" w:history="1">
        <w:r w:rsidRPr="00B65666">
          <w:rPr>
            <w:rStyle w:val="Hypertextovodkaz"/>
          </w:rPr>
          <w:t>2 článku X. </w:t>
        </w:r>
      </w:hyperlink>
      <w:r>
        <w:t xml:space="preserve"> </w:t>
      </w:r>
    </w:p>
    <w:p w:rsidR="00A7493E" w:rsidRDefault="00A7493E" w:rsidP="00F416F0">
      <w:pPr>
        <w:pStyle w:val="Odstavecseseznamem"/>
        <w:ind w:left="708"/>
        <w:rPr>
          <w:rFonts w:cs="Arial"/>
          <w:szCs w:val="20"/>
        </w:rPr>
      </w:pPr>
    </w:p>
    <w:p w:rsidR="008458DD" w:rsidRDefault="008458DD" w:rsidP="00B65666">
      <w:pPr>
        <w:pStyle w:val="Odstavecseseznamem"/>
        <w:numPr>
          <w:ilvl w:val="0"/>
          <w:numId w:val="18"/>
        </w:numPr>
        <w:ind w:left="357" w:hanging="357"/>
        <w:contextualSpacing w:val="0"/>
      </w:pPr>
      <w:r w:rsidRPr="00F84A61">
        <w:t xml:space="preserve">Objednatel je oprávněn i jenom částečně odstoupit od smlouvy, týká-li se porušení povinnosti pouze části smlouvy. Za jednotlivé části se považují části týkající se </w:t>
      </w:r>
      <w:r w:rsidR="00FB392B" w:rsidRPr="00F84A61">
        <w:t xml:space="preserve">Letní </w:t>
      </w:r>
      <w:r w:rsidR="00310D31" w:rsidRPr="005A4297">
        <w:t>údržby</w:t>
      </w:r>
      <w:r w:rsidR="00FB392B" w:rsidRPr="005A4297">
        <w:t xml:space="preserve"> pozemních komunikací a veřejného prostranství a zimní údržby pozemních komunikací</w:t>
      </w:r>
      <w:r w:rsidRPr="00F25A0E">
        <w:t>. Ostatní části smlouvy zůstávají částečným odstoupením nedotčeny.</w:t>
      </w:r>
    </w:p>
    <w:p w:rsidR="00BE22E0" w:rsidRDefault="00BE22E0" w:rsidP="00B65666">
      <w:pPr>
        <w:pStyle w:val="Odstavecseseznamem"/>
        <w:numPr>
          <w:ilvl w:val="0"/>
          <w:numId w:val="18"/>
        </w:numPr>
        <w:ind w:left="360"/>
        <w:rPr>
          <w:rFonts w:cs="Arial"/>
          <w:szCs w:val="20"/>
        </w:rPr>
      </w:pPr>
      <w:r>
        <w:rPr>
          <w:rFonts w:cs="Arial"/>
          <w:szCs w:val="20"/>
        </w:rPr>
        <w:t>Smlouvu je možné ukončit písemnou dohodou obou smluvních stran kdykoli i v průběhu platnosti této smlouvy.</w:t>
      </w:r>
    </w:p>
    <w:p w:rsidR="00BE22E0" w:rsidRPr="00F25A0E" w:rsidRDefault="00BE22E0" w:rsidP="005E136D">
      <w:pPr>
        <w:pStyle w:val="Odstavecseseznamem"/>
        <w:ind w:left="360"/>
      </w:pPr>
    </w:p>
    <w:p w:rsidR="008458DD" w:rsidRPr="00F25A0E" w:rsidRDefault="008458DD" w:rsidP="0036298B">
      <w:pPr>
        <w:pStyle w:val="Odstavecseseznamem"/>
        <w:rPr>
          <w:rFonts w:cs="Arial"/>
          <w:sz w:val="20"/>
          <w:szCs w:val="20"/>
        </w:rPr>
      </w:pPr>
    </w:p>
    <w:p w:rsidR="005E136D" w:rsidRDefault="005E136D" w:rsidP="005E136D">
      <w:pPr>
        <w:pStyle w:val="Nadpis1"/>
        <w:spacing w:before="240" w:after="60"/>
        <w:rPr>
          <w:rFonts w:cs="Arial"/>
          <w:szCs w:val="32"/>
        </w:rPr>
      </w:pPr>
      <w:r>
        <w:rPr>
          <w:rFonts w:cs="Arial"/>
          <w:szCs w:val="32"/>
        </w:rPr>
        <w:lastRenderedPageBreak/>
        <w:t>XVI. Ostatní ujednání</w:t>
      </w:r>
    </w:p>
    <w:p w:rsidR="005E136D" w:rsidRDefault="005E136D" w:rsidP="005E136D">
      <w:r>
        <w:t>Tato smlouva se řídí právním řádem České republiky a veškeré spory z ní se budou řešit před soudy České republiky.</w:t>
      </w:r>
    </w:p>
    <w:p w:rsidR="006874C3" w:rsidRDefault="006874C3" w:rsidP="006874C3">
      <w:r>
        <w:t>Tato smlouva se vyhotovuje ve 4 výtiscích, přičemž objednatel obdrží 3 vyhotovení a zhotovitel jedno.</w:t>
      </w:r>
    </w:p>
    <w:p w:rsidR="00624FA0" w:rsidRDefault="00624FA0" w:rsidP="009F62CC">
      <w:pPr>
        <w:pStyle w:val="Nadpis2"/>
        <w:spacing w:before="0"/>
        <w:rPr>
          <w:rFonts w:ascii="Arial" w:hAnsi="Arial" w:cs="Arial"/>
          <w:b w:val="0"/>
          <w:color w:val="auto"/>
          <w:sz w:val="22"/>
          <w:szCs w:val="22"/>
        </w:rPr>
      </w:pPr>
    </w:p>
    <w:p w:rsidR="00624FA0" w:rsidRDefault="00624FA0" w:rsidP="009F62CC">
      <w:pPr>
        <w:pStyle w:val="Nadpis2"/>
        <w:spacing w:before="0"/>
        <w:rPr>
          <w:rFonts w:ascii="Arial" w:hAnsi="Arial" w:cs="Arial"/>
          <w:b w:val="0"/>
          <w:color w:val="auto"/>
          <w:sz w:val="22"/>
          <w:szCs w:val="22"/>
        </w:rPr>
      </w:pPr>
    </w:p>
    <w:p w:rsidR="00624FA0" w:rsidRDefault="00624FA0" w:rsidP="009F62CC">
      <w:pPr>
        <w:pStyle w:val="Nadpis2"/>
        <w:spacing w:before="0"/>
        <w:rPr>
          <w:rFonts w:ascii="Arial" w:hAnsi="Arial" w:cs="Arial"/>
          <w:b w:val="0"/>
          <w:color w:val="auto"/>
          <w:sz w:val="22"/>
          <w:szCs w:val="22"/>
        </w:rPr>
      </w:pPr>
    </w:p>
    <w:p w:rsidR="009F62CC" w:rsidRPr="003E28DC" w:rsidRDefault="009F62CC" w:rsidP="009F62CC">
      <w:pPr>
        <w:pStyle w:val="Nadpis2"/>
        <w:spacing w:before="0"/>
        <w:rPr>
          <w:rFonts w:ascii="Arial" w:hAnsi="Arial" w:cs="Arial"/>
          <w:b w:val="0"/>
          <w:color w:val="auto"/>
          <w:sz w:val="22"/>
          <w:szCs w:val="22"/>
        </w:rPr>
      </w:pPr>
      <w:r w:rsidRPr="003E28DC">
        <w:rPr>
          <w:rFonts w:ascii="Arial" w:hAnsi="Arial" w:cs="Arial"/>
          <w:b w:val="0"/>
          <w:color w:val="auto"/>
          <w:sz w:val="22"/>
          <w:szCs w:val="22"/>
        </w:rPr>
        <w:t>Přílohy:</w:t>
      </w:r>
    </w:p>
    <w:p w:rsidR="009F62CC" w:rsidRPr="003E28DC" w:rsidRDefault="009F62CC" w:rsidP="009F62CC">
      <w:pPr>
        <w:pStyle w:val="Nadpis2"/>
        <w:spacing w:before="0"/>
        <w:rPr>
          <w:rFonts w:ascii="Arial" w:hAnsi="Arial" w:cs="Arial"/>
          <w:b w:val="0"/>
          <w:color w:val="auto"/>
          <w:sz w:val="22"/>
          <w:szCs w:val="22"/>
        </w:rPr>
      </w:pPr>
      <w:bookmarkStart w:id="15" w:name="_Příloha_č._1"/>
      <w:bookmarkEnd w:id="15"/>
      <w:r w:rsidRPr="003E28DC">
        <w:rPr>
          <w:rFonts w:ascii="Arial" w:hAnsi="Arial" w:cs="Arial"/>
          <w:b w:val="0"/>
          <w:color w:val="auto"/>
          <w:sz w:val="22"/>
          <w:szCs w:val="22"/>
        </w:rPr>
        <w:t xml:space="preserve">Příloha č. 1 </w:t>
      </w:r>
      <w:r w:rsidRPr="003E28DC">
        <w:rPr>
          <w:rFonts w:ascii="Arial" w:hAnsi="Arial" w:cs="Arial"/>
          <w:b w:val="0"/>
          <w:color w:val="auto"/>
          <w:sz w:val="22"/>
          <w:szCs w:val="22"/>
        </w:rPr>
        <w:tab/>
        <w:t xml:space="preserve">– zadávací dokumentace </w:t>
      </w:r>
    </w:p>
    <w:p w:rsidR="009F62CC" w:rsidRPr="003E28DC" w:rsidRDefault="009F62CC" w:rsidP="009F62CC">
      <w:pPr>
        <w:pStyle w:val="Nadpis2"/>
        <w:spacing w:before="0"/>
        <w:rPr>
          <w:rFonts w:ascii="Arial" w:hAnsi="Arial" w:cs="Arial"/>
          <w:b w:val="0"/>
          <w:color w:val="auto"/>
          <w:sz w:val="22"/>
          <w:szCs w:val="22"/>
        </w:rPr>
      </w:pPr>
      <w:bookmarkStart w:id="16" w:name="_Příloha_č._2"/>
      <w:bookmarkEnd w:id="16"/>
      <w:r w:rsidRPr="003E28DC">
        <w:rPr>
          <w:rFonts w:ascii="Arial" w:hAnsi="Arial" w:cs="Arial"/>
          <w:b w:val="0"/>
          <w:color w:val="auto"/>
          <w:sz w:val="22"/>
          <w:szCs w:val="22"/>
        </w:rPr>
        <w:t xml:space="preserve">Příloha č. 2 </w:t>
      </w:r>
      <w:r w:rsidRPr="003E28DC">
        <w:rPr>
          <w:rFonts w:ascii="Arial" w:hAnsi="Arial" w:cs="Arial"/>
          <w:b w:val="0"/>
          <w:color w:val="auto"/>
          <w:sz w:val="22"/>
          <w:szCs w:val="22"/>
        </w:rPr>
        <w:tab/>
        <w:t>– výkaz výměr – ceník</w:t>
      </w:r>
    </w:p>
    <w:p w:rsidR="009F62CC" w:rsidRPr="003E28DC" w:rsidRDefault="009F62CC" w:rsidP="009F62CC">
      <w:pPr>
        <w:pStyle w:val="Nadpis2"/>
        <w:spacing w:before="0"/>
        <w:rPr>
          <w:rFonts w:ascii="Arial" w:hAnsi="Arial" w:cs="Arial"/>
          <w:b w:val="0"/>
          <w:color w:val="auto"/>
          <w:kern w:val="3"/>
          <w:sz w:val="22"/>
          <w:szCs w:val="22"/>
        </w:rPr>
      </w:pPr>
      <w:bookmarkStart w:id="17" w:name="_Příloha_č._3"/>
      <w:bookmarkEnd w:id="17"/>
      <w:r w:rsidRPr="003E28DC">
        <w:rPr>
          <w:rFonts w:ascii="Arial" w:hAnsi="Arial" w:cs="Arial"/>
          <w:b w:val="0"/>
          <w:color w:val="auto"/>
          <w:kern w:val="3"/>
          <w:sz w:val="22"/>
          <w:szCs w:val="22"/>
        </w:rPr>
        <w:t xml:space="preserve">Příloha č. 3 </w:t>
      </w:r>
      <w:r w:rsidRPr="003E28DC">
        <w:rPr>
          <w:rFonts w:ascii="Arial" w:hAnsi="Arial" w:cs="Arial"/>
          <w:b w:val="0"/>
          <w:color w:val="auto"/>
          <w:kern w:val="3"/>
          <w:sz w:val="22"/>
          <w:szCs w:val="22"/>
        </w:rPr>
        <w:tab/>
        <w:t xml:space="preserve">– </w:t>
      </w:r>
      <w:r w:rsidRPr="003E28DC">
        <w:rPr>
          <w:rFonts w:ascii="Arial" w:hAnsi="Arial" w:cs="Arial"/>
          <w:b w:val="0"/>
          <w:color w:val="auto"/>
          <w:sz w:val="22"/>
          <w:szCs w:val="22"/>
        </w:rPr>
        <w:t>Vymezení rajonů pro čištění komunikací</w:t>
      </w:r>
    </w:p>
    <w:p w:rsidR="009F62CC" w:rsidRPr="003E28DC" w:rsidRDefault="009F62CC" w:rsidP="009F62CC">
      <w:pPr>
        <w:pStyle w:val="Nadpis2"/>
        <w:spacing w:before="0"/>
        <w:rPr>
          <w:rFonts w:ascii="Arial" w:hAnsi="Arial" w:cs="Arial"/>
          <w:b w:val="0"/>
          <w:color w:val="auto"/>
          <w:kern w:val="3"/>
          <w:sz w:val="22"/>
          <w:szCs w:val="22"/>
        </w:rPr>
      </w:pPr>
      <w:bookmarkStart w:id="18" w:name="_Příloha_č._4"/>
      <w:bookmarkEnd w:id="18"/>
      <w:r w:rsidRPr="003E28DC">
        <w:rPr>
          <w:rFonts w:ascii="Arial" w:hAnsi="Arial" w:cs="Arial"/>
          <w:b w:val="0"/>
          <w:color w:val="auto"/>
          <w:kern w:val="3"/>
          <w:sz w:val="22"/>
          <w:szCs w:val="22"/>
        </w:rPr>
        <w:t xml:space="preserve">Příloha č. 4 </w:t>
      </w:r>
      <w:r w:rsidRPr="003E28DC">
        <w:rPr>
          <w:rFonts w:ascii="Arial" w:hAnsi="Arial" w:cs="Arial"/>
          <w:b w:val="0"/>
          <w:color w:val="auto"/>
          <w:kern w:val="3"/>
          <w:sz w:val="22"/>
          <w:szCs w:val="22"/>
        </w:rPr>
        <w:tab/>
        <w:t xml:space="preserve">– </w:t>
      </w:r>
      <w:r w:rsidRPr="003E28DC">
        <w:rPr>
          <w:rFonts w:ascii="Arial" w:hAnsi="Arial" w:cs="Arial"/>
          <w:b w:val="0"/>
          <w:color w:val="auto"/>
          <w:sz w:val="22"/>
          <w:szCs w:val="22"/>
        </w:rPr>
        <w:t>Harmonogram čištění místních komunikací</w:t>
      </w:r>
    </w:p>
    <w:p w:rsidR="009F62CC" w:rsidRPr="003E28DC" w:rsidRDefault="009F62CC" w:rsidP="009F62CC">
      <w:pPr>
        <w:pStyle w:val="Nadpis2"/>
        <w:spacing w:before="0"/>
        <w:rPr>
          <w:rFonts w:ascii="Arial" w:hAnsi="Arial" w:cs="Arial"/>
          <w:b w:val="0"/>
          <w:color w:val="auto"/>
          <w:kern w:val="3"/>
          <w:sz w:val="22"/>
          <w:szCs w:val="22"/>
        </w:rPr>
      </w:pPr>
      <w:bookmarkStart w:id="19" w:name="_Příloha_č._5"/>
      <w:bookmarkEnd w:id="19"/>
      <w:r w:rsidRPr="003E28DC">
        <w:rPr>
          <w:rFonts w:ascii="Arial" w:hAnsi="Arial" w:cs="Arial"/>
          <w:b w:val="0"/>
          <w:color w:val="auto"/>
          <w:kern w:val="3"/>
          <w:sz w:val="22"/>
          <w:szCs w:val="22"/>
        </w:rPr>
        <w:t xml:space="preserve">Příloha č. 5 </w:t>
      </w:r>
      <w:r w:rsidRPr="003E28DC">
        <w:rPr>
          <w:rFonts w:ascii="Arial" w:hAnsi="Arial" w:cs="Arial"/>
          <w:b w:val="0"/>
          <w:color w:val="auto"/>
          <w:kern w:val="3"/>
          <w:sz w:val="22"/>
          <w:szCs w:val="22"/>
        </w:rPr>
        <w:tab/>
        <w:t xml:space="preserve">– </w:t>
      </w:r>
      <w:r w:rsidRPr="003E28DC">
        <w:rPr>
          <w:rFonts w:ascii="Arial" w:hAnsi="Arial" w:cs="Arial"/>
          <w:b w:val="0"/>
          <w:color w:val="auto"/>
          <w:sz w:val="22"/>
          <w:szCs w:val="22"/>
        </w:rPr>
        <w:t>Vymezení rajonů pro ruční čištění</w:t>
      </w:r>
    </w:p>
    <w:p w:rsidR="009F62CC" w:rsidRPr="003E28DC" w:rsidRDefault="009F62CC" w:rsidP="009F62CC">
      <w:pPr>
        <w:pStyle w:val="Nadpis2"/>
        <w:spacing w:before="0"/>
        <w:rPr>
          <w:rFonts w:ascii="Arial" w:hAnsi="Arial" w:cs="Arial"/>
          <w:b w:val="0"/>
          <w:color w:val="auto"/>
          <w:sz w:val="22"/>
          <w:szCs w:val="22"/>
        </w:rPr>
      </w:pPr>
      <w:bookmarkStart w:id="20" w:name="_Příloha_č._6"/>
      <w:bookmarkEnd w:id="20"/>
      <w:r w:rsidRPr="003E28DC">
        <w:rPr>
          <w:rFonts w:ascii="Arial" w:hAnsi="Arial" w:cs="Arial"/>
          <w:b w:val="0"/>
          <w:color w:val="auto"/>
          <w:kern w:val="3"/>
          <w:sz w:val="22"/>
          <w:szCs w:val="22"/>
        </w:rPr>
        <w:t xml:space="preserve">Příloha č. 6 </w:t>
      </w:r>
      <w:r w:rsidRPr="003E28DC">
        <w:rPr>
          <w:rFonts w:ascii="Arial" w:hAnsi="Arial" w:cs="Arial"/>
          <w:b w:val="0"/>
          <w:color w:val="auto"/>
          <w:kern w:val="3"/>
          <w:sz w:val="22"/>
          <w:szCs w:val="22"/>
        </w:rPr>
        <w:tab/>
        <w:t xml:space="preserve">– </w:t>
      </w:r>
      <w:r w:rsidRPr="003E28DC">
        <w:rPr>
          <w:rFonts w:ascii="Arial" w:hAnsi="Arial" w:cs="Arial"/>
          <w:b w:val="0"/>
          <w:color w:val="auto"/>
          <w:sz w:val="22"/>
          <w:szCs w:val="22"/>
        </w:rPr>
        <w:t>Harmonogram ruční čištění</w:t>
      </w:r>
    </w:p>
    <w:p w:rsidR="009F62CC" w:rsidRPr="003E28DC" w:rsidRDefault="009F62CC" w:rsidP="009F62CC">
      <w:pPr>
        <w:pStyle w:val="Nadpis2"/>
        <w:spacing w:before="0"/>
        <w:rPr>
          <w:rFonts w:ascii="Arial" w:hAnsi="Arial" w:cs="Arial"/>
          <w:b w:val="0"/>
          <w:color w:val="auto"/>
          <w:sz w:val="22"/>
          <w:szCs w:val="22"/>
        </w:rPr>
      </w:pPr>
      <w:bookmarkStart w:id="21" w:name="_Příloha_č._7"/>
      <w:bookmarkEnd w:id="21"/>
      <w:r w:rsidRPr="003E28DC">
        <w:rPr>
          <w:rFonts w:ascii="Arial" w:hAnsi="Arial" w:cs="Arial"/>
          <w:b w:val="0"/>
          <w:color w:val="auto"/>
          <w:sz w:val="22"/>
          <w:szCs w:val="22"/>
        </w:rPr>
        <w:t xml:space="preserve">Příloha č. 7 </w:t>
      </w:r>
      <w:r w:rsidRPr="003E28DC">
        <w:rPr>
          <w:rFonts w:ascii="Arial" w:hAnsi="Arial" w:cs="Arial"/>
          <w:b w:val="0"/>
          <w:color w:val="auto"/>
          <w:sz w:val="22"/>
          <w:szCs w:val="22"/>
        </w:rPr>
        <w:tab/>
        <w:t>- Relevantní části plánu zimní údržby pro město Děčín na rok 2014/2015</w:t>
      </w:r>
    </w:p>
    <w:p w:rsidR="009F62CC" w:rsidRPr="003E28DC" w:rsidRDefault="009F62CC" w:rsidP="009F62CC">
      <w:pPr>
        <w:pStyle w:val="Nadpis2"/>
        <w:spacing w:before="0"/>
        <w:rPr>
          <w:rFonts w:ascii="Arial" w:hAnsi="Arial" w:cs="Arial"/>
          <w:b w:val="0"/>
          <w:color w:val="auto"/>
          <w:sz w:val="22"/>
          <w:szCs w:val="22"/>
        </w:rPr>
      </w:pPr>
      <w:bookmarkStart w:id="22" w:name="_Příloha_č._8"/>
      <w:bookmarkEnd w:id="22"/>
      <w:r w:rsidRPr="003E28DC">
        <w:rPr>
          <w:rFonts w:ascii="Arial" w:hAnsi="Arial" w:cs="Arial"/>
          <w:b w:val="0"/>
          <w:color w:val="auto"/>
          <w:sz w:val="22"/>
          <w:szCs w:val="22"/>
        </w:rPr>
        <w:t xml:space="preserve">Příloha č. 8 </w:t>
      </w:r>
      <w:r w:rsidRPr="003E28DC">
        <w:rPr>
          <w:rFonts w:ascii="Arial" w:hAnsi="Arial" w:cs="Arial"/>
          <w:b w:val="0"/>
          <w:color w:val="auto"/>
          <w:sz w:val="22"/>
          <w:szCs w:val="22"/>
        </w:rPr>
        <w:tab/>
        <w:t>– Cyklostezky</w:t>
      </w:r>
    </w:p>
    <w:p w:rsidR="009F62CC" w:rsidRPr="003E28DC" w:rsidRDefault="009F62CC" w:rsidP="009F62CC">
      <w:pPr>
        <w:pStyle w:val="Nadpis2"/>
        <w:spacing w:before="0"/>
        <w:rPr>
          <w:rFonts w:ascii="Arial" w:hAnsi="Arial" w:cs="Arial"/>
          <w:b w:val="0"/>
          <w:color w:val="auto"/>
          <w:sz w:val="22"/>
          <w:szCs w:val="22"/>
        </w:rPr>
      </w:pPr>
      <w:bookmarkStart w:id="23" w:name="_Příloha_č._9"/>
      <w:bookmarkEnd w:id="23"/>
      <w:r w:rsidRPr="003E28DC">
        <w:rPr>
          <w:rFonts w:ascii="Arial" w:hAnsi="Arial" w:cs="Arial"/>
          <w:b w:val="0"/>
          <w:color w:val="auto"/>
          <w:sz w:val="22"/>
          <w:szCs w:val="22"/>
        </w:rPr>
        <w:t xml:space="preserve">Příloha č. 9 </w:t>
      </w:r>
      <w:r w:rsidRPr="003E28DC">
        <w:rPr>
          <w:rFonts w:ascii="Arial" w:hAnsi="Arial" w:cs="Arial"/>
          <w:b w:val="0"/>
          <w:color w:val="auto"/>
          <w:sz w:val="22"/>
          <w:szCs w:val="22"/>
        </w:rPr>
        <w:tab/>
        <w:t>- Mapa města Děčín se zakreslením komunikací pro zimní údržbu</w:t>
      </w:r>
    </w:p>
    <w:p w:rsidR="009F62CC" w:rsidRPr="003E28DC" w:rsidRDefault="009F62CC" w:rsidP="009F62CC">
      <w:pPr>
        <w:pStyle w:val="Nadpis2"/>
        <w:spacing w:before="0"/>
        <w:rPr>
          <w:rFonts w:ascii="Arial" w:hAnsi="Arial" w:cs="Arial"/>
          <w:b w:val="0"/>
          <w:color w:val="auto"/>
          <w:sz w:val="22"/>
          <w:szCs w:val="22"/>
        </w:rPr>
      </w:pPr>
      <w:bookmarkStart w:id="24" w:name="_Příloha_č._10"/>
      <w:bookmarkEnd w:id="24"/>
      <w:r w:rsidRPr="003E28DC">
        <w:rPr>
          <w:rFonts w:ascii="Arial" w:hAnsi="Arial" w:cs="Arial"/>
          <w:b w:val="0"/>
          <w:color w:val="auto"/>
          <w:sz w:val="22"/>
          <w:szCs w:val="22"/>
        </w:rPr>
        <w:t xml:space="preserve">Příloha č. 10 </w:t>
      </w:r>
      <w:r w:rsidRPr="003E28DC">
        <w:rPr>
          <w:rFonts w:ascii="Arial" w:hAnsi="Arial" w:cs="Arial"/>
          <w:b w:val="0"/>
          <w:color w:val="auto"/>
          <w:sz w:val="22"/>
          <w:szCs w:val="22"/>
        </w:rPr>
        <w:tab/>
        <w:t>- Mapa města Děčín se zakreslením komunikací pro letní</w:t>
      </w:r>
    </w:p>
    <w:p w:rsidR="009F62CC" w:rsidRDefault="009F62CC" w:rsidP="009F62CC">
      <w:pPr>
        <w:pStyle w:val="Nadpis2"/>
        <w:spacing w:before="0"/>
        <w:rPr>
          <w:rFonts w:ascii="Arial" w:hAnsi="Arial" w:cs="Arial"/>
          <w:b w:val="0"/>
          <w:color w:val="auto"/>
          <w:sz w:val="22"/>
          <w:szCs w:val="22"/>
        </w:rPr>
      </w:pPr>
      <w:bookmarkStart w:id="25" w:name="_Příloha_č._11"/>
      <w:bookmarkEnd w:id="25"/>
      <w:r w:rsidRPr="003E28DC">
        <w:rPr>
          <w:rFonts w:ascii="Arial" w:hAnsi="Arial" w:cs="Arial"/>
          <w:b w:val="0"/>
          <w:color w:val="auto"/>
          <w:sz w:val="22"/>
          <w:szCs w:val="22"/>
        </w:rPr>
        <w:t xml:space="preserve">Příloha č. 11 </w:t>
      </w:r>
      <w:r w:rsidRPr="003E28DC">
        <w:rPr>
          <w:rFonts w:ascii="Arial" w:hAnsi="Arial" w:cs="Arial"/>
          <w:b w:val="0"/>
          <w:color w:val="auto"/>
          <w:sz w:val="22"/>
          <w:szCs w:val="22"/>
        </w:rPr>
        <w:tab/>
        <w:t>- Mapa města Děčín se zakreslením místních komunikací pro ruční čištění</w:t>
      </w:r>
    </w:p>
    <w:p w:rsidR="00B96E03" w:rsidRPr="002B3830" w:rsidRDefault="00B96E03" w:rsidP="002B3830">
      <w:pPr>
        <w:pStyle w:val="Nadpis2"/>
        <w:spacing w:before="0"/>
        <w:rPr>
          <w:rFonts w:ascii="Arial" w:hAnsi="Arial" w:cs="Arial"/>
          <w:b w:val="0"/>
          <w:color w:val="auto"/>
          <w:sz w:val="22"/>
          <w:szCs w:val="22"/>
        </w:rPr>
      </w:pPr>
      <w:bookmarkStart w:id="26" w:name="_Příloha_č._12"/>
      <w:bookmarkEnd w:id="26"/>
      <w:r w:rsidRPr="002B3830">
        <w:rPr>
          <w:rFonts w:ascii="Arial" w:hAnsi="Arial" w:cs="Arial"/>
          <w:b w:val="0"/>
          <w:color w:val="auto"/>
          <w:sz w:val="22"/>
          <w:szCs w:val="22"/>
        </w:rPr>
        <w:t xml:space="preserve">Příloha č. 12 </w:t>
      </w:r>
      <w:r w:rsidRPr="002B3830">
        <w:rPr>
          <w:rFonts w:ascii="Arial" w:hAnsi="Arial" w:cs="Arial"/>
          <w:b w:val="0"/>
          <w:color w:val="auto"/>
          <w:sz w:val="22"/>
          <w:szCs w:val="22"/>
        </w:rPr>
        <w:tab/>
        <w:t>- vzor – záznam provozu vozidla (viz čl. VII bod 1.12)</w:t>
      </w:r>
    </w:p>
    <w:p w:rsidR="005E136D" w:rsidRPr="002B3830" w:rsidRDefault="005E136D" w:rsidP="005E136D">
      <w:pPr>
        <w:pStyle w:val="Odstavecseseznamem"/>
        <w:spacing w:after="0" w:line="23" w:lineRule="atLeast"/>
        <w:rPr>
          <w:rFonts w:eastAsiaTheme="majorEastAsia" w:cs="Arial"/>
          <w:bCs/>
        </w:rPr>
      </w:pPr>
    </w:p>
    <w:p w:rsidR="00624FA0" w:rsidRDefault="00624FA0" w:rsidP="005E136D">
      <w:pPr>
        <w:pStyle w:val="Odstavecseseznamem"/>
        <w:spacing w:after="0" w:line="23" w:lineRule="atLeast"/>
        <w:rPr>
          <w:rFonts w:cs="Arial"/>
          <w:szCs w:val="20"/>
        </w:rPr>
      </w:pPr>
    </w:p>
    <w:p w:rsidR="004D31EA" w:rsidRDefault="004D31EA" w:rsidP="005E136D">
      <w:pPr>
        <w:pStyle w:val="Odstavecseseznamem"/>
        <w:spacing w:after="0" w:line="23" w:lineRule="atLeast"/>
        <w:rPr>
          <w:rFonts w:cs="Arial"/>
          <w:szCs w:val="20"/>
        </w:rPr>
      </w:pPr>
    </w:p>
    <w:p w:rsidR="004D31EA" w:rsidRDefault="004D31EA" w:rsidP="005E136D">
      <w:pPr>
        <w:pStyle w:val="Odstavecseseznamem"/>
        <w:spacing w:after="0" w:line="23" w:lineRule="atLeast"/>
        <w:rPr>
          <w:rFonts w:cs="Arial"/>
          <w:szCs w:val="20"/>
        </w:rPr>
      </w:pPr>
    </w:p>
    <w:p w:rsidR="00624FA0" w:rsidRDefault="00624FA0" w:rsidP="005E136D">
      <w:pPr>
        <w:pStyle w:val="Odstavecseseznamem"/>
        <w:spacing w:after="0" w:line="23" w:lineRule="atLeast"/>
        <w:rPr>
          <w:rFonts w:cs="Arial"/>
          <w:szCs w:val="20"/>
        </w:rPr>
      </w:pPr>
    </w:p>
    <w:p w:rsidR="005E136D" w:rsidRDefault="005E136D" w:rsidP="004D31EA">
      <w:pPr>
        <w:pStyle w:val="Odstavecseseznamem"/>
        <w:spacing w:after="0" w:line="23" w:lineRule="atLeast"/>
        <w:ind w:left="0"/>
        <w:rPr>
          <w:rFonts w:cs="Arial"/>
          <w:szCs w:val="20"/>
        </w:rPr>
      </w:pPr>
      <w:proofErr w:type="spellStart"/>
      <w:r>
        <w:rPr>
          <w:rFonts w:cs="Arial"/>
          <w:szCs w:val="20"/>
        </w:rPr>
        <w:t>V________dne</w:t>
      </w:r>
      <w:proofErr w:type="spellEnd"/>
      <w:r>
        <w:rPr>
          <w:rFonts w:cs="Arial"/>
          <w:szCs w:val="20"/>
        </w:rPr>
        <w:t xml:space="preserve"> _________________</w:t>
      </w:r>
    </w:p>
    <w:p w:rsidR="005E136D" w:rsidRDefault="005E136D" w:rsidP="004D31EA">
      <w:pPr>
        <w:pStyle w:val="Odstavecseseznamem"/>
        <w:spacing w:after="0" w:line="23" w:lineRule="atLeast"/>
        <w:ind w:left="0"/>
        <w:rPr>
          <w:rFonts w:cs="Arial"/>
          <w:szCs w:val="20"/>
        </w:rPr>
      </w:pPr>
    </w:p>
    <w:p w:rsidR="005E136D" w:rsidRDefault="005E136D" w:rsidP="004D31EA">
      <w:pPr>
        <w:pStyle w:val="Odstavecseseznamem"/>
        <w:spacing w:after="0" w:line="23" w:lineRule="atLeast"/>
        <w:ind w:left="0"/>
        <w:rPr>
          <w:rFonts w:cs="Arial"/>
          <w:szCs w:val="20"/>
        </w:rPr>
      </w:pPr>
    </w:p>
    <w:p w:rsidR="005E136D" w:rsidRDefault="005E136D" w:rsidP="004D31EA">
      <w:pPr>
        <w:pStyle w:val="Odstavecseseznamem"/>
        <w:spacing w:after="0" w:line="23" w:lineRule="atLeast"/>
        <w:ind w:left="0"/>
        <w:rPr>
          <w:rFonts w:cs="Arial"/>
          <w:szCs w:val="20"/>
        </w:rPr>
      </w:pPr>
    </w:p>
    <w:p w:rsidR="005E136D" w:rsidRDefault="005E136D" w:rsidP="004D31EA">
      <w:pPr>
        <w:pStyle w:val="Odstavecseseznamem"/>
        <w:spacing w:after="0" w:line="23" w:lineRule="atLeast"/>
        <w:ind w:left="0"/>
        <w:rPr>
          <w:rFonts w:cs="Arial"/>
          <w:szCs w:val="20"/>
        </w:rPr>
      </w:pPr>
    </w:p>
    <w:p w:rsidR="005E136D" w:rsidRDefault="005E136D" w:rsidP="004D31EA">
      <w:pPr>
        <w:pStyle w:val="Odstavecseseznamem"/>
        <w:spacing w:after="0" w:line="23" w:lineRule="atLeast"/>
        <w:ind w:left="0"/>
        <w:rPr>
          <w:rFonts w:cs="Arial"/>
          <w:szCs w:val="20"/>
        </w:rPr>
      </w:pPr>
    </w:p>
    <w:p w:rsidR="005E136D" w:rsidRDefault="005E136D" w:rsidP="004D31EA">
      <w:pPr>
        <w:pStyle w:val="Odstavecseseznamem"/>
        <w:spacing w:after="0" w:line="23" w:lineRule="atLeast"/>
        <w:ind w:left="0"/>
        <w:rPr>
          <w:rFonts w:cs="Arial"/>
          <w:szCs w:val="20"/>
        </w:rPr>
      </w:pPr>
    </w:p>
    <w:p w:rsidR="005E136D" w:rsidRDefault="005E136D" w:rsidP="004D31EA">
      <w:pPr>
        <w:pStyle w:val="Odstavecseseznamem"/>
        <w:spacing w:after="0" w:line="23" w:lineRule="atLeast"/>
        <w:ind w:left="0"/>
        <w:rPr>
          <w:rFonts w:cs="Arial"/>
          <w:szCs w:val="20"/>
        </w:rPr>
      </w:pPr>
    </w:p>
    <w:p w:rsidR="005E136D" w:rsidRDefault="005E136D" w:rsidP="004D31EA">
      <w:pPr>
        <w:pStyle w:val="Odstavecseseznamem"/>
        <w:spacing w:after="0" w:line="23" w:lineRule="atLeast"/>
        <w:ind w:left="0"/>
        <w:rPr>
          <w:rFonts w:cs="Arial"/>
          <w:szCs w:val="20"/>
        </w:rPr>
      </w:pPr>
    </w:p>
    <w:p w:rsidR="005E136D" w:rsidRDefault="005E136D" w:rsidP="004D31EA">
      <w:pPr>
        <w:pStyle w:val="Odstavecseseznamem"/>
        <w:spacing w:after="0" w:line="23" w:lineRule="atLeast"/>
        <w:ind w:left="0"/>
        <w:rPr>
          <w:rFonts w:cs="Arial"/>
          <w:szCs w:val="20"/>
        </w:rPr>
      </w:pPr>
      <w:r>
        <w:rPr>
          <w:rFonts w:cs="Arial"/>
          <w:szCs w:val="20"/>
        </w:rPr>
        <w:t>______________________</w:t>
      </w:r>
      <w:r>
        <w:rPr>
          <w:rFonts w:cs="Arial"/>
          <w:szCs w:val="20"/>
        </w:rPr>
        <w:tab/>
      </w:r>
      <w:r>
        <w:rPr>
          <w:rFonts w:cs="Arial"/>
          <w:szCs w:val="20"/>
        </w:rPr>
        <w:tab/>
      </w:r>
      <w:r>
        <w:rPr>
          <w:rFonts w:cs="Arial"/>
          <w:szCs w:val="20"/>
        </w:rPr>
        <w:tab/>
        <w:t>________________________</w:t>
      </w:r>
    </w:p>
    <w:p w:rsidR="005E136D" w:rsidRDefault="005E136D" w:rsidP="004D31EA">
      <w:pPr>
        <w:pStyle w:val="Odstavecseseznamem"/>
        <w:spacing w:after="0" w:line="23" w:lineRule="atLeast"/>
        <w:ind w:left="0"/>
        <w:rPr>
          <w:rFonts w:cs="Arial"/>
          <w:szCs w:val="20"/>
        </w:rPr>
      </w:pPr>
      <w:r>
        <w:rPr>
          <w:rFonts w:cs="Arial"/>
          <w:szCs w:val="20"/>
        </w:rPr>
        <w:t>Zhotovitel</w:t>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t>Objednatel</w:t>
      </w:r>
    </w:p>
    <w:p w:rsidR="005E136D" w:rsidRDefault="005E136D" w:rsidP="004D31EA">
      <w:pPr>
        <w:pStyle w:val="Odstavecseseznamem"/>
        <w:spacing w:after="0" w:line="23" w:lineRule="atLeast"/>
        <w:ind w:left="0"/>
        <w:rPr>
          <w:rFonts w:cs="Arial"/>
          <w:szCs w:val="20"/>
        </w:rPr>
      </w:pPr>
    </w:p>
    <w:p w:rsidR="005E136D" w:rsidRDefault="005E136D" w:rsidP="005E136D">
      <w:pPr>
        <w:pStyle w:val="Odstavecseseznamem"/>
        <w:spacing w:after="0" w:line="23" w:lineRule="atLeast"/>
        <w:rPr>
          <w:rFonts w:cs="Arial"/>
          <w:szCs w:val="20"/>
        </w:rPr>
      </w:pPr>
    </w:p>
    <w:p w:rsidR="008458DD" w:rsidRPr="004F47F7" w:rsidRDefault="008458DD" w:rsidP="0036298B">
      <w:pPr>
        <w:pStyle w:val="Odstavecseseznamem"/>
        <w:rPr>
          <w:rFonts w:cs="Arial"/>
          <w:sz w:val="20"/>
          <w:szCs w:val="20"/>
        </w:rPr>
      </w:pPr>
    </w:p>
    <w:sectPr w:rsidR="008458DD" w:rsidRPr="004F47F7" w:rsidSect="006D6D4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0F5F" w:rsidRDefault="007E0F5F" w:rsidP="00CE6CF2">
      <w:pPr>
        <w:spacing w:after="0"/>
      </w:pPr>
      <w:r>
        <w:separator/>
      </w:r>
    </w:p>
  </w:endnote>
  <w:endnote w:type="continuationSeparator" w:id="0">
    <w:p w:rsidR="007E0F5F" w:rsidRDefault="007E0F5F" w:rsidP="00CE6CF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003" w:rsidRPr="00791003" w:rsidRDefault="00791003" w:rsidP="00791003">
    <w:pPr>
      <w:pStyle w:val="Zpat"/>
      <w:jc w:val="right"/>
    </w:pPr>
    <w:r w:rsidRPr="00351EE8">
      <w:rPr>
        <w:i/>
        <w:color w:val="A6A6A6" w:themeColor="background1" w:themeShade="A6"/>
        <w:sz w:val="20"/>
      </w:rPr>
      <w:fldChar w:fldCharType="begin"/>
    </w:r>
    <w:r w:rsidRPr="00351EE8">
      <w:rPr>
        <w:i/>
        <w:color w:val="A6A6A6" w:themeColor="background1" w:themeShade="A6"/>
        <w:sz w:val="20"/>
      </w:rPr>
      <w:instrText>PAGE   \* MERGEFORMAT</w:instrText>
    </w:r>
    <w:r w:rsidRPr="00351EE8">
      <w:rPr>
        <w:i/>
        <w:color w:val="A6A6A6" w:themeColor="background1" w:themeShade="A6"/>
        <w:sz w:val="20"/>
      </w:rPr>
      <w:fldChar w:fldCharType="separate"/>
    </w:r>
    <w:r w:rsidR="00507348">
      <w:rPr>
        <w:i/>
        <w:noProof/>
        <w:color w:val="A6A6A6" w:themeColor="background1" w:themeShade="A6"/>
        <w:sz w:val="20"/>
      </w:rPr>
      <w:t>10</w:t>
    </w:r>
    <w:r w:rsidRPr="00351EE8">
      <w:rPr>
        <w:i/>
        <w:noProof/>
        <w:color w:val="A6A6A6" w:themeColor="background1" w:themeShade="A6"/>
        <w:sz w:val="20"/>
      </w:rPr>
      <w:fldChar w:fldCharType="end"/>
    </w:r>
    <w:r w:rsidRPr="00351EE8">
      <w:rPr>
        <w:i/>
        <w:color w:val="A6A6A6" w:themeColor="background1" w:themeShade="A6"/>
        <w:sz w:val="20"/>
      </w:rPr>
      <w:t xml:space="preserve"> z </w:t>
    </w:r>
    <w:r w:rsidRPr="00351EE8">
      <w:rPr>
        <w:i/>
        <w:color w:val="A6A6A6" w:themeColor="background1" w:themeShade="A6"/>
        <w:sz w:val="20"/>
      </w:rPr>
      <w:fldChar w:fldCharType="begin"/>
    </w:r>
    <w:r w:rsidRPr="00351EE8">
      <w:rPr>
        <w:i/>
        <w:color w:val="A6A6A6" w:themeColor="background1" w:themeShade="A6"/>
        <w:sz w:val="20"/>
      </w:rPr>
      <w:instrText xml:space="preserve"> NUMPAGES   \* MERGEFORMAT </w:instrText>
    </w:r>
    <w:r w:rsidRPr="00351EE8">
      <w:rPr>
        <w:i/>
        <w:color w:val="A6A6A6" w:themeColor="background1" w:themeShade="A6"/>
        <w:sz w:val="20"/>
      </w:rPr>
      <w:fldChar w:fldCharType="separate"/>
    </w:r>
    <w:r w:rsidR="00507348">
      <w:rPr>
        <w:i/>
        <w:noProof/>
        <w:color w:val="A6A6A6" w:themeColor="background1" w:themeShade="A6"/>
        <w:sz w:val="20"/>
      </w:rPr>
      <w:t>10</w:t>
    </w:r>
    <w:r w:rsidRPr="00351EE8">
      <w:rPr>
        <w:i/>
        <w:noProof/>
        <w:color w:val="A6A6A6" w:themeColor="background1" w:themeShade="A6"/>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0F5F" w:rsidRDefault="007E0F5F" w:rsidP="00CE6CF2">
      <w:pPr>
        <w:spacing w:after="0"/>
      </w:pPr>
      <w:r>
        <w:separator/>
      </w:r>
    </w:p>
  </w:footnote>
  <w:footnote w:type="continuationSeparator" w:id="0">
    <w:p w:rsidR="007E0F5F" w:rsidRDefault="007E0F5F" w:rsidP="00CE6CF2">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2243F"/>
    <w:multiLevelType w:val="hybridMultilevel"/>
    <w:tmpl w:val="9176E2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AF208A7"/>
    <w:multiLevelType w:val="hybridMultilevel"/>
    <w:tmpl w:val="0D8ABB5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1A3063C8"/>
    <w:multiLevelType w:val="multilevel"/>
    <w:tmpl w:val="793C5254"/>
    <w:lvl w:ilvl="0">
      <w:start w:val="1"/>
      <w:numFmt w:val="decimal"/>
      <w:lvlText w:val="%1."/>
      <w:lvlJc w:val="left"/>
      <w:pPr>
        <w:ind w:left="360" w:hanging="360"/>
      </w:pPr>
      <w:rPr>
        <w:rFonts w:hint="default"/>
        <w:i w:val="0"/>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AE910C1"/>
    <w:multiLevelType w:val="hybridMultilevel"/>
    <w:tmpl w:val="F098BC2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603A8E"/>
    <w:multiLevelType w:val="hybridMultilevel"/>
    <w:tmpl w:val="40F8D1C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EBB14A3"/>
    <w:multiLevelType w:val="hybridMultilevel"/>
    <w:tmpl w:val="FF340DA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EEE505F"/>
    <w:multiLevelType w:val="hybridMultilevel"/>
    <w:tmpl w:val="314C99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CC42007"/>
    <w:multiLevelType w:val="hybridMultilevel"/>
    <w:tmpl w:val="C4FA2C6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30B725A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282555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ED662D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4B76CD8"/>
    <w:multiLevelType w:val="hybridMultilevel"/>
    <w:tmpl w:val="D8084F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EE72E6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19B6CB7"/>
    <w:multiLevelType w:val="hybridMultilevel"/>
    <w:tmpl w:val="F01037F8"/>
    <w:lvl w:ilvl="0" w:tplc="04050001">
      <w:start w:val="1"/>
      <w:numFmt w:val="bullet"/>
      <w:lvlText w:val=""/>
      <w:lvlJc w:val="left"/>
      <w:pPr>
        <w:ind w:left="1068" w:hanging="360"/>
      </w:pPr>
      <w:rPr>
        <w:rFonts w:ascii="Symbol" w:hAnsi="Symbol"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54D0739C"/>
    <w:multiLevelType w:val="multilevel"/>
    <w:tmpl w:val="61E6240E"/>
    <w:lvl w:ilvl="0">
      <w:start w:val="1"/>
      <w:numFmt w:val="decimal"/>
      <w:lvlText w:val="%1."/>
      <w:lvlJc w:val="left"/>
      <w:pPr>
        <w:ind w:left="360" w:hanging="360"/>
      </w:pPr>
      <w:rPr>
        <w:rFonts w:hint="default"/>
        <w:i w:val="0"/>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B621AC6"/>
    <w:multiLevelType w:val="hybridMultilevel"/>
    <w:tmpl w:val="8272B93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6901089D"/>
    <w:multiLevelType w:val="hybridMultilevel"/>
    <w:tmpl w:val="1A4890DA"/>
    <w:lvl w:ilvl="0" w:tplc="620CC924">
      <w:start w:val="1"/>
      <w:numFmt w:val="lowerLetter"/>
      <w:lvlText w:val="%1."/>
      <w:lvlJc w:val="left"/>
      <w:pPr>
        <w:ind w:left="1068" w:hanging="360"/>
      </w:pPr>
      <w:rPr>
        <w:rFont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15:restartNumberingAfterBreak="0">
    <w:nsid w:val="6E520C18"/>
    <w:multiLevelType w:val="multilevel"/>
    <w:tmpl w:val="E5DCEED6"/>
    <w:lvl w:ilvl="0">
      <w:start w:val="1"/>
      <w:numFmt w:val="decimal"/>
      <w:lvlText w:val="%1."/>
      <w:lvlJc w:val="left"/>
      <w:pPr>
        <w:ind w:left="360" w:hanging="360"/>
      </w:pPr>
      <w:rPr>
        <w:rFonts w:hint="default"/>
        <w:i w:val="0"/>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70DD13DE"/>
    <w:multiLevelType w:val="hybridMultilevel"/>
    <w:tmpl w:val="058AD882"/>
    <w:lvl w:ilvl="0" w:tplc="AD8EA630">
      <w:start w:val="1"/>
      <w:numFmt w:val="lowerLetter"/>
      <w:lvlText w:val="%1)"/>
      <w:lvlJc w:val="left"/>
      <w:pPr>
        <w:ind w:left="1216" w:hanging="360"/>
      </w:pPr>
      <w:rPr>
        <w:rFonts w:hint="default"/>
      </w:rPr>
    </w:lvl>
    <w:lvl w:ilvl="1" w:tplc="04050019" w:tentative="1">
      <w:start w:val="1"/>
      <w:numFmt w:val="lowerLetter"/>
      <w:lvlText w:val="%2."/>
      <w:lvlJc w:val="left"/>
      <w:pPr>
        <w:ind w:left="1936" w:hanging="360"/>
      </w:pPr>
    </w:lvl>
    <w:lvl w:ilvl="2" w:tplc="0405001B" w:tentative="1">
      <w:start w:val="1"/>
      <w:numFmt w:val="lowerRoman"/>
      <w:lvlText w:val="%3."/>
      <w:lvlJc w:val="right"/>
      <w:pPr>
        <w:ind w:left="2656" w:hanging="180"/>
      </w:pPr>
    </w:lvl>
    <w:lvl w:ilvl="3" w:tplc="0405000F" w:tentative="1">
      <w:start w:val="1"/>
      <w:numFmt w:val="decimal"/>
      <w:lvlText w:val="%4."/>
      <w:lvlJc w:val="left"/>
      <w:pPr>
        <w:ind w:left="3376" w:hanging="360"/>
      </w:pPr>
    </w:lvl>
    <w:lvl w:ilvl="4" w:tplc="04050019" w:tentative="1">
      <w:start w:val="1"/>
      <w:numFmt w:val="lowerLetter"/>
      <w:lvlText w:val="%5."/>
      <w:lvlJc w:val="left"/>
      <w:pPr>
        <w:ind w:left="4096" w:hanging="360"/>
      </w:pPr>
    </w:lvl>
    <w:lvl w:ilvl="5" w:tplc="0405001B" w:tentative="1">
      <w:start w:val="1"/>
      <w:numFmt w:val="lowerRoman"/>
      <w:lvlText w:val="%6."/>
      <w:lvlJc w:val="right"/>
      <w:pPr>
        <w:ind w:left="4816" w:hanging="180"/>
      </w:pPr>
    </w:lvl>
    <w:lvl w:ilvl="6" w:tplc="0405000F" w:tentative="1">
      <w:start w:val="1"/>
      <w:numFmt w:val="decimal"/>
      <w:lvlText w:val="%7."/>
      <w:lvlJc w:val="left"/>
      <w:pPr>
        <w:ind w:left="5536" w:hanging="360"/>
      </w:pPr>
    </w:lvl>
    <w:lvl w:ilvl="7" w:tplc="04050019" w:tentative="1">
      <w:start w:val="1"/>
      <w:numFmt w:val="lowerLetter"/>
      <w:lvlText w:val="%8."/>
      <w:lvlJc w:val="left"/>
      <w:pPr>
        <w:ind w:left="6256" w:hanging="360"/>
      </w:pPr>
    </w:lvl>
    <w:lvl w:ilvl="8" w:tplc="0405001B" w:tentative="1">
      <w:start w:val="1"/>
      <w:numFmt w:val="lowerRoman"/>
      <w:lvlText w:val="%9."/>
      <w:lvlJc w:val="right"/>
      <w:pPr>
        <w:ind w:left="6976" w:hanging="180"/>
      </w:pPr>
    </w:lvl>
  </w:abstractNum>
  <w:abstractNum w:abstractNumId="19" w15:restartNumberingAfterBreak="0">
    <w:nsid w:val="7226768B"/>
    <w:multiLevelType w:val="multilevel"/>
    <w:tmpl w:val="44EA34D8"/>
    <w:lvl w:ilvl="0">
      <w:start w:val="1"/>
      <w:numFmt w:val="decimal"/>
      <w:lvlText w:val="%1."/>
      <w:lvlJc w:val="left"/>
      <w:pPr>
        <w:ind w:left="360" w:hanging="360"/>
      </w:pPr>
      <w:rPr>
        <w:rFonts w:hint="default"/>
      </w:rPr>
    </w:lvl>
    <w:lvl w:ilvl="1">
      <w:start w:val="1"/>
      <w:numFmt w:val="decimal"/>
      <w:suff w:val="space"/>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756761E"/>
    <w:multiLevelType w:val="hybridMultilevel"/>
    <w:tmpl w:val="C5BA02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FEA1AC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14"/>
  </w:num>
  <w:num w:numId="3">
    <w:abstractNumId w:val="16"/>
  </w:num>
  <w:num w:numId="4">
    <w:abstractNumId w:val="3"/>
  </w:num>
  <w:num w:numId="5">
    <w:abstractNumId w:val="4"/>
  </w:num>
  <w:num w:numId="6">
    <w:abstractNumId w:val="11"/>
  </w:num>
  <w:num w:numId="7">
    <w:abstractNumId w:val="0"/>
  </w:num>
  <w:num w:numId="8">
    <w:abstractNumId w:val="5"/>
  </w:num>
  <w:num w:numId="9">
    <w:abstractNumId w:val="6"/>
  </w:num>
  <w:num w:numId="10">
    <w:abstractNumId w:val="7"/>
  </w:num>
  <w:num w:numId="11">
    <w:abstractNumId w:val="19"/>
  </w:num>
  <w:num w:numId="12">
    <w:abstractNumId w:val="12"/>
  </w:num>
  <w:num w:numId="13">
    <w:abstractNumId w:val="8"/>
  </w:num>
  <w:num w:numId="14">
    <w:abstractNumId w:val="10"/>
  </w:num>
  <w:num w:numId="15">
    <w:abstractNumId w:val="9"/>
  </w:num>
  <w:num w:numId="16">
    <w:abstractNumId w:val="21"/>
  </w:num>
  <w:num w:numId="17">
    <w:abstractNumId w:val="15"/>
  </w:num>
  <w:num w:numId="18">
    <w:abstractNumId w:val="20"/>
  </w:num>
  <w:num w:numId="19">
    <w:abstractNumId w:val="18"/>
  </w:num>
  <w:num w:numId="20">
    <w:abstractNumId w:val="2"/>
  </w:num>
  <w:num w:numId="21">
    <w:abstractNumId w:val="17"/>
  </w:num>
  <w:num w:numId="2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2EE"/>
    <w:rsid w:val="0000630A"/>
    <w:rsid w:val="0001022E"/>
    <w:rsid w:val="000114A3"/>
    <w:rsid w:val="000114B2"/>
    <w:rsid w:val="00015919"/>
    <w:rsid w:val="0002426E"/>
    <w:rsid w:val="00025ABB"/>
    <w:rsid w:val="00027845"/>
    <w:rsid w:val="00030B61"/>
    <w:rsid w:val="00031BA3"/>
    <w:rsid w:val="0003753F"/>
    <w:rsid w:val="0004371D"/>
    <w:rsid w:val="00043EAD"/>
    <w:rsid w:val="000479AA"/>
    <w:rsid w:val="00063F5E"/>
    <w:rsid w:val="0006443F"/>
    <w:rsid w:val="00070124"/>
    <w:rsid w:val="0007285D"/>
    <w:rsid w:val="00081AA7"/>
    <w:rsid w:val="0008642A"/>
    <w:rsid w:val="000B02E0"/>
    <w:rsid w:val="000B489B"/>
    <w:rsid w:val="000B5083"/>
    <w:rsid w:val="000C1CDC"/>
    <w:rsid w:val="000C26BE"/>
    <w:rsid w:val="000C5E46"/>
    <w:rsid w:val="000D0E84"/>
    <w:rsid w:val="000D26A6"/>
    <w:rsid w:val="000E2927"/>
    <w:rsid w:val="000E4F83"/>
    <w:rsid w:val="000F1719"/>
    <w:rsid w:val="000F2B7F"/>
    <w:rsid w:val="000F3CE9"/>
    <w:rsid w:val="00102DDA"/>
    <w:rsid w:val="00105EFC"/>
    <w:rsid w:val="00110C37"/>
    <w:rsid w:val="001110D2"/>
    <w:rsid w:val="001164D9"/>
    <w:rsid w:val="00121FF5"/>
    <w:rsid w:val="00134128"/>
    <w:rsid w:val="001379E6"/>
    <w:rsid w:val="00142D50"/>
    <w:rsid w:val="00145F6A"/>
    <w:rsid w:val="001470A8"/>
    <w:rsid w:val="00154DF4"/>
    <w:rsid w:val="00155AEA"/>
    <w:rsid w:val="00156270"/>
    <w:rsid w:val="001576EF"/>
    <w:rsid w:val="0016083A"/>
    <w:rsid w:val="00161E3B"/>
    <w:rsid w:val="0016395F"/>
    <w:rsid w:val="0016680E"/>
    <w:rsid w:val="00166AD0"/>
    <w:rsid w:val="00170EF1"/>
    <w:rsid w:val="001713B8"/>
    <w:rsid w:val="00175926"/>
    <w:rsid w:val="00183657"/>
    <w:rsid w:val="00192DD1"/>
    <w:rsid w:val="0019348C"/>
    <w:rsid w:val="001A3EB9"/>
    <w:rsid w:val="001A726C"/>
    <w:rsid w:val="001B433C"/>
    <w:rsid w:val="001C04ED"/>
    <w:rsid w:val="001C1EFD"/>
    <w:rsid w:val="001D4E2C"/>
    <w:rsid w:val="001D7E44"/>
    <w:rsid w:val="001E184D"/>
    <w:rsid w:val="001E1DE0"/>
    <w:rsid w:val="001E27C1"/>
    <w:rsid w:val="001E576E"/>
    <w:rsid w:val="001E5B7F"/>
    <w:rsid w:val="001E6470"/>
    <w:rsid w:val="001F0B6A"/>
    <w:rsid w:val="001F0C66"/>
    <w:rsid w:val="001F355A"/>
    <w:rsid w:val="00203D9B"/>
    <w:rsid w:val="00205CB4"/>
    <w:rsid w:val="00220421"/>
    <w:rsid w:val="002240F6"/>
    <w:rsid w:val="002251AE"/>
    <w:rsid w:val="0023103A"/>
    <w:rsid w:val="002316A7"/>
    <w:rsid w:val="00231725"/>
    <w:rsid w:val="00233950"/>
    <w:rsid w:val="00236701"/>
    <w:rsid w:val="00242143"/>
    <w:rsid w:val="002537D7"/>
    <w:rsid w:val="002676AC"/>
    <w:rsid w:val="00267B9C"/>
    <w:rsid w:val="002754C5"/>
    <w:rsid w:val="00276BCC"/>
    <w:rsid w:val="002819E7"/>
    <w:rsid w:val="00287EAB"/>
    <w:rsid w:val="00297385"/>
    <w:rsid w:val="002A07F6"/>
    <w:rsid w:val="002B3830"/>
    <w:rsid w:val="002B5965"/>
    <w:rsid w:val="002B5A72"/>
    <w:rsid w:val="002C3A17"/>
    <w:rsid w:val="002C4030"/>
    <w:rsid w:val="002C70B8"/>
    <w:rsid w:val="002D4CCB"/>
    <w:rsid w:val="002E78B1"/>
    <w:rsid w:val="002F00A5"/>
    <w:rsid w:val="002F081C"/>
    <w:rsid w:val="002F4DD3"/>
    <w:rsid w:val="002F6BEF"/>
    <w:rsid w:val="0030600F"/>
    <w:rsid w:val="00310CD1"/>
    <w:rsid w:val="00310D31"/>
    <w:rsid w:val="00314993"/>
    <w:rsid w:val="00315FCF"/>
    <w:rsid w:val="003218F7"/>
    <w:rsid w:val="0032278E"/>
    <w:rsid w:val="00323D43"/>
    <w:rsid w:val="00331D8A"/>
    <w:rsid w:val="0033449F"/>
    <w:rsid w:val="0034079B"/>
    <w:rsid w:val="00345A36"/>
    <w:rsid w:val="0034620B"/>
    <w:rsid w:val="00353601"/>
    <w:rsid w:val="00353689"/>
    <w:rsid w:val="0035734F"/>
    <w:rsid w:val="00357B99"/>
    <w:rsid w:val="0036298B"/>
    <w:rsid w:val="00363238"/>
    <w:rsid w:val="003642A1"/>
    <w:rsid w:val="00373043"/>
    <w:rsid w:val="0037338D"/>
    <w:rsid w:val="00381EF6"/>
    <w:rsid w:val="0038689E"/>
    <w:rsid w:val="00386F58"/>
    <w:rsid w:val="003872FB"/>
    <w:rsid w:val="00391CD7"/>
    <w:rsid w:val="00396768"/>
    <w:rsid w:val="003A3C68"/>
    <w:rsid w:val="003A41DE"/>
    <w:rsid w:val="003A63DC"/>
    <w:rsid w:val="003B4B0F"/>
    <w:rsid w:val="003C0207"/>
    <w:rsid w:val="003C2BE6"/>
    <w:rsid w:val="003C3703"/>
    <w:rsid w:val="003C398B"/>
    <w:rsid w:val="003C6AD2"/>
    <w:rsid w:val="003D2EA9"/>
    <w:rsid w:val="003D2FFD"/>
    <w:rsid w:val="003E23B4"/>
    <w:rsid w:val="003E428B"/>
    <w:rsid w:val="003F06DC"/>
    <w:rsid w:val="003F2E51"/>
    <w:rsid w:val="003F44BA"/>
    <w:rsid w:val="003F5134"/>
    <w:rsid w:val="003F6BBC"/>
    <w:rsid w:val="003F71E9"/>
    <w:rsid w:val="00402048"/>
    <w:rsid w:val="004052EB"/>
    <w:rsid w:val="00405483"/>
    <w:rsid w:val="00405C3A"/>
    <w:rsid w:val="00405CAB"/>
    <w:rsid w:val="00406236"/>
    <w:rsid w:val="00406C3B"/>
    <w:rsid w:val="00412579"/>
    <w:rsid w:val="004138AF"/>
    <w:rsid w:val="00416002"/>
    <w:rsid w:val="004336FE"/>
    <w:rsid w:val="0044171D"/>
    <w:rsid w:val="004455E9"/>
    <w:rsid w:val="00447DE1"/>
    <w:rsid w:val="00450E66"/>
    <w:rsid w:val="00455F25"/>
    <w:rsid w:val="00464F7B"/>
    <w:rsid w:val="00473F3C"/>
    <w:rsid w:val="0047647D"/>
    <w:rsid w:val="00477468"/>
    <w:rsid w:val="004852FA"/>
    <w:rsid w:val="00485CFF"/>
    <w:rsid w:val="004A1A61"/>
    <w:rsid w:val="004A2F7D"/>
    <w:rsid w:val="004A47DA"/>
    <w:rsid w:val="004C4951"/>
    <w:rsid w:val="004C6901"/>
    <w:rsid w:val="004C7429"/>
    <w:rsid w:val="004D19FD"/>
    <w:rsid w:val="004D31EA"/>
    <w:rsid w:val="004D3704"/>
    <w:rsid w:val="004D3E03"/>
    <w:rsid w:val="004D4596"/>
    <w:rsid w:val="004E3BF8"/>
    <w:rsid w:val="004E6BEA"/>
    <w:rsid w:val="004F01B1"/>
    <w:rsid w:val="004F08F8"/>
    <w:rsid w:val="004F110B"/>
    <w:rsid w:val="004F1170"/>
    <w:rsid w:val="004F1C18"/>
    <w:rsid w:val="004F47F7"/>
    <w:rsid w:val="004F7112"/>
    <w:rsid w:val="00507348"/>
    <w:rsid w:val="00511323"/>
    <w:rsid w:val="0051198B"/>
    <w:rsid w:val="005122CC"/>
    <w:rsid w:val="00517B79"/>
    <w:rsid w:val="00520BCC"/>
    <w:rsid w:val="00520CCD"/>
    <w:rsid w:val="005226EB"/>
    <w:rsid w:val="00531232"/>
    <w:rsid w:val="0053133E"/>
    <w:rsid w:val="00532DBB"/>
    <w:rsid w:val="00536179"/>
    <w:rsid w:val="005464E1"/>
    <w:rsid w:val="00553161"/>
    <w:rsid w:val="005535E6"/>
    <w:rsid w:val="005544C5"/>
    <w:rsid w:val="005544F8"/>
    <w:rsid w:val="00561DFB"/>
    <w:rsid w:val="0056238E"/>
    <w:rsid w:val="005653B7"/>
    <w:rsid w:val="00570230"/>
    <w:rsid w:val="00575723"/>
    <w:rsid w:val="005778F7"/>
    <w:rsid w:val="005806A0"/>
    <w:rsid w:val="00592030"/>
    <w:rsid w:val="00593BE0"/>
    <w:rsid w:val="0059540D"/>
    <w:rsid w:val="005958DD"/>
    <w:rsid w:val="005A1893"/>
    <w:rsid w:val="005A3CE8"/>
    <w:rsid w:val="005A4297"/>
    <w:rsid w:val="005C191A"/>
    <w:rsid w:val="005C200F"/>
    <w:rsid w:val="005C4034"/>
    <w:rsid w:val="005C62CD"/>
    <w:rsid w:val="005C6E68"/>
    <w:rsid w:val="005C7F4E"/>
    <w:rsid w:val="005D3C9E"/>
    <w:rsid w:val="005D4144"/>
    <w:rsid w:val="005D4DB2"/>
    <w:rsid w:val="005D741C"/>
    <w:rsid w:val="005E02AF"/>
    <w:rsid w:val="005E136D"/>
    <w:rsid w:val="005E40C9"/>
    <w:rsid w:val="005F15D3"/>
    <w:rsid w:val="005F1C72"/>
    <w:rsid w:val="005F330D"/>
    <w:rsid w:val="006040F8"/>
    <w:rsid w:val="00624FA0"/>
    <w:rsid w:val="0062715F"/>
    <w:rsid w:val="00627C47"/>
    <w:rsid w:val="006418D0"/>
    <w:rsid w:val="006426EE"/>
    <w:rsid w:val="006519CE"/>
    <w:rsid w:val="00653D96"/>
    <w:rsid w:val="00654013"/>
    <w:rsid w:val="00660428"/>
    <w:rsid w:val="00661396"/>
    <w:rsid w:val="006627D1"/>
    <w:rsid w:val="00662F2E"/>
    <w:rsid w:val="00662F4D"/>
    <w:rsid w:val="00675DE8"/>
    <w:rsid w:val="00684488"/>
    <w:rsid w:val="006874C3"/>
    <w:rsid w:val="00690CED"/>
    <w:rsid w:val="00693896"/>
    <w:rsid w:val="006A23ED"/>
    <w:rsid w:val="006B26A6"/>
    <w:rsid w:val="006B277A"/>
    <w:rsid w:val="006C22E6"/>
    <w:rsid w:val="006C49B0"/>
    <w:rsid w:val="006C704D"/>
    <w:rsid w:val="006D51A3"/>
    <w:rsid w:val="006D6D48"/>
    <w:rsid w:val="006D7E57"/>
    <w:rsid w:val="006E0377"/>
    <w:rsid w:val="006E0E45"/>
    <w:rsid w:val="006F25C9"/>
    <w:rsid w:val="006F6A79"/>
    <w:rsid w:val="00700541"/>
    <w:rsid w:val="007016C9"/>
    <w:rsid w:val="00710CC7"/>
    <w:rsid w:val="00716A6F"/>
    <w:rsid w:val="00725952"/>
    <w:rsid w:val="00726496"/>
    <w:rsid w:val="007443B7"/>
    <w:rsid w:val="00746514"/>
    <w:rsid w:val="00747E59"/>
    <w:rsid w:val="007512B5"/>
    <w:rsid w:val="007538EF"/>
    <w:rsid w:val="0075469D"/>
    <w:rsid w:val="00761572"/>
    <w:rsid w:val="00762261"/>
    <w:rsid w:val="007635C7"/>
    <w:rsid w:val="00782E74"/>
    <w:rsid w:val="007836C3"/>
    <w:rsid w:val="00791003"/>
    <w:rsid w:val="0079131F"/>
    <w:rsid w:val="007A2CF9"/>
    <w:rsid w:val="007A3687"/>
    <w:rsid w:val="007B65B4"/>
    <w:rsid w:val="007C20DA"/>
    <w:rsid w:val="007C5966"/>
    <w:rsid w:val="007C7E73"/>
    <w:rsid w:val="007D00E5"/>
    <w:rsid w:val="007D0E3F"/>
    <w:rsid w:val="007D29FA"/>
    <w:rsid w:val="007D64A9"/>
    <w:rsid w:val="007D6BC1"/>
    <w:rsid w:val="007E0F5F"/>
    <w:rsid w:val="007F277F"/>
    <w:rsid w:val="007F43F9"/>
    <w:rsid w:val="007F4BF4"/>
    <w:rsid w:val="00810B00"/>
    <w:rsid w:val="008142AD"/>
    <w:rsid w:val="00815714"/>
    <w:rsid w:val="00820AEA"/>
    <w:rsid w:val="0082285A"/>
    <w:rsid w:val="0082301C"/>
    <w:rsid w:val="008355AB"/>
    <w:rsid w:val="00840F1D"/>
    <w:rsid w:val="00842172"/>
    <w:rsid w:val="00842672"/>
    <w:rsid w:val="008458DD"/>
    <w:rsid w:val="00846E4F"/>
    <w:rsid w:val="00854542"/>
    <w:rsid w:val="00855B27"/>
    <w:rsid w:val="00864214"/>
    <w:rsid w:val="00874CDF"/>
    <w:rsid w:val="00877413"/>
    <w:rsid w:val="00881503"/>
    <w:rsid w:val="00882440"/>
    <w:rsid w:val="008862FD"/>
    <w:rsid w:val="0089020D"/>
    <w:rsid w:val="00892848"/>
    <w:rsid w:val="008A0D42"/>
    <w:rsid w:val="008A0EF4"/>
    <w:rsid w:val="008A23D1"/>
    <w:rsid w:val="008A67F1"/>
    <w:rsid w:val="008B6F11"/>
    <w:rsid w:val="008C057B"/>
    <w:rsid w:val="008C2FDE"/>
    <w:rsid w:val="008D1B74"/>
    <w:rsid w:val="008D3858"/>
    <w:rsid w:val="008D5976"/>
    <w:rsid w:val="008E1A25"/>
    <w:rsid w:val="008E2481"/>
    <w:rsid w:val="008E4687"/>
    <w:rsid w:val="008F2436"/>
    <w:rsid w:val="00901F63"/>
    <w:rsid w:val="00901F64"/>
    <w:rsid w:val="009035FD"/>
    <w:rsid w:val="00904647"/>
    <w:rsid w:val="00905128"/>
    <w:rsid w:val="00922F54"/>
    <w:rsid w:val="009254AE"/>
    <w:rsid w:val="0092646A"/>
    <w:rsid w:val="009302E5"/>
    <w:rsid w:val="00933953"/>
    <w:rsid w:val="00942058"/>
    <w:rsid w:val="00947101"/>
    <w:rsid w:val="00960D33"/>
    <w:rsid w:val="00961735"/>
    <w:rsid w:val="009846DE"/>
    <w:rsid w:val="00993066"/>
    <w:rsid w:val="00993EED"/>
    <w:rsid w:val="00995642"/>
    <w:rsid w:val="009A1BB4"/>
    <w:rsid w:val="009A7EC3"/>
    <w:rsid w:val="009B0561"/>
    <w:rsid w:val="009B2293"/>
    <w:rsid w:val="009B311B"/>
    <w:rsid w:val="009C097D"/>
    <w:rsid w:val="009C3FFA"/>
    <w:rsid w:val="009C552B"/>
    <w:rsid w:val="009D1621"/>
    <w:rsid w:val="009D202A"/>
    <w:rsid w:val="009D2857"/>
    <w:rsid w:val="009D54AC"/>
    <w:rsid w:val="009D575C"/>
    <w:rsid w:val="009E1911"/>
    <w:rsid w:val="009E334B"/>
    <w:rsid w:val="009E55A2"/>
    <w:rsid w:val="009F1BEE"/>
    <w:rsid w:val="009F574A"/>
    <w:rsid w:val="009F62CC"/>
    <w:rsid w:val="009F64CF"/>
    <w:rsid w:val="00A07CB5"/>
    <w:rsid w:val="00A1171D"/>
    <w:rsid w:val="00A11A35"/>
    <w:rsid w:val="00A14EB3"/>
    <w:rsid w:val="00A20798"/>
    <w:rsid w:val="00A25313"/>
    <w:rsid w:val="00A26B52"/>
    <w:rsid w:val="00A33A5E"/>
    <w:rsid w:val="00A349C4"/>
    <w:rsid w:val="00A35394"/>
    <w:rsid w:val="00A41923"/>
    <w:rsid w:val="00A47462"/>
    <w:rsid w:val="00A51194"/>
    <w:rsid w:val="00A51DFB"/>
    <w:rsid w:val="00A670C4"/>
    <w:rsid w:val="00A7493E"/>
    <w:rsid w:val="00A80409"/>
    <w:rsid w:val="00A8126B"/>
    <w:rsid w:val="00A814D7"/>
    <w:rsid w:val="00A84582"/>
    <w:rsid w:val="00A84E95"/>
    <w:rsid w:val="00A95346"/>
    <w:rsid w:val="00A9798D"/>
    <w:rsid w:val="00AA0998"/>
    <w:rsid w:val="00AA1263"/>
    <w:rsid w:val="00AA450E"/>
    <w:rsid w:val="00AB3ED8"/>
    <w:rsid w:val="00AB67AD"/>
    <w:rsid w:val="00AC1B43"/>
    <w:rsid w:val="00AD1048"/>
    <w:rsid w:val="00AD1A81"/>
    <w:rsid w:val="00AD2A84"/>
    <w:rsid w:val="00AE3853"/>
    <w:rsid w:val="00AE443B"/>
    <w:rsid w:val="00AE685C"/>
    <w:rsid w:val="00AE6F41"/>
    <w:rsid w:val="00AF7881"/>
    <w:rsid w:val="00B063EF"/>
    <w:rsid w:val="00B06C5D"/>
    <w:rsid w:val="00B151BE"/>
    <w:rsid w:val="00B20FBA"/>
    <w:rsid w:val="00B24DF5"/>
    <w:rsid w:val="00B25030"/>
    <w:rsid w:val="00B26572"/>
    <w:rsid w:val="00B27D66"/>
    <w:rsid w:val="00B50B8D"/>
    <w:rsid w:val="00B54BB5"/>
    <w:rsid w:val="00B65666"/>
    <w:rsid w:val="00B65C16"/>
    <w:rsid w:val="00B66268"/>
    <w:rsid w:val="00B75816"/>
    <w:rsid w:val="00B840FA"/>
    <w:rsid w:val="00B9002D"/>
    <w:rsid w:val="00B90CE6"/>
    <w:rsid w:val="00B912A2"/>
    <w:rsid w:val="00B9563E"/>
    <w:rsid w:val="00B9599C"/>
    <w:rsid w:val="00B96E03"/>
    <w:rsid w:val="00B97024"/>
    <w:rsid w:val="00B97F5A"/>
    <w:rsid w:val="00BA2889"/>
    <w:rsid w:val="00BA7FE4"/>
    <w:rsid w:val="00BB6F5D"/>
    <w:rsid w:val="00BC2805"/>
    <w:rsid w:val="00BC45DF"/>
    <w:rsid w:val="00BE22E0"/>
    <w:rsid w:val="00BE405F"/>
    <w:rsid w:val="00BE73CD"/>
    <w:rsid w:val="00BE76EE"/>
    <w:rsid w:val="00BF037E"/>
    <w:rsid w:val="00BF6920"/>
    <w:rsid w:val="00BF7B42"/>
    <w:rsid w:val="00C00F46"/>
    <w:rsid w:val="00C03A88"/>
    <w:rsid w:val="00C073EC"/>
    <w:rsid w:val="00C10E69"/>
    <w:rsid w:val="00C203D9"/>
    <w:rsid w:val="00C273A1"/>
    <w:rsid w:val="00C40F48"/>
    <w:rsid w:val="00C411AB"/>
    <w:rsid w:val="00C45355"/>
    <w:rsid w:val="00C4630F"/>
    <w:rsid w:val="00C502FE"/>
    <w:rsid w:val="00C55208"/>
    <w:rsid w:val="00C67C64"/>
    <w:rsid w:val="00C727CA"/>
    <w:rsid w:val="00C76972"/>
    <w:rsid w:val="00C84B14"/>
    <w:rsid w:val="00C87A4F"/>
    <w:rsid w:val="00C93C02"/>
    <w:rsid w:val="00C94201"/>
    <w:rsid w:val="00C96011"/>
    <w:rsid w:val="00C96453"/>
    <w:rsid w:val="00CA57C2"/>
    <w:rsid w:val="00CA59CE"/>
    <w:rsid w:val="00CB0E25"/>
    <w:rsid w:val="00CC080A"/>
    <w:rsid w:val="00CC1CC1"/>
    <w:rsid w:val="00CC2FF2"/>
    <w:rsid w:val="00CC4F18"/>
    <w:rsid w:val="00CC6F8E"/>
    <w:rsid w:val="00CD026F"/>
    <w:rsid w:val="00CD0743"/>
    <w:rsid w:val="00CD5280"/>
    <w:rsid w:val="00CD78CC"/>
    <w:rsid w:val="00CD791F"/>
    <w:rsid w:val="00CE2AA1"/>
    <w:rsid w:val="00CE31A3"/>
    <w:rsid w:val="00CE601A"/>
    <w:rsid w:val="00CE6CF2"/>
    <w:rsid w:val="00CE7AB2"/>
    <w:rsid w:val="00CF0DE8"/>
    <w:rsid w:val="00CF1D12"/>
    <w:rsid w:val="00CF31AB"/>
    <w:rsid w:val="00D0286D"/>
    <w:rsid w:val="00D10C6E"/>
    <w:rsid w:val="00D13474"/>
    <w:rsid w:val="00D205D3"/>
    <w:rsid w:val="00D2795F"/>
    <w:rsid w:val="00D35979"/>
    <w:rsid w:val="00D37A9D"/>
    <w:rsid w:val="00D51F15"/>
    <w:rsid w:val="00D5622E"/>
    <w:rsid w:val="00D56F1B"/>
    <w:rsid w:val="00D65371"/>
    <w:rsid w:val="00D66B9D"/>
    <w:rsid w:val="00D67D5B"/>
    <w:rsid w:val="00D70B82"/>
    <w:rsid w:val="00D71012"/>
    <w:rsid w:val="00D811B0"/>
    <w:rsid w:val="00D92739"/>
    <w:rsid w:val="00DA02A7"/>
    <w:rsid w:val="00DA1118"/>
    <w:rsid w:val="00DA1F15"/>
    <w:rsid w:val="00DB0E39"/>
    <w:rsid w:val="00DB1561"/>
    <w:rsid w:val="00DB3662"/>
    <w:rsid w:val="00DB5D40"/>
    <w:rsid w:val="00DB6D3D"/>
    <w:rsid w:val="00DC167F"/>
    <w:rsid w:val="00DC383F"/>
    <w:rsid w:val="00DD3B72"/>
    <w:rsid w:val="00DD42AB"/>
    <w:rsid w:val="00DD6994"/>
    <w:rsid w:val="00DD7509"/>
    <w:rsid w:val="00DE33A2"/>
    <w:rsid w:val="00DE633E"/>
    <w:rsid w:val="00DF2999"/>
    <w:rsid w:val="00DF4425"/>
    <w:rsid w:val="00DF7FC5"/>
    <w:rsid w:val="00E00D82"/>
    <w:rsid w:val="00E04908"/>
    <w:rsid w:val="00E1081B"/>
    <w:rsid w:val="00E110A5"/>
    <w:rsid w:val="00E11D0B"/>
    <w:rsid w:val="00E14B76"/>
    <w:rsid w:val="00E14BDE"/>
    <w:rsid w:val="00E1597E"/>
    <w:rsid w:val="00E201AA"/>
    <w:rsid w:val="00E20325"/>
    <w:rsid w:val="00E222C9"/>
    <w:rsid w:val="00E30C67"/>
    <w:rsid w:val="00E33201"/>
    <w:rsid w:val="00E35CEC"/>
    <w:rsid w:val="00E36E3F"/>
    <w:rsid w:val="00E41831"/>
    <w:rsid w:val="00E4194E"/>
    <w:rsid w:val="00E41DD3"/>
    <w:rsid w:val="00E44DCA"/>
    <w:rsid w:val="00E452C9"/>
    <w:rsid w:val="00E461D7"/>
    <w:rsid w:val="00E556BD"/>
    <w:rsid w:val="00E5645F"/>
    <w:rsid w:val="00E614F2"/>
    <w:rsid w:val="00E62D8F"/>
    <w:rsid w:val="00E62F49"/>
    <w:rsid w:val="00E73F3C"/>
    <w:rsid w:val="00E807AB"/>
    <w:rsid w:val="00E83B95"/>
    <w:rsid w:val="00E840BD"/>
    <w:rsid w:val="00E85C76"/>
    <w:rsid w:val="00E87603"/>
    <w:rsid w:val="00E92469"/>
    <w:rsid w:val="00E94165"/>
    <w:rsid w:val="00E94E4C"/>
    <w:rsid w:val="00EA2C00"/>
    <w:rsid w:val="00EA5EA0"/>
    <w:rsid w:val="00EA73C7"/>
    <w:rsid w:val="00EB141A"/>
    <w:rsid w:val="00EB1715"/>
    <w:rsid w:val="00EB3149"/>
    <w:rsid w:val="00EC3164"/>
    <w:rsid w:val="00EC6357"/>
    <w:rsid w:val="00EC73A6"/>
    <w:rsid w:val="00ED3F2C"/>
    <w:rsid w:val="00ED47F9"/>
    <w:rsid w:val="00ED4C3D"/>
    <w:rsid w:val="00ED652D"/>
    <w:rsid w:val="00EE3ADF"/>
    <w:rsid w:val="00EE3E6F"/>
    <w:rsid w:val="00EE47E6"/>
    <w:rsid w:val="00EE4FA0"/>
    <w:rsid w:val="00EE5949"/>
    <w:rsid w:val="00EF106D"/>
    <w:rsid w:val="00EF62B9"/>
    <w:rsid w:val="00F16254"/>
    <w:rsid w:val="00F24453"/>
    <w:rsid w:val="00F24E8A"/>
    <w:rsid w:val="00F25A0E"/>
    <w:rsid w:val="00F27DB4"/>
    <w:rsid w:val="00F416F0"/>
    <w:rsid w:val="00F5723C"/>
    <w:rsid w:val="00F57BEE"/>
    <w:rsid w:val="00F60206"/>
    <w:rsid w:val="00F653D8"/>
    <w:rsid w:val="00F66BB7"/>
    <w:rsid w:val="00F72BEA"/>
    <w:rsid w:val="00F7459E"/>
    <w:rsid w:val="00F76DD8"/>
    <w:rsid w:val="00F77650"/>
    <w:rsid w:val="00F83D5C"/>
    <w:rsid w:val="00F84A2C"/>
    <w:rsid w:val="00F84A61"/>
    <w:rsid w:val="00F85299"/>
    <w:rsid w:val="00F8577C"/>
    <w:rsid w:val="00F8725B"/>
    <w:rsid w:val="00F90C09"/>
    <w:rsid w:val="00F95146"/>
    <w:rsid w:val="00FA367D"/>
    <w:rsid w:val="00FA4982"/>
    <w:rsid w:val="00FA5B6A"/>
    <w:rsid w:val="00FB1C56"/>
    <w:rsid w:val="00FB392B"/>
    <w:rsid w:val="00FB3E60"/>
    <w:rsid w:val="00FB5AD9"/>
    <w:rsid w:val="00FC14EE"/>
    <w:rsid w:val="00FC1BD8"/>
    <w:rsid w:val="00FC22DE"/>
    <w:rsid w:val="00FC3946"/>
    <w:rsid w:val="00FC3E69"/>
    <w:rsid w:val="00FC4106"/>
    <w:rsid w:val="00FC4900"/>
    <w:rsid w:val="00FC4F24"/>
    <w:rsid w:val="00FC6A65"/>
    <w:rsid w:val="00FC6E1F"/>
    <w:rsid w:val="00FC7DA3"/>
    <w:rsid w:val="00FD0490"/>
    <w:rsid w:val="00FD3B8E"/>
    <w:rsid w:val="00FF1911"/>
    <w:rsid w:val="00FF52EE"/>
    <w:rsid w:val="00FF75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D7BC37-07A3-4334-89B0-AB7C8CA5C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B6F5D"/>
    <w:pPr>
      <w:spacing w:after="60" w:line="240" w:lineRule="auto"/>
      <w:jc w:val="both"/>
    </w:pPr>
    <w:rPr>
      <w:rFonts w:ascii="Arial" w:hAnsi="Arial"/>
    </w:rPr>
  </w:style>
  <w:style w:type="paragraph" w:styleId="Nadpis1">
    <w:name w:val="heading 1"/>
    <w:basedOn w:val="Normln"/>
    <w:next w:val="Normln"/>
    <w:link w:val="Nadpis1Char"/>
    <w:uiPriority w:val="9"/>
    <w:qFormat/>
    <w:rsid w:val="00233950"/>
    <w:pPr>
      <w:keepNext/>
      <w:keepLines/>
      <w:spacing w:before="120" w:after="120"/>
      <w:jc w:val="center"/>
      <w:outlineLvl w:val="0"/>
    </w:pPr>
    <w:rPr>
      <w:rFonts w:eastAsiaTheme="majorEastAsia" w:cstheme="majorBidi"/>
      <w:b/>
      <w:bCs/>
      <w:sz w:val="24"/>
      <w:szCs w:val="28"/>
    </w:rPr>
  </w:style>
  <w:style w:type="paragraph" w:styleId="Nadpis2">
    <w:name w:val="heading 2"/>
    <w:basedOn w:val="Normln"/>
    <w:next w:val="Normln"/>
    <w:link w:val="Nadpis2Char"/>
    <w:uiPriority w:val="9"/>
    <w:unhideWhenUsed/>
    <w:qFormat/>
    <w:rsid w:val="00D51F1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FF52EE"/>
    <w:pPr>
      <w:spacing w:after="0" w:line="240" w:lineRule="auto"/>
    </w:pPr>
  </w:style>
  <w:style w:type="character" w:customStyle="1" w:styleId="Nadpis1Char">
    <w:name w:val="Nadpis 1 Char"/>
    <w:basedOn w:val="Standardnpsmoodstavce"/>
    <w:link w:val="Nadpis1"/>
    <w:uiPriority w:val="9"/>
    <w:rsid w:val="00233950"/>
    <w:rPr>
      <w:rFonts w:ascii="Arial" w:eastAsiaTheme="majorEastAsia" w:hAnsi="Arial" w:cstheme="majorBidi"/>
      <w:b/>
      <w:bCs/>
      <w:sz w:val="24"/>
      <w:szCs w:val="28"/>
    </w:rPr>
  </w:style>
  <w:style w:type="paragraph" w:styleId="Odstavecseseznamem">
    <w:name w:val="List Paragraph"/>
    <w:basedOn w:val="Normln"/>
    <w:uiPriority w:val="34"/>
    <w:qFormat/>
    <w:rsid w:val="00661396"/>
    <w:pPr>
      <w:ind w:left="720"/>
      <w:contextualSpacing/>
    </w:pPr>
  </w:style>
  <w:style w:type="character" w:customStyle="1" w:styleId="Nadpis2Char">
    <w:name w:val="Nadpis 2 Char"/>
    <w:basedOn w:val="Standardnpsmoodstavce"/>
    <w:link w:val="Nadpis2"/>
    <w:uiPriority w:val="9"/>
    <w:rsid w:val="00D51F15"/>
    <w:rPr>
      <w:rFonts w:asciiTheme="majorHAnsi" w:eastAsiaTheme="majorEastAsia" w:hAnsiTheme="majorHAnsi" w:cstheme="majorBidi"/>
      <w:b/>
      <w:bCs/>
      <w:color w:val="4F81BD" w:themeColor="accent1"/>
      <w:sz w:val="26"/>
      <w:szCs w:val="26"/>
    </w:rPr>
  </w:style>
  <w:style w:type="paragraph" w:styleId="Textkomente">
    <w:name w:val="annotation text"/>
    <w:basedOn w:val="Normln"/>
    <w:link w:val="TextkomenteChar"/>
    <w:uiPriority w:val="99"/>
    <w:semiHidden/>
    <w:unhideWhenUsed/>
    <w:rsid w:val="00D51F15"/>
    <w:pPr>
      <w:suppressAutoHyphens/>
      <w:spacing w:after="0"/>
    </w:pPr>
    <w:rPr>
      <w:rFonts w:ascii="Calibri" w:eastAsia="Times New Roman" w:hAnsi="Calibri" w:cs="Times New Roman"/>
      <w:sz w:val="20"/>
      <w:szCs w:val="20"/>
      <w:lang w:eastAsia="ar-SA"/>
    </w:rPr>
  </w:style>
  <w:style w:type="character" w:customStyle="1" w:styleId="TextkomenteChar">
    <w:name w:val="Text komentáře Char"/>
    <w:basedOn w:val="Standardnpsmoodstavce"/>
    <w:link w:val="Textkomente"/>
    <w:uiPriority w:val="99"/>
    <w:semiHidden/>
    <w:rsid w:val="00D51F15"/>
    <w:rPr>
      <w:rFonts w:ascii="Calibri" w:eastAsia="Times New Roman" w:hAnsi="Calibri" w:cs="Times New Roman"/>
      <w:sz w:val="20"/>
      <w:szCs w:val="20"/>
      <w:lang w:eastAsia="ar-SA"/>
    </w:rPr>
  </w:style>
  <w:style w:type="character" w:styleId="Odkaznakoment">
    <w:name w:val="annotation reference"/>
    <w:uiPriority w:val="99"/>
    <w:semiHidden/>
    <w:unhideWhenUsed/>
    <w:rsid w:val="00D51F15"/>
    <w:rPr>
      <w:sz w:val="16"/>
      <w:szCs w:val="16"/>
    </w:rPr>
  </w:style>
  <w:style w:type="paragraph" w:styleId="Textbubliny">
    <w:name w:val="Balloon Text"/>
    <w:basedOn w:val="Normln"/>
    <w:link w:val="TextbublinyChar"/>
    <w:uiPriority w:val="99"/>
    <w:semiHidden/>
    <w:unhideWhenUsed/>
    <w:rsid w:val="00D51F15"/>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51F15"/>
    <w:rPr>
      <w:rFonts w:ascii="Tahoma" w:hAnsi="Tahoma" w:cs="Tahoma"/>
      <w:sz w:val="16"/>
      <w:szCs w:val="16"/>
    </w:rPr>
  </w:style>
  <w:style w:type="paragraph" w:styleId="Textpoznpodarou">
    <w:name w:val="footnote text"/>
    <w:basedOn w:val="Normln"/>
    <w:link w:val="TextpoznpodarouChar"/>
    <w:uiPriority w:val="99"/>
    <w:semiHidden/>
    <w:unhideWhenUsed/>
    <w:rsid w:val="00CE6CF2"/>
    <w:pPr>
      <w:suppressAutoHyphens/>
      <w:spacing w:after="0"/>
    </w:pPr>
    <w:rPr>
      <w:rFonts w:ascii="Calibri" w:eastAsia="Times New Roman" w:hAnsi="Calibri" w:cs="Times New Roman"/>
      <w:sz w:val="20"/>
      <w:szCs w:val="20"/>
      <w:lang w:eastAsia="ar-SA"/>
    </w:rPr>
  </w:style>
  <w:style w:type="character" w:customStyle="1" w:styleId="TextpoznpodarouChar">
    <w:name w:val="Text pozn. pod čarou Char"/>
    <w:basedOn w:val="Standardnpsmoodstavce"/>
    <w:link w:val="Textpoznpodarou"/>
    <w:uiPriority w:val="99"/>
    <w:semiHidden/>
    <w:rsid w:val="00CE6CF2"/>
    <w:rPr>
      <w:rFonts w:ascii="Calibri" w:eastAsia="Times New Roman" w:hAnsi="Calibri" w:cs="Times New Roman"/>
      <w:sz w:val="20"/>
      <w:szCs w:val="20"/>
      <w:lang w:eastAsia="ar-SA"/>
    </w:rPr>
  </w:style>
  <w:style w:type="character" w:styleId="Znakapoznpodarou">
    <w:name w:val="footnote reference"/>
    <w:uiPriority w:val="99"/>
    <w:semiHidden/>
    <w:unhideWhenUsed/>
    <w:rsid w:val="00CE6CF2"/>
    <w:rPr>
      <w:vertAlign w:val="superscript"/>
    </w:rPr>
  </w:style>
  <w:style w:type="paragraph" w:styleId="Zkladntext">
    <w:name w:val="Body Text"/>
    <w:basedOn w:val="Normln"/>
    <w:link w:val="ZkladntextChar"/>
    <w:semiHidden/>
    <w:unhideWhenUsed/>
    <w:rsid w:val="008458DD"/>
    <w:pPr>
      <w:spacing w:after="0"/>
    </w:pPr>
    <w:rPr>
      <w:rFonts w:eastAsia="Times New Roman" w:cs="Times New Roman"/>
      <w:sz w:val="24"/>
      <w:szCs w:val="20"/>
      <w:lang w:eastAsia="cs-CZ"/>
    </w:rPr>
  </w:style>
  <w:style w:type="character" w:customStyle="1" w:styleId="ZkladntextChar">
    <w:name w:val="Základní text Char"/>
    <w:basedOn w:val="Standardnpsmoodstavce"/>
    <w:link w:val="Zkladntext"/>
    <w:semiHidden/>
    <w:rsid w:val="008458DD"/>
    <w:rPr>
      <w:rFonts w:ascii="Arial" w:eastAsia="Times New Roman" w:hAnsi="Arial" w:cs="Times New Roman"/>
      <w:sz w:val="24"/>
      <w:szCs w:val="20"/>
      <w:lang w:eastAsia="cs-CZ"/>
    </w:rPr>
  </w:style>
  <w:style w:type="paragraph" w:styleId="Pedmtkomente">
    <w:name w:val="annotation subject"/>
    <w:basedOn w:val="Textkomente"/>
    <w:next w:val="Textkomente"/>
    <w:link w:val="PedmtkomenteChar"/>
    <w:uiPriority w:val="99"/>
    <w:semiHidden/>
    <w:unhideWhenUsed/>
    <w:rsid w:val="00102DDA"/>
    <w:pPr>
      <w:suppressAutoHyphens w:val="0"/>
      <w:spacing w:after="200"/>
      <w:jc w:val="left"/>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02DDA"/>
    <w:rPr>
      <w:rFonts w:ascii="Calibri" w:eastAsia="Times New Roman" w:hAnsi="Calibri" w:cs="Times New Roman"/>
      <w:b/>
      <w:bCs/>
      <w:sz w:val="20"/>
      <w:szCs w:val="20"/>
      <w:lang w:eastAsia="ar-SA"/>
    </w:rPr>
  </w:style>
  <w:style w:type="paragraph" w:styleId="Rozloendokumentu">
    <w:name w:val="Document Map"/>
    <w:basedOn w:val="Normln"/>
    <w:link w:val="RozloendokumentuChar"/>
    <w:uiPriority w:val="99"/>
    <w:semiHidden/>
    <w:unhideWhenUsed/>
    <w:rsid w:val="00FC14EE"/>
    <w:pPr>
      <w:spacing w:after="0"/>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FC14EE"/>
    <w:rPr>
      <w:rFonts w:ascii="Tahoma" w:hAnsi="Tahoma" w:cs="Tahoma"/>
      <w:sz w:val="16"/>
      <w:szCs w:val="16"/>
    </w:rPr>
  </w:style>
  <w:style w:type="character" w:styleId="Hypertextovodkaz">
    <w:name w:val="Hyperlink"/>
    <w:basedOn w:val="Standardnpsmoodstavce"/>
    <w:uiPriority w:val="99"/>
    <w:unhideWhenUsed/>
    <w:rsid w:val="00BB6F5D"/>
    <w:rPr>
      <w:color w:val="0000FF" w:themeColor="hyperlink"/>
      <w:u w:val="single"/>
    </w:rPr>
  </w:style>
  <w:style w:type="paragraph" w:styleId="Zhlav">
    <w:name w:val="header"/>
    <w:basedOn w:val="Normln"/>
    <w:link w:val="ZhlavChar"/>
    <w:uiPriority w:val="99"/>
    <w:unhideWhenUsed/>
    <w:rsid w:val="00791003"/>
    <w:pPr>
      <w:tabs>
        <w:tab w:val="center" w:pos="4536"/>
        <w:tab w:val="right" w:pos="9072"/>
      </w:tabs>
      <w:spacing w:after="0"/>
    </w:pPr>
  </w:style>
  <w:style w:type="character" w:customStyle="1" w:styleId="ZhlavChar">
    <w:name w:val="Záhlaví Char"/>
    <w:basedOn w:val="Standardnpsmoodstavce"/>
    <w:link w:val="Zhlav"/>
    <w:uiPriority w:val="99"/>
    <w:rsid w:val="00791003"/>
    <w:rPr>
      <w:rFonts w:ascii="Arial" w:hAnsi="Arial"/>
    </w:rPr>
  </w:style>
  <w:style w:type="paragraph" w:styleId="Zpat">
    <w:name w:val="footer"/>
    <w:basedOn w:val="Normln"/>
    <w:link w:val="ZpatChar"/>
    <w:uiPriority w:val="99"/>
    <w:unhideWhenUsed/>
    <w:rsid w:val="00791003"/>
    <w:pPr>
      <w:tabs>
        <w:tab w:val="center" w:pos="4536"/>
        <w:tab w:val="right" w:pos="9072"/>
      </w:tabs>
      <w:spacing w:after="0"/>
    </w:pPr>
  </w:style>
  <w:style w:type="character" w:customStyle="1" w:styleId="ZpatChar">
    <w:name w:val="Zápatí Char"/>
    <w:basedOn w:val="Standardnpsmoodstavce"/>
    <w:link w:val="Zpat"/>
    <w:uiPriority w:val="99"/>
    <w:rsid w:val="00791003"/>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39511">
      <w:bodyDiv w:val="1"/>
      <w:marLeft w:val="0"/>
      <w:marRight w:val="0"/>
      <w:marTop w:val="0"/>
      <w:marBottom w:val="0"/>
      <w:divBdr>
        <w:top w:val="none" w:sz="0" w:space="0" w:color="auto"/>
        <w:left w:val="none" w:sz="0" w:space="0" w:color="auto"/>
        <w:bottom w:val="none" w:sz="0" w:space="0" w:color="auto"/>
        <w:right w:val="none" w:sz="0" w:space="0" w:color="auto"/>
      </w:divBdr>
    </w:div>
    <w:div w:id="94252666">
      <w:bodyDiv w:val="1"/>
      <w:marLeft w:val="0"/>
      <w:marRight w:val="0"/>
      <w:marTop w:val="0"/>
      <w:marBottom w:val="0"/>
      <w:divBdr>
        <w:top w:val="none" w:sz="0" w:space="0" w:color="auto"/>
        <w:left w:val="none" w:sz="0" w:space="0" w:color="auto"/>
        <w:bottom w:val="none" w:sz="0" w:space="0" w:color="auto"/>
        <w:right w:val="none" w:sz="0" w:space="0" w:color="auto"/>
      </w:divBdr>
    </w:div>
    <w:div w:id="131296232">
      <w:bodyDiv w:val="1"/>
      <w:marLeft w:val="0"/>
      <w:marRight w:val="0"/>
      <w:marTop w:val="0"/>
      <w:marBottom w:val="0"/>
      <w:divBdr>
        <w:top w:val="none" w:sz="0" w:space="0" w:color="auto"/>
        <w:left w:val="none" w:sz="0" w:space="0" w:color="auto"/>
        <w:bottom w:val="none" w:sz="0" w:space="0" w:color="auto"/>
        <w:right w:val="none" w:sz="0" w:space="0" w:color="auto"/>
      </w:divBdr>
    </w:div>
    <w:div w:id="317073351">
      <w:bodyDiv w:val="1"/>
      <w:marLeft w:val="0"/>
      <w:marRight w:val="0"/>
      <w:marTop w:val="0"/>
      <w:marBottom w:val="0"/>
      <w:divBdr>
        <w:top w:val="none" w:sz="0" w:space="0" w:color="auto"/>
        <w:left w:val="none" w:sz="0" w:space="0" w:color="auto"/>
        <w:bottom w:val="none" w:sz="0" w:space="0" w:color="auto"/>
        <w:right w:val="none" w:sz="0" w:space="0" w:color="auto"/>
      </w:divBdr>
    </w:div>
    <w:div w:id="352419645">
      <w:bodyDiv w:val="1"/>
      <w:marLeft w:val="0"/>
      <w:marRight w:val="0"/>
      <w:marTop w:val="0"/>
      <w:marBottom w:val="0"/>
      <w:divBdr>
        <w:top w:val="none" w:sz="0" w:space="0" w:color="auto"/>
        <w:left w:val="none" w:sz="0" w:space="0" w:color="auto"/>
        <w:bottom w:val="none" w:sz="0" w:space="0" w:color="auto"/>
        <w:right w:val="none" w:sz="0" w:space="0" w:color="auto"/>
      </w:divBdr>
    </w:div>
    <w:div w:id="683017539">
      <w:bodyDiv w:val="1"/>
      <w:marLeft w:val="0"/>
      <w:marRight w:val="0"/>
      <w:marTop w:val="0"/>
      <w:marBottom w:val="0"/>
      <w:divBdr>
        <w:top w:val="none" w:sz="0" w:space="0" w:color="auto"/>
        <w:left w:val="none" w:sz="0" w:space="0" w:color="auto"/>
        <w:bottom w:val="none" w:sz="0" w:space="0" w:color="auto"/>
        <w:right w:val="none" w:sz="0" w:space="0" w:color="auto"/>
      </w:divBdr>
    </w:div>
    <w:div w:id="741290933">
      <w:bodyDiv w:val="1"/>
      <w:marLeft w:val="0"/>
      <w:marRight w:val="0"/>
      <w:marTop w:val="0"/>
      <w:marBottom w:val="0"/>
      <w:divBdr>
        <w:top w:val="none" w:sz="0" w:space="0" w:color="auto"/>
        <w:left w:val="none" w:sz="0" w:space="0" w:color="auto"/>
        <w:bottom w:val="none" w:sz="0" w:space="0" w:color="auto"/>
        <w:right w:val="none" w:sz="0" w:space="0" w:color="auto"/>
      </w:divBdr>
    </w:div>
    <w:div w:id="917901961">
      <w:bodyDiv w:val="1"/>
      <w:marLeft w:val="0"/>
      <w:marRight w:val="0"/>
      <w:marTop w:val="0"/>
      <w:marBottom w:val="0"/>
      <w:divBdr>
        <w:top w:val="none" w:sz="0" w:space="0" w:color="auto"/>
        <w:left w:val="none" w:sz="0" w:space="0" w:color="auto"/>
        <w:bottom w:val="none" w:sz="0" w:space="0" w:color="auto"/>
        <w:right w:val="none" w:sz="0" w:space="0" w:color="auto"/>
      </w:divBdr>
    </w:div>
    <w:div w:id="1037006904">
      <w:bodyDiv w:val="1"/>
      <w:marLeft w:val="0"/>
      <w:marRight w:val="0"/>
      <w:marTop w:val="0"/>
      <w:marBottom w:val="0"/>
      <w:divBdr>
        <w:top w:val="none" w:sz="0" w:space="0" w:color="auto"/>
        <w:left w:val="none" w:sz="0" w:space="0" w:color="auto"/>
        <w:bottom w:val="none" w:sz="0" w:space="0" w:color="auto"/>
        <w:right w:val="none" w:sz="0" w:space="0" w:color="auto"/>
      </w:divBdr>
    </w:div>
    <w:div w:id="1066074504">
      <w:bodyDiv w:val="1"/>
      <w:marLeft w:val="0"/>
      <w:marRight w:val="0"/>
      <w:marTop w:val="0"/>
      <w:marBottom w:val="0"/>
      <w:divBdr>
        <w:top w:val="none" w:sz="0" w:space="0" w:color="auto"/>
        <w:left w:val="none" w:sz="0" w:space="0" w:color="auto"/>
        <w:bottom w:val="none" w:sz="0" w:space="0" w:color="auto"/>
        <w:right w:val="none" w:sz="0" w:space="0" w:color="auto"/>
      </w:divBdr>
    </w:div>
    <w:div w:id="1150052987">
      <w:bodyDiv w:val="1"/>
      <w:marLeft w:val="0"/>
      <w:marRight w:val="0"/>
      <w:marTop w:val="0"/>
      <w:marBottom w:val="0"/>
      <w:divBdr>
        <w:top w:val="none" w:sz="0" w:space="0" w:color="auto"/>
        <w:left w:val="none" w:sz="0" w:space="0" w:color="auto"/>
        <w:bottom w:val="none" w:sz="0" w:space="0" w:color="auto"/>
        <w:right w:val="none" w:sz="0" w:space="0" w:color="auto"/>
      </w:divBdr>
    </w:div>
    <w:div w:id="1289816853">
      <w:bodyDiv w:val="1"/>
      <w:marLeft w:val="0"/>
      <w:marRight w:val="0"/>
      <w:marTop w:val="0"/>
      <w:marBottom w:val="0"/>
      <w:divBdr>
        <w:top w:val="none" w:sz="0" w:space="0" w:color="auto"/>
        <w:left w:val="none" w:sz="0" w:space="0" w:color="auto"/>
        <w:bottom w:val="none" w:sz="0" w:space="0" w:color="auto"/>
        <w:right w:val="none" w:sz="0" w:space="0" w:color="auto"/>
      </w:divBdr>
    </w:div>
    <w:div w:id="1340699692">
      <w:bodyDiv w:val="1"/>
      <w:marLeft w:val="0"/>
      <w:marRight w:val="0"/>
      <w:marTop w:val="0"/>
      <w:marBottom w:val="0"/>
      <w:divBdr>
        <w:top w:val="none" w:sz="0" w:space="0" w:color="auto"/>
        <w:left w:val="none" w:sz="0" w:space="0" w:color="auto"/>
        <w:bottom w:val="none" w:sz="0" w:space="0" w:color="auto"/>
        <w:right w:val="none" w:sz="0" w:space="0" w:color="auto"/>
      </w:divBdr>
    </w:div>
    <w:div w:id="1352485590">
      <w:bodyDiv w:val="1"/>
      <w:marLeft w:val="0"/>
      <w:marRight w:val="0"/>
      <w:marTop w:val="0"/>
      <w:marBottom w:val="0"/>
      <w:divBdr>
        <w:top w:val="none" w:sz="0" w:space="0" w:color="auto"/>
        <w:left w:val="none" w:sz="0" w:space="0" w:color="auto"/>
        <w:bottom w:val="none" w:sz="0" w:space="0" w:color="auto"/>
        <w:right w:val="none" w:sz="0" w:space="0" w:color="auto"/>
      </w:divBdr>
    </w:div>
    <w:div w:id="1401754638">
      <w:bodyDiv w:val="1"/>
      <w:marLeft w:val="0"/>
      <w:marRight w:val="0"/>
      <w:marTop w:val="0"/>
      <w:marBottom w:val="0"/>
      <w:divBdr>
        <w:top w:val="none" w:sz="0" w:space="0" w:color="auto"/>
        <w:left w:val="none" w:sz="0" w:space="0" w:color="auto"/>
        <w:bottom w:val="none" w:sz="0" w:space="0" w:color="auto"/>
        <w:right w:val="none" w:sz="0" w:space="0" w:color="auto"/>
      </w:divBdr>
    </w:div>
    <w:div w:id="1468358590">
      <w:bodyDiv w:val="1"/>
      <w:marLeft w:val="0"/>
      <w:marRight w:val="0"/>
      <w:marTop w:val="0"/>
      <w:marBottom w:val="0"/>
      <w:divBdr>
        <w:top w:val="none" w:sz="0" w:space="0" w:color="auto"/>
        <w:left w:val="none" w:sz="0" w:space="0" w:color="auto"/>
        <w:bottom w:val="none" w:sz="0" w:space="0" w:color="auto"/>
        <w:right w:val="none" w:sz="0" w:space="0" w:color="auto"/>
      </w:divBdr>
    </w:div>
    <w:div w:id="1509517652">
      <w:bodyDiv w:val="1"/>
      <w:marLeft w:val="0"/>
      <w:marRight w:val="0"/>
      <w:marTop w:val="0"/>
      <w:marBottom w:val="0"/>
      <w:divBdr>
        <w:top w:val="none" w:sz="0" w:space="0" w:color="auto"/>
        <w:left w:val="none" w:sz="0" w:space="0" w:color="auto"/>
        <w:bottom w:val="none" w:sz="0" w:space="0" w:color="auto"/>
        <w:right w:val="none" w:sz="0" w:space="0" w:color="auto"/>
      </w:divBdr>
    </w:div>
    <w:div w:id="1576627522">
      <w:bodyDiv w:val="1"/>
      <w:marLeft w:val="0"/>
      <w:marRight w:val="0"/>
      <w:marTop w:val="0"/>
      <w:marBottom w:val="0"/>
      <w:divBdr>
        <w:top w:val="none" w:sz="0" w:space="0" w:color="auto"/>
        <w:left w:val="none" w:sz="0" w:space="0" w:color="auto"/>
        <w:bottom w:val="none" w:sz="0" w:space="0" w:color="auto"/>
        <w:right w:val="none" w:sz="0" w:space="0" w:color="auto"/>
      </w:divBdr>
    </w:div>
    <w:div w:id="1769738909">
      <w:bodyDiv w:val="1"/>
      <w:marLeft w:val="0"/>
      <w:marRight w:val="0"/>
      <w:marTop w:val="0"/>
      <w:marBottom w:val="0"/>
      <w:divBdr>
        <w:top w:val="none" w:sz="0" w:space="0" w:color="auto"/>
        <w:left w:val="none" w:sz="0" w:space="0" w:color="auto"/>
        <w:bottom w:val="none" w:sz="0" w:space="0" w:color="auto"/>
        <w:right w:val="none" w:sz="0" w:space="0" w:color="auto"/>
      </w:divBdr>
    </w:div>
    <w:div w:id="1893036606">
      <w:bodyDiv w:val="1"/>
      <w:marLeft w:val="0"/>
      <w:marRight w:val="0"/>
      <w:marTop w:val="0"/>
      <w:marBottom w:val="0"/>
      <w:divBdr>
        <w:top w:val="none" w:sz="0" w:space="0" w:color="auto"/>
        <w:left w:val="none" w:sz="0" w:space="0" w:color="auto"/>
        <w:bottom w:val="none" w:sz="0" w:space="0" w:color="auto"/>
        <w:right w:val="none" w:sz="0" w:space="0" w:color="auto"/>
      </w:divBdr>
    </w:div>
    <w:div w:id="2051762167">
      <w:bodyDiv w:val="1"/>
      <w:marLeft w:val="0"/>
      <w:marRight w:val="0"/>
      <w:marTop w:val="0"/>
      <w:marBottom w:val="0"/>
      <w:divBdr>
        <w:top w:val="none" w:sz="0" w:space="0" w:color="auto"/>
        <w:left w:val="none" w:sz="0" w:space="0" w:color="auto"/>
        <w:bottom w:val="none" w:sz="0" w:space="0" w:color="auto"/>
        <w:right w:val="none" w:sz="0" w:space="0" w:color="auto"/>
      </w:divBdr>
    </w:div>
    <w:div w:id="2081974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D285DB-98D8-475B-A1B8-3FDBE91F0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10</Pages>
  <Words>4538</Words>
  <Characters>26780</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Zasedacka</dc:creator>
  <cp:lastModifiedBy>Havlová Věra</cp:lastModifiedBy>
  <cp:revision>8</cp:revision>
  <cp:lastPrinted>2015-09-04T13:37:00Z</cp:lastPrinted>
  <dcterms:created xsi:type="dcterms:W3CDTF">2015-08-31T10:57:00Z</dcterms:created>
  <dcterms:modified xsi:type="dcterms:W3CDTF">2015-09-14T15:12:00Z</dcterms:modified>
</cp:coreProperties>
</file>