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53" w:rsidRDefault="00F21B53" w:rsidP="00F21B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21B53" w:rsidRPr="0045768F" w:rsidRDefault="00F21B53" w:rsidP="00F21B53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201F1E"/>
        </w:rPr>
      </w:pPr>
      <w:r w:rsidRPr="0045768F">
        <w:rPr>
          <w:b/>
          <w:color w:val="201F1E"/>
        </w:rPr>
        <w:t>SPECIFIKACE POŽADOVANÉHO ZBOŽÍ</w:t>
      </w:r>
    </w:p>
    <w:p w:rsidR="00F21B53" w:rsidRPr="0045768F" w:rsidRDefault="00F21B53" w:rsidP="00F21B5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:rsidR="006F3AB7" w:rsidRPr="00C2101C" w:rsidRDefault="00C2101C" w:rsidP="00BD09A6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sz w:val="22"/>
        </w:rPr>
      </w:pPr>
      <w:r w:rsidRPr="00C2101C">
        <w:rPr>
          <w:b/>
          <w:color w:val="201F1E"/>
          <w:sz w:val="22"/>
        </w:rPr>
        <w:t>Notebook: 23</w:t>
      </w:r>
      <w:r w:rsidR="00BD09A6" w:rsidRPr="00C2101C">
        <w:rPr>
          <w:b/>
          <w:color w:val="201F1E"/>
          <w:sz w:val="22"/>
        </w:rPr>
        <w:t xml:space="preserve"> ks</w:t>
      </w:r>
    </w:p>
    <w:tbl>
      <w:tblPr>
        <w:tblW w:w="82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3896"/>
      </w:tblGrid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2101C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634435">
              <w:rPr>
                <w:color w:val="353535"/>
                <w:sz w:val="22"/>
                <w:szCs w:val="18"/>
              </w:rPr>
              <w:br/>
            </w:r>
            <w:r w:rsidR="00C1008E"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Displej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 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Maximální rozlišení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1920 x 1080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Úhlopříčka displeje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39.6 cm (15.6")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Povrch: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antireflexní / matný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Podsvícení: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LED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Technologie displeje: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IPS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Procesor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 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Typ procesoru: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Počet jader procesoru: 6</w:t>
            </w:r>
          </w:p>
        </w:tc>
      </w:tr>
      <w:tr w:rsidR="00C1008E" w:rsidRPr="00C1008E" w:rsidTr="00C1008E">
        <w:trPr>
          <w:trHeight w:val="6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Minimální počet bodů v testu na </w:t>
            </w:r>
            <w:r w:rsidRPr="00C1008E"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https://www.cpubenchmark.net/laptop.html</w:t>
            </w: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1</w:t>
            </w:r>
            <w:r w:rsidRPr="00C1008E"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7</w:t>
            </w: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 000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Paměť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 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Velikost paměti: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min. 8 GB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Technologie paměti: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DDR4 SDRAM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Grafická karta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 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Popis paměti: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dedikovaná + 4GB DDR6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Pevný disk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 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Typ úložiště: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SSD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Velikost úložiště: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512 GB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Síť a komunikace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 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Standard bezdrátové sítě: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IEEE 802.11ac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Standard </w:t>
            </w:r>
            <w:proofErr w:type="spellStart"/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Bluetooth</w:t>
            </w:r>
            <w:proofErr w:type="spellEnd"/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proofErr w:type="spellStart"/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Bluetooth</w:t>
            </w:r>
            <w:proofErr w:type="spellEnd"/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5.0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Rozhraní/porty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HDMI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USB 3.2 Gen1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1 x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USB Type-C USB 3.1 Gen1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1 x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RJ-45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ano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Analogový audio vstup/výstup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1 x</w:t>
            </w:r>
          </w:p>
        </w:tc>
      </w:tr>
      <w:tr w:rsidR="00C1008E" w:rsidRPr="00C1008E" w:rsidTr="00C1008E">
        <w:trPr>
          <w:trHeight w:val="6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Operační systém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Windows 10 </w:t>
            </w:r>
            <w:proofErr w:type="spellStart"/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Home</w:t>
            </w:r>
            <w:proofErr w:type="spellEnd"/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64 bitový (aktuální verze), W 11 kompatibilní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Klávesnice: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podsvícená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Numerická klávesnice: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ano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Čtečka otisků prstu: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ano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Mikrofon: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ano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Baterie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 3 články</w:t>
            </w:r>
          </w:p>
        </w:tc>
      </w:tr>
      <w:tr w:rsidR="00C1008E" w:rsidRPr="00C1008E" w:rsidTr="00C1008E">
        <w:trPr>
          <w:trHeight w:val="30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lastRenderedPageBreak/>
              <w:t>Minimální výdrž: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6 hod.</w:t>
            </w:r>
          </w:p>
        </w:tc>
      </w:tr>
      <w:tr w:rsidR="00C1008E" w:rsidRPr="00C1008E" w:rsidTr="00C1008E">
        <w:trPr>
          <w:trHeight w:val="60"/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color w:val="201F1E"/>
                <w:sz w:val="22"/>
                <w:szCs w:val="22"/>
              </w:rPr>
              <w:t>Záruka při nákupu na IČO: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C1008E" w:rsidRPr="00C1008E" w:rsidRDefault="00C1008E" w:rsidP="00C1008E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1008E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24 měsíců nebo 36 měsíců</w:t>
            </w:r>
          </w:p>
        </w:tc>
      </w:tr>
    </w:tbl>
    <w:p w:rsidR="00C2101C" w:rsidRPr="00C2101C" w:rsidRDefault="00C2101C" w:rsidP="00C2101C">
      <w:pPr>
        <w:spacing w:after="150"/>
        <w:rPr>
          <w:color w:val="353535"/>
          <w:sz w:val="22"/>
          <w:szCs w:val="18"/>
          <w:shd w:val="clear" w:color="auto" w:fill="EDFBD8"/>
        </w:rPr>
      </w:pPr>
      <w:r w:rsidRPr="00C2101C">
        <w:rPr>
          <w:color w:val="353535"/>
          <w:sz w:val="22"/>
          <w:szCs w:val="18"/>
        </w:rPr>
        <w:br/>
      </w:r>
    </w:p>
    <w:p w:rsidR="00DB17C3" w:rsidRPr="00C2101C" w:rsidRDefault="00DB17C3" w:rsidP="00DB17C3">
      <w:pPr>
        <w:shd w:val="clear" w:color="auto" w:fill="FFFFFF"/>
        <w:spacing w:after="150"/>
        <w:rPr>
          <w:color w:val="444444"/>
          <w:sz w:val="22"/>
          <w:szCs w:val="20"/>
        </w:rPr>
      </w:pPr>
      <w:r w:rsidRPr="00C2101C">
        <w:rPr>
          <w:b/>
          <w:bCs/>
          <w:color w:val="444444"/>
          <w:sz w:val="22"/>
          <w:szCs w:val="20"/>
        </w:rPr>
        <w:t>Obsah balení:</w:t>
      </w:r>
      <w:r w:rsidRPr="00C2101C">
        <w:rPr>
          <w:color w:val="444444"/>
          <w:sz w:val="22"/>
          <w:szCs w:val="20"/>
        </w:rPr>
        <w:t> Notebook, napájecí adaptér, dokumentace</w:t>
      </w:r>
    </w:p>
    <w:p w:rsidR="00BD09A6" w:rsidRPr="00C2101C" w:rsidRDefault="00BD09A6" w:rsidP="00BD09A6">
      <w:pPr>
        <w:pStyle w:val="Normlnweb"/>
        <w:shd w:val="clear" w:color="auto" w:fill="FFFFFF"/>
        <w:spacing w:before="0" w:beforeAutospacing="0" w:after="0" w:afterAutospacing="0"/>
        <w:rPr>
          <w:color w:val="323130"/>
          <w:sz w:val="22"/>
          <w:szCs w:val="22"/>
        </w:rPr>
      </w:pPr>
      <w:r w:rsidRPr="00C2101C">
        <w:rPr>
          <w:b/>
          <w:color w:val="323130"/>
          <w:sz w:val="22"/>
          <w:szCs w:val="22"/>
        </w:rPr>
        <w:t>Další požadavky</w:t>
      </w:r>
      <w:r w:rsidRPr="00C2101C">
        <w:rPr>
          <w:color w:val="323130"/>
          <w:sz w:val="22"/>
          <w:szCs w:val="22"/>
        </w:rPr>
        <w:t>: Dodané notebooky musí být nové, nerepasované, funkční a určené pro český trh</w:t>
      </w:r>
      <w:r w:rsidR="00DB17C3" w:rsidRPr="00C2101C">
        <w:rPr>
          <w:color w:val="323130"/>
          <w:sz w:val="22"/>
          <w:szCs w:val="22"/>
        </w:rPr>
        <w:t>.</w:t>
      </w:r>
    </w:p>
    <w:p w:rsidR="00BD09A6" w:rsidRPr="00C2101C" w:rsidRDefault="00BD09A6" w:rsidP="005C2211">
      <w:pPr>
        <w:pStyle w:val="Normlnweb"/>
        <w:shd w:val="clear" w:color="auto" w:fill="FFFFFF"/>
        <w:spacing w:before="0" w:beforeAutospacing="0" w:after="0" w:afterAutospacing="0"/>
        <w:rPr>
          <w:b/>
          <w:color w:val="201F1E"/>
        </w:rPr>
      </w:pPr>
      <w:r w:rsidRPr="00C2101C">
        <w:rPr>
          <w:color w:val="323130"/>
          <w:sz w:val="20"/>
          <w:szCs w:val="22"/>
        </w:rPr>
        <w:t> </w:t>
      </w:r>
      <w:bookmarkStart w:id="0" w:name="_GoBack"/>
      <w:bookmarkEnd w:id="0"/>
    </w:p>
    <w:sectPr w:rsidR="00BD09A6" w:rsidRPr="00C2101C" w:rsidSect="00B12B38">
      <w:headerReference w:type="default" r:id="rId7"/>
      <w:footerReference w:type="default" r:id="rId8"/>
      <w:pgSz w:w="12240" w:h="15840"/>
      <w:pgMar w:top="851" w:right="1418" w:bottom="28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35" w:rsidRDefault="00315135" w:rsidP="009B34DC">
      <w:r>
        <w:separator/>
      </w:r>
    </w:p>
  </w:endnote>
  <w:endnote w:type="continuationSeparator" w:id="0">
    <w:p w:rsidR="00315135" w:rsidRDefault="00315135" w:rsidP="009B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DC" w:rsidRDefault="009B34DC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39BE7B" wp14:editId="434D6467">
          <wp:simplePos x="0" y="0"/>
          <wp:positionH relativeFrom="column">
            <wp:posOffset>-713342</wp:posOffset>
          </wp:positionH>
          <wp:positionV relativeFrom="paragraph">
            <wp:posOffset>-100699</wp:posOffset>
          </wp:positionV>
          <wp:extent cx="7350760" cy="876300"/>
          <wp:effectExtent l="0" t="0" r="254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35" w:rsidRDefault="00315135" w:rsidP="009B34DC">
      <w:r>
        <w:separator/>
      </w:r>
    </w:p>
  </w:footnote>
  <w:footnote w:type="continuationSeparator" w:id="0">
    <w:p w:rsidR="00315135" w:rsidRDefault="00315135" w:rsidP="009B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DC" w:rsidRDefault="009B34D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3E5F16" wp14:editId="55D2A78E">
          <wp:simplePos x="0" y="0"/>
          <wp:positionH relativeFrom="margin">
            <wp:posOffset>-95534</wp:posOffset>
          </wp:positionH>
          <wp:positionV relativeFrom="paragraph">
            <wp:posOffset>-301142</wp:posOffset>
          </wp:positionV>
          <wp:extent cx="6574155" cy="878205"/>
          <wp:effectExtent l="0" t="0" r="0" b="0"/>
          <wp:wrapTight wrapText="bothSides">
            <wp:wrapPolygon edited="0">
              <wp:start x="0" y="0"/>
              <wp:lineTo x="0" y="21085"/>
              <wp:lineTo x="21531" y="21085"/>
              <wp:lineTo x="2153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40" t="28237" b="23172"/>
                  <a:stretch/>
                </pic:blipFill>
                <pic:spPr bwMode="auto">
                  <a:xfrm>
                    <a:off x="0" y="0"/>
                    <a:ext cx="657415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03A4"/>
    <w:multiLevelType w:val="hybridMultilevel"/>
    <w:tmpl w:val="52D2B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2C07"/>
    <w:multiLevelType w:val="hybridMultilevel"/>
    <w:tmpl w:val="86225A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30A5D"/>
    <w:multiLevelType w:val="hybridMultilevel"/>
    <w:tmpl w:val="9372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50CEA"/>
    <w:multiLevelType w:val="hybridMultilevel"/>
    <w:tmpl w:val="2410F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4E43"/>
    <w:multiLevelType w:val="hybridMultilevel"/>
    <w:tmpl w:val="5038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113F"/>
    <w:multiLevelType w:val="hybridMultilevel"/>
    <w:tmpl w:val="98D0E398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E3533"/>
    <w:multiLevelType w:val="hybridMultilevel"/>
    <w:tmpl w:val="CC22F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E1"/>
    <w:rsid w:val="00022587"/>
    <w:rsid w:val="000710D0"/>
    <w:rsid w:val="00083FCD"/>
    <w:rsid w:val="001C5304"/>
    <w:rsid w:val="0020055B"/>
    <w:rsid w:val="002210EA"/>
    <w:rsid w:val="00232328"/>
    <w:rsid w:val="00251826"/>
    <w:rsid w:val="00290F83"/>
    <w:rsid w:val="00292966"/>
    <w:rsid w:val="002A4CE5"/>
    <w:rsid w:val="002C6859"/>
    <w:rsid w:val="002F1B6C"/>
    <w:rsid w:val="00315135"/>
    <w:rsid w:val="003278FB"/>
    <w:rsid w:val="00364BED"/>
    <w:rsid w:val="0039291B"/>
    <w:rsid w:val="003B7F31"/>
    <w:rsid w:val="004356EE"/>
    <w:rsid w:val="00445856"/>
    <w:rsid w:val="0045768F"/>
    <w:rsid w:val="00483B75"/>
    <w:rsid w:val="004F4809"/>
    <w:rsid w:val="005632DA"/>
    <w:rsid w:val="005C2211"/>
    <w:rsid w:val="00634435"/>
    <w:rsid w:val="0065065B"/>
    <w:rsid w:val="00676E59"/>
    <w:rsid w:val="0068095C"/>
    <w:rsid w:val="006A28E1"/>
    <w:rsid w:val="006D7AD7"/>
    <w:rsid w:val="006F3AB7"/>
    <w:rsid w:val="00711EE1"/>
    <w:rsid w:val="00730576"/>
    <w:rsid w:val="0073270E"/>
    <w:rsid w:val="00773FED"/>
    <w:rsid w:val="00797A63"/>
    <w:rsid w:val="007C56E6"/>
    <w:rsid w:val="00817DCD"/>
    <w:rsid w:val="008231DD"/>
    <w:rsid w:val="00825A45"/>
    <w:rsid w:val="00832E74"/>
    <w:rsid w:val="00840732"/>
    <w:rsid w:val="008410A5"/>
    <w:rsid w:val="008426BD"/>
    <w:rsid w:val="008674FF"/>
    <w:rsid w:val="008A5E96"/>
    <w:rsid w:val="008A71F0"/>
    <w:rsid w:val="008D4ABF"/>
    <w:rsid w:val="008E2545"/>
    <w:rsid w:val="008F3DF5"/>
    <w:rsid w:val="0091393E"/>
    <w:rsid w:val="0095607B"/>
    <w:rsid w:val="009B34DC"/>
    <w:rsid w:val="009F12E1"/>
    <w:rsid w:val="00A1274B"/>
    <w:rsid w:val="00AA66A6"/>
    <w:rsid w:val="00AC7441"/>
    <w:rsid w:val="00AE5D11"/>
    <w:rsid w:val="00AF0F6B"/>
    <w:rsid w:val="00AF25B8"/>
    <w:rsid w:val="00B12B38"/>
    <w:rsid w:val="00B2744D"/>
    <w:rsid w:val="00B31570"/>
    <w:rsid w:val="00B97D19"/>
    <w:rsid w:val="00BA23D2"/>
    <w:rsid w:val="00BA2AA9"/>
    <w:rsid w:val="00BD09A6"/>
    <w:rsid w:val="00C1008E"/>
    <w:rsid w:val="00C10359"/>
    <w:rsid w:val="00C2101C"/>
    <w:rsid w:val="00C249E2"/>
    <w:rsid w:val="00C56F7B"/>
    <w:rsid w:val="00C63A2C"/>
    <w:rsid w:val="00CB1D1F"/>
    <w:rsid w:val="00CE348D"/>
    <w:rsid w:val="00CE5211"/>
    <w:rsid w:val="00CE7726"/>
    <w:rsid w:val="00D5284D"/>
    <w:rsid w:val="00D56E0F"/>
    <w:rsid w:val="00D77CAF"/>
    <w:rsid w:val="00D97E90"/>
    <w:rsid w:val="00DB17C3"/>
    <w:rsid w:val="00DB368A"/>
    <w:rsid w:val="00DD2B65"/>
    <w:rsid w:val="00E0626B"/>
    <w:rsid w:val="00E31AC6"/>
    <w:rsid w:val="00E5371F"/>
    <w:rsid w:val="00ED27C8"/>
    <w:rsid w:val="00F21B53"/>
    <w:rsid w:val="00F51B4B"/>
    <w:rsid w:val="00F64EC9"/>
    <w:rsid w:val="00F8337F"/>
    <w:rsid w:val="00FC5F77"/>
    <w:rsid w:val="00FC6795"/>
    <w:rsid w:val="00FD07C4"/>
    <w:rsid w:val="00FD188F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E1605-9E35-4CB5-95A8-3F729BDF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84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34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34D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34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4D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1F0"/>
    <w:rPr>
      <w:rFonts w:ascii="Segoe UI" w:eastAsia="Times New Roman" w:hAnsi="Segoe UI" w:cs="Segoe UI"/>
      <w:sz w:val="18"/>
      <w:szCs w:val="18"/>
    </w:rPr>
  </w:style>
  <w:style w:type="paragraph" w:customStyle="1" w:styleId="xmsonormal">
    <w:name w:val="x_msonormal"/>
    <w:basedOn w:val="Normln"/>
    <w:rsid w:val="00F21B53"/>
    <w:pPr>
      <w:spacing w:before="100" w:beforeAutospacing="1" w:after="100" w:afterAutospacing="1"/>
    </w:pPr>
  </w:style>
  <w:style w:type="character" w:customStyle="1" w:styleId="CharAttribute3">
    <w:name w:val="CharAttribute3"/>
    <w:rsid w:val="0045768F"/>
    <w:rPr>
      <w:rFonts w:ascii="Calibri" w:eastAsia="Calibri" w:hAnsi="Calibri"/>
      <w:sz w:val="24"/>
    </w:rPr>
  </w:style>
  <w:style w:type="paragraph" w:customStyle="1" w:styleId="ParaAttribute2">
    <w:name w:val="ParaAttribute2"/>
    <w:rsid w:val="0045768F"/>
    <w:pPr>
      <w:widowControl w:val="0"/>
      <w:suppressAutoHyphens/>
      <w:kinsoku w:val="0"/>
      <w:spacing w:line="100" w:lineRule="atLeast"/>
    </w:pPr>
    <w:rPr>
      <w:rFonts w:ascii="Times New Roman" w:eastAsia="Batang" w:hAnsi="Times New Roman"/>
    </w:rPr>
  </w:style>
  <w:style w:type="paragraph" w:styleId="Normlnweb">
    <w:name w:val="Normal (Web)"/>
    <w:basedOn w:val="Normln"/>
    <w:uiPriority w:val="99"/>
    <w:unhideWhenUsed/>
    <w:rsid w:val="00BD09A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1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&#352;_Vojanova\Dokumenty\&#353;ablony\doc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20</TotalTime>
  <Pages>2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Vojanova Děčín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Beranová Michaela</cp:lastModifiedBy>
  <cp:revision>15</cp:revision>
  <cp:lastPrinted>2020-09-22T07:52:00Z</cp:lastPrinted>
  <dcterms:created xsi:type="dcterms:W3CDTF">2020-09-22T07:33:00Z</dcterms:created>
  <dcterms:modified xsi:type="dcterms:W3CDTF">2022-07-21T06:29:00Z</dcterms:modified>
</cp:coreProperties>
</file>