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6347" w14:textId="0C12B89B" w:rsidR="00BF29DD" w:rsidRPr="0083725D" w:rsidRDefault="00BF29DD" w:rsidP="00E65D00">
      <w:pPr>
        <w:pStyle w:val="Nadpis1"/>
        <w:shd w:val="clear" w:color="auto" w:fill="D5DCE4" w:themeFill="text2" w:themeFillTint="33"/>
        <w:spacing w:before="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83725D">
        <w:rPr>
          <w:rFonts w:ascii="Arial" w:hAnsi="Arial" w:cs="Arial"/>
          <w:sz w:val="24"/>
          <w:szCs w:val="24"/>
        </w:rPr>
        <w:t xml:space="preserve">ZPRÁVA O POSOUZENÍ A HODNOCENÍ NABÍDEK </w:t>
      </w:r>
    </w:p>
    <w:p w14:paraId="6DF2929A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hAnsi="Arial" w:cs="Arial"/>
        </w:rPr>
        <w:t xml:space="preserve">Název veřejné zakázky: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41A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Dodávka vybavení pro skalní </w:t>
      </w:r>
      <w:proofErr w:type="gramStart"/>
      <w:r w:rsidRPr="007841A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četu - pracovní</w:t>
      </w:r>
      <w:proofErr w:type="gramEnd"/>
      <w:r w:rsidRPr="007841A5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oděvy</w:t>
      </w:r>
    </w:p>
    <w:p w14:paraId="0DEF08CC" w14:textId="57AF1A0F" w:rsidR="00BF29DD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hAnsi="Arial" w:cs="Arial"/>
        </w:rPr>
        <w:t xml:space="preserve">Zadavatel: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Statutární město Děčín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7841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IČO </w:t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00261238,</w:t>
      </w:r>
    </w:p>
    <w:p w14:paraId="3D500C56" w14:textId="77777777" w:rsidR="00BF29DD" w:rsidRPr="00631E39" w:rsidRDefault="00BF29DD" w:rsidP="00BF29DD">
      <w:pPr>
        <w:spacing w:after="0"/>
        <w:ind w:left="354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https://zakazky.mmdecin.cz/profile_display_2.html</w:t>
      </w:r>
    </w:p>
    <w:p w14:paraId="42F611F7" w14:textId="77777777" w:rsidR="00BF29DD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Systémové číslo zakázky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P25V00000573</w:t>
      </w:r>
    </w:p>
    <w:p w14:paraId="751BF895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ev. č. ve VVZ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</w:p>
    <w:p w14:paraId="4D1C73C0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Odkaz na zakázku: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https://zakazky.mmdecin.cz</w:t>
      </w:r>
    </w:p>
    <w:p w14:paraId="57915DE5" w14:textId="70C013D6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Lhůta p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</w:t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podání nabídek: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5. 8. 2025 13:00</w:t>
      </w:r>
      <w:r w:rsidR="007841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hodin</w:t>
      </w:r>
    </w:p>
    <w:p w14:paraId="7ECC0F87" w14:textId="77777777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Zadávací postup, druh: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VZMR s uveřejněním výzvy</w:t>
      </w:r>
    </w:p>
    <w:p w14:paraId="480ADD1A" w14:textId="73879A59" w:rsidR="00BF29DD" w:rsidRPr="00631E39" w:rsidRDefault="00BF29DD" w:rsidP="00BF29DD">
      <w:pPr>
        <w:spacing w:after="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Předpokládaná hodnota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200 000</w:t>
      </w:r>
      <w:r w:rsidR="007841A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7841A5" w:rsidRPr="00631E3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Kč bez DPH</w:t>
      </w:r>
    </w:p>
    <w:p w14:paraId="40817A30" w14:textId="122E29FC" w:rsidR="00D8195B" w:rsidRDefault="00D8195B" w:rsidP="00BF29DD"/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987"/>
        <w:gridCol w:w="2557"/>
        <w:gridCol w:w="1326"/>
        <w:gridCol w:w="2218"/>
        <w:gridCol w:w="1462"/>
        <w:gridCol w:w="1656"/>
      </w:tblGrid>
      <w:tr w:rsidR="00703E54" w:rsidRPr="00703E54" w14:paraId="06AFDE13" w14:textId="77777777" w:rsidTr="00E65D00">
        <w:tc>
          <w:tcPr>
            <w:tcW w:w="10206" w:type="dxa"/>
            <w:gridSpan w:val="6"/>
            <w:shd w:val="clear" w:color="auto" w:fill="D5DCE4" w:themeFill="text2" w:themeFillTint="33"/>
          </w:tcPr>
          <w:p w14:paraId="086ADD13" w14:textId="77777777" w:rsidR="00703E54" w:rsidRPr="00703E54" w:rsidRDefault="00703E54" w:rsidP="000D6B02">
            <w:pPr>
              <w:rPr>
                <w:rFonts w:ascii="Arial" w:hAnsi="Arial" w:cs="Arial"/>
                <w:b/>
                <w:bCs/>
              </w:rPr>
            </w:pPr>
            <w:r w:rsidRPr="00703E54">
              <w:rPr>
                <w:rFonts w:ascii="Arial" w:hAnsi="Arial" w:cs="Arial"/>
                <w:b/>
                <w:bCs/>
              </w:rPr>
              <w:t>Seznam doručených nabídek</w:t>
            </w:r>
          </w:p>
        </w:tc>
      </w:tr>
      <w:tr w:rsidR="008F642C" w:rsidRPr="00703E54" w14:paraId="65CFF871" w14:textId="77777777" w:rsidTr="00834CE2">
        <w:tc>
          <w:tcPr>
            <w:tcW w:w="987" w:type="dxa"/>
            <w:vAlign w:val="center"/>
          </w:tcPr>
          <w:p w14:paraId="23E72CE9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Pořad. číslo nabídky</w:t>
            </w:r>
          </w:p>
        </w:tc>
        <w:tc>
          <w:tcPr>
            <w:tcW w:w="2557" w:type="dxa"/>
            <w:vAlign w:val="center"/>
          </w:tcPr>
          <w:p w14:paraId="76B2AE59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1326" w:type="dxa"/>
            <w:vAlign w:val="center"/>
          </w:tcPr>
          <w:p w14:paraId="3FD78604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2218" w:type="dxa"/>
            <w:vAlign w:val="center"/>
          </w:tcPr>
          <w:p w14:paraId="4A3D20B1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462" w:type="dxa"/>
            <w:vAlign w:val="center"/>
          </w:tcPr>
          <w:p w14:paraId="261C0CF4" w14:textId="4EF17954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 xml:space="preserve">Nabídková cena </w:t>
            </w:r>
          </w:p>
        </w:tc>
        <w:tc>
          <w:tcPr>
            <w:tcW w:w="1656" w:type="dxa"/>
            <w:vAlign w:val="center"/>
          </w:tcPr>
          <w:p w14:paraId="1D29C0A3" w14:textId="77777777" w:rsidR="00703E54" w:rsidRPr="00703E54" w:rsidRDefault="00703E54" w:rsidP="00703E54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sz w:val="20"/>
                <w:szCs w:val="20"/>
              </w:rPr>
              <w:t>Datum doručení</w:t>
            </w:r>
          </w:p>
        </w:tc>
      </w:tr>
      <w:tr w:rsidR="00FB6B0E" w:rsidRPr="007C1316" w14:paraId="0B7F0A4A" w14:textId="77777777" w:rsidTr="00834CE2">
        <w:tc>
          <w:tcPr>
            <w:tcW w:w="987" w:type="dxa"/>
            <w:vAlign w:val="center"/>
          </w:tcPr>
          <w:p w14:paraId="767AEEF9" w14:textId="77777777" w:rsidR="00FB6B0E" w:rsidRPr="007C1316" w:rsidRDefault="00FB6B0E" w:rsidP="00FB6B0E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7" w:type="dxa"/>
            <w:vAlign w:val="center"/>
          </w:tcPr>
          <w:p w14:paraId="652EC42F" w14:textId="6A2E5E63" w:rsidR="00FB6B0E" w:rsidRPr="007C1316" w:rsidRDefault="00FB6B0E" w:rsidP="00FB6B0E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POP SERVIS s.r.o.</w:t>
            </w:r>
          </w:p>
        </w:tc>
        <w:tc>
          <w:tcPr>
            <w:tcW w:w="1326" w:type="dxa"/>
            <w:vAlign w:val="center"/>
          </w:tcPr>
          <w:p w14:paraId="4E29377C" w14:textId="5051DFD9" w:rsidR="00FB6B0E" w:rsidRPr="007C1316" w:rsidRDefault="00FB6B0E" w:rsidP="00FB6B0E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25402285</w:t>
            </w:r>
          </w:p>
        </w:tc>
        <w:tc>
          <w:tcPr>
            <w:tcW w:w="2218" w:type="dxa"/>
            <w:vAlign w:val="center"/>
          </w:tcPr>
          <w:p w14:paraId="1E4265EB" w14:textId="77777777" w:rsidR="00FB6B0E" w:rsidRPr="007C1316" w:rsidRDefault="00FB6B0E" w:rsidP="00FB6B0E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Horská 663/8</w:t>
            </w: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br/>
              <w:t>40502 Děčín</w:t>
            </w:r>
          </w:p>
        </w:tc>
        <w:tc>
          <w:tcPr>
            <w:tcW w:w="1462" w:type="dxa"/>
            <w:vAlign w:val="center"/>
          </w:tcPr>
          <w:p w14:paraId="744CA1FD" w14:textId="0E6819C8" w:rsidR="00FB6B0E" w:rsidRPr="007C1316" w:rsidRDefault="00FB6B0E" w:rsidP="00FB6B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40 478,</w:t>
            </w: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00 Kč včetně DPH</w:t>
            </w:r>
          </w:p>
        </w:tc>
        <w:tc>
          <w:tcPr>
            <w:tcW w:w="1656" w:type="dxa"/>
            <w:vAlign w:val="center"/>
          </w:tcPr>
          <w:p w14:paraId="3AEF5AE6" w14:textId="77777777" w:rsidR="00FB6B0E" w:rsidRPr="007C1316" w:rsidRDefault="00FB6B0E" w:rsidP="00FB6B0E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1. 8. 2025 13:23</w:t>
            </w:r>
          </w:p>
        </w:tc>
      </w:tr>
      <w:tr w:rsidR="00FB6B0E" w:rsidRPr="007C1316" w14:paraId="1657CB44" w14:textId="77777777" w:rsidTr="00834CE2">
        <w:tc>
          <w:tcPr>
            <w:tcW w:w="987" w:type="dxa"/>
            <w:vAlign w:val="center"/>
          </w:tcPr>
          <w:p w14:paraId="28F173E0" w14:textId="77777777" w:rsidR="00FB6B0E" w:rsidRPr="007C1316" w:rsidRDefault="00FB6B0E" w:rsidP="00FB6B0E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7" w:type="dxa"/>
            <w:vAlign w:val="center"/>
          </w:tcPr>
          <w:p w14:paraId="51F70F4C" w14:textId="77777777" w:rsidR="00FB6B0E" w:rsidRPr="007C1316" w:rsidRDefault="00FB6B0E" w:rsidP="00FB6B0E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HUDYsport a.s.</w:t>
            </w:r>
          </w:p>
        </w:tc>
        <w:tc>
          <w:tcPr>
            <w:tcW w:w="1326" w:type="dxa"/>
            <w:vAlign w:val="center"/>
          </w:tcPr>
          <w:p w14:paraId="0E12B5EC" w14:textId="77777777" w:rsidR="00FB6B0E" w:rsidRPr="007C1316" w:rsidRDefault="00FB6B0E" w:rsidP="00FB6B0E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27268560</w:t>
            </w:r>
          </w:p>
        </w:tc>
        <w:tc>
          <w:tcPr>
            <w:tcW w:w="2218" w:type="dxa"/>
            <w:vAlign w:val="center"/>
          </w:tcPr>
          <w:p w14:paraId="7ED9D401" w14:textId="77777777" w:rsidR="00FB6B0E" w:rsidRPr="007C1316" w:rsidRDefault="00FB6B0E" w:rsidP="00FB6B0E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Bynovec 138</w:t>
            </w: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br/>
              <w:t>40502 Bynovec</w:t>
            </w:r>
          </w:p>
        </w:tc>
        <w:tc>
          <w:tcPr>
            <w:tcW w:w="1462" w:type="dxa"/>
            <w:vAlign w:val="center"/>
          </w:tcPr>
          <w:p w14:paraId="05A73030" w14:textId="77777777" w:rsidR="00FB6B0E" w:rsidRPr="007C1316" w:rsidRDefault="00FB6B0E" w:rsidP="00FB6B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119 122,08 Kč včetně DPH</w:t>
            </w:r>
          </w:p>
        </w:tc>
        <w:tc>
          <w:tcPr>
            <w:tcW w:w="1656" w:type="dxa"/>
            <w:vAlign w:val="center"/>
          </w:tcPr>
          <w:p w14:paraId="79F064CB" w14:textId="77777777" w:rsidR="00FB6B0E" w:rsidRPr="007C1316" w:rsidRDefault="00FB6B0E" w:rsidP="00FB6B0E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4. 8. 2025 13:42</w:t>
            </w:r>
          </w:p>
        </w:tc>
      </w:tr>
    </w:tbl>
    <w:p w14:paraId="1EA9A4E0" w14:textId="77777777" w:rsidR="00703E54" w:rsidRDefault="00703E54" w:rsidP="00BF29DD"/>
    <w:tbl>
      <w:tblPr>
        <w:tblStyle w:val="Mkatabulky"/>
        <w:tblW w:w="5631" w:type="pct"/>
        <w:tblInd w:w="-572" w:type="dxa"/>
        <w:tblLook w:val="04A0" w:firstRow="1" w:lastRow="0" w:firstColumn="1" w:lastColumn="0" w:noHBand="0" w:noVBand="1"/>
      </w:tblPr>
      <w:tblGrid>
        <w:gridCol w:w="3543"/>
        <w:gridCol w:w="1419"/>
        <w:gridCol w:w="5244"/>
      </w:tblGrid>
      <w:tr w:rsidR="002564F6" w:rsidRPr="002564F6" w14:paraId="0852FA93" w14:textId="77777777" w:rsidTr="00E65D00">
        <w:tc>
          <w:tcPr>
            <w:tcW w:w="5000" w:type="pct"/>
            <w:gridSpan w:val="3"/>
            <w:shd w:val="clear" w:color="auto" w:fill="D5DCE4" w:themeFill="text2" w:themeFillTint="33"/>
          </w:tcPr>
          <w:p w14:paraId="00EC67B3" w14:textId="2CD11033" w:rsidR="002564F6" w:rsidRPr="002564F6" w:rsidRDefault="002564F6" w:rsidP="000D6B02">
            <w:pPr>
              <w:rPr>
                <w:rFonts w:ascii="Arial" w:hAnsi="Arial" w:cs="Arial"/>
                <w:b/>
                <w:bCs/>
              </w:rPr>
            </w:pPr>
            <w:r w:rsidRPr="002564F6">
              <w:rPr>
                <w:rFonts w:ascii="Arial" w:hAnsi="Arial" w:cs="Arial"/>
                <w:b/>
                <w:bCs/>
              </w:rPr>
              <w:t xml:space="preserve">Seznam </w:t>
            </w:r>
            <w:r w:rsidR="00834CE2">
              <w:rPr>
                <w:rFonts w:ascii="Arial" w:hAnsi="Arial" w:cs="Arial"/>
                <w:b/>
                <w:bCs/>
              </w:rPr>
              <w:t>vyřazených/</w:t>
            </w:r>
            <w:r w:rsidRPr="002564F6">
              <w:rPr>
                <w:rFonts w:ascii="Arial" w:hAnsi="Arial" w:cs="Arial"/>
                <w:b/>
                <w:bCs/>
              </w:rPr>
              <w:t>vyloučených</w:t>
            </w:r>
            <w:r w:rsidR="00834CE2">
              <w:rPr>
                <w:rFonts w:ascii="Arial" w:hAnsi="Arial" w:cs="Arial"/>
                <w:b/>
                <w:bCs/>
              </w:rPr>
              <w:t xml:space="preserve"> nabídek</w:t>
            </w:r>
          </w:p>
        </w:tc>
      </w:tr>
      <w:tr w:rsidR="00834CE2" w:rsidRPr="00631E39" w14:paraId="7A59D588" w14:textId="77777777" w:rsidTr="00834CE2">
        <w:tc>
          <w:tcPr>
            <w:tcW w:w="1736" w:type="pct"/>
          </w:tcPr>
          <w:p w14:paraId="6EC7806E" w14:textId="77777777" w:rsidR="00834CE2" w:rsidRPr="00631E39" w:rsidRDefault="00834CE2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695" w:type="pct"/>
            <w:vAlign w:val="center"/>
          </w:tcPr>
          <w:p w14:paraId="7696DFD6" w14:textId="77777777" w:rsidR="00834CE2" w:rsidRPr="00631E39" w:rsidRDefault="00834CE2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2569" w:type="pct"/>
            <w:vAlign w:val="center"/>
          </w:tcPr>
          <w:p w14:paraId="0BEC1121" w14:textId="77777777" w:rsidR="00834CE2" w:rsidRPr="00631E39" w:rsidRDefault="00834CE2" w:rsidP="000D6B02">
            <w:pPr>
              <w:rPr>
                <w:rFonts w:ascii="Arial" w:hAnsi="Arial" w:cs="Arial"/>
                <w:sz w:val="20"/>
                <w:szCs w:val="20"/>
              </w:rPr>
            </w:pPr>
            <w:r w:rsidRPr="00631E39">
              <w:rPr>
                <w:rFonts w:ascii="Arial" w:hAnsi="Arial" w:cs="Arial"/>
                <w:sz w:val="20"/>
                <w:szCs w:val="20"/>
              </w:rPr>
              <w:t>Důvod</w:t>
            </w:r>
          </w:p>
        </w:tc>
      </w:tr>
      <w:tr w:rsidR="00834CE2" w:rsidRPr="007C1316" w14:paraId="0262C371" w14:textId="77777777" w:rsidTr="00834CE2">
        <w:tc>
          <w:tcPr>
            <w:tcW w:w="1736" w:type="pct"/>
          </w:tcPr>
          <w:p w14:paraId="39CC9CE6" w14:textId="4CBCAF0A" w:rsidR="00834CE2" w:rsidRPr="007C1316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HORA PP s.r.o.</w:t>
            </w:r>
          </w:p>
        </w:tc>
        <w:tc>
          <w:tcPr>
            <w:tcW w:w="695" w:type="pct"/>
          </w:tcPr>
          <w:p w14:paraId="79AC081B" w14:textId="17AA98A8" w:rsidR="00834CE2" w:rsidRPr="00A85649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10700081</w:t>
            </w:r>
          </w:p>
        </w:tc>
        <w:tc>
          <w:tcPr>
            <w:tcW w:w="2569" w:type="pct"/>
          </w:tcPr>
          <w:p w14:paraId="78A2389C" w14:textId="43144F4A" w:rsidR="00834CE2" w:rsidRPr="007C1316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nepodal nabídku -</w:t>
            </w:r>
          </w:p>
        </w:tc>
      </w:tr>
      <w:tr w:rsidR="00834CE2" w:rsidRPr="007C1316" w14:paraId="5B8A7235" w14:textId="77777777" w:rsidTr="00834CE2">
        <w:tc>
          <w:tcPr>
            <w:tcW w:w="1736" w:type="pct"/>
          </w:tcPr>
          <w:p w14:paraId="411DAB92" w14:textId="77777777" w:rsidR="00834CE2" w:rsidRPr="007C1316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CANIS SAFETY a.s.</w:t>
            </w:r>
          </w:p>
        </w:tc>
        <w:tc>
          <w:tcPr>
            <w:tcW w:w="695" w:type="pct"/>
          </w:tcPr>
          <w:p w14:paraId="2A4BDEE6" w14:textId="77777777" w:rsidR="00834CE2" w:rsidRPr="00A85649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26816121</w:t>
            </w:r>
          </w:p>
        </w:tc>
        <w:tc>
          <w:tcPr>
            <w:tcW w:w="2569" w:type="pct"/>
          </w:tcPr>
          <w:p w14:paraId="3BB2F5BF" w14:textId="77777777" w:rsidR="00834CE2" w:rsidRPr="007C1316" w:rsidRDefault="00834CE2" w:rsidP="000D6B02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1" w:hAnsi="Arial1" w:cs="Arial"/>
                <w:color w:val="000000"/>
                <w:sz w:val="20"/>
                <w:szCs w:val="20"/>
              </w:rPr>
              <w:t>nepodal nabídku -</w:t>
            </w:r>
          </w:p>
        </w:tc>
      </w:tr>
      <w:tr w:rsidR="00186B50" w:rsidRPr="007C1316" w14:paraId="1F0D402B" w14:textId="77777777" w:rsidTr="00E87C01">
        <w:tc>
          <w:tcPr>
            <w:tcW w:w="1736" w:type="pct"/>
            <w:vAlign w:val="center"/>
          </w:tcPr>
          <w:p w14:paraId="08774E72" w14:textId="0599C356" w:rsidR="00186B50" w:rsidRPr="007C1316" w:rsidRDefault="00186B50" w:rsidP="00186B50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POP SERVIS s.r.o.</w:t>
            </w:r>
          </w:p>
        </w:tc>
        <w:tc>
          <w:tcPr>
            <w:tcW w:w="695" w:type="pct"/>
            <w:vAlign w:val="center"/>
          </w:tcPr>
          <w:p w14:paraId="640917D8" w14:textId="76E76E50" w:rsidR="00186B50" w:rsidRPr="007C1316" w:rsidRDefault="00186B50" w:rsidP="00186B50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25402285</w:t>
            </w:r>
          </w:p>
        </w:tc>
        <w:tc>
          <w:tcPr>
            <w:tcW w:w="2569" w:type="pct"/>
          </w:tcPr>
          <w:p w14:paraId="4BE4AEA8" w14:textId="1D564551" w:rsidR="00186B50" w:rsidRPr="007C1316" w:rsidRDefault="00F454E5" w:rsidP="00186B50">
            <w:pPr>
              <w:rPr>
                <w:rFonts w:ascii="Arial1" w:hAnsi="Arial1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 w:hint="eastAsia"/>
                <w:color w:val="000000"/>
                <w:sz w:val="20"/>
                <w:szCs w:val="20"/>
              </w:rPr>
              <w:t>Ú</w:t>
            </w:r>
            <w:r>
              <w:rPr>
                <w:rFonts w:ascii="Arial1" w:hAnsi="Arial1" w:cs="Arial"/>
                <w:color w:val="000000"/>
                <w:sz w:val="20"/>
                <w:szCs w:val="20"/>
              </w:rPr>
              <w:t>častník nereagoval na výzvu k objasnění</w:t>
            </w:r>
          </w:p>
        </w:tc>
      </w:tr>
    </w:tbl>
    <w:p w14:paraId="22C65FCB" w14:textId="77777777" w:rsidR="002564F6" w:rsidRDefault="002564F6" w:rsidP="00BF29DD"/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152"/>
        <w:gridCol w:w="1256"/>
        <w:gridCol w:w="1106"/>
        <w:gridCol w:w="4424"/>
        <w:gridCol w:w="2268"/>
      </w:tblGrid>
      <w:tr w:rsidR="002564F6" w:rsidRPr="002564F6" w14:paraId="7F3649BE" w14:textId="77777777" w:rsidTr="00E65D00">
        <w:tc>
          <w:tcPr>
            <w:tcW w:w="10206" w:type="dxa"/>
            <w:gridSpan w:val="5"/>
            <w:shd w:val="clear" w:color="auto" w:fill="D5DCE4" w:themeFill="text2" w:themeFillTint="33"/>
            <w:vAlign w:val="center"/>
          </w:tcPr>
          <w:p w14:paraId="47B17DDC" w14:textId="511C2937" w:rsidR="002564F6" w:rsidRPr="002564F6" w:rsidRDefault="002564F6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703E54">
              <w:rPr>
                <w:rFonts w:ascii="Arial" w:hAnsi="Arial" w:cs="Arial"/>
                <w:b/>
                <w:bCs/>
              </w:rPr>
              <w:t xml:space="preserve">Seznam </w:t>
            </w:r>
            <w:r>
              <w:rPr>
                <w:rFonts w:ascii="Arial" w:hAnsi="Arial" w:cs="Arial"/>
                <w:b/>
                <w:bCs/>
              </w:rPr>
              <w:t xml:space="preserve">hodnocených </w:t>
            </w:r>
            <w:r w:rsidRPr="00703E54">
              <w:rPr>
                <w:rFonts w:ascii="Arial" w:hAnsi="Arial" w:cs="Arial"/>
                <w:b/>
                <w:bCs/>
              </w:rPr>
              <w:t>nabídek</w:t>
            </w:r>
          </w:p>
        </w:tc>
      </w:tr>
      <w:tr w:rsidR="008F642C" w:rsidRPr="002564F6" w14:paraId="490BCE4D" w14:textId="77777777" w:rsidTr="004D1DC8">
        <w:tc>
          <w:tcPr>
            <w:tcW w:w="1152" w:type="dxa"/>
            <w:vAlign w:val="center"/>
          </w:tcPr>
          <w:p w14:paraId="1EEFC4BB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Pořadí dle hodnocení</w:t>
            </w:r>
          </w:p>
        </w:tc>
        <w:tc>
          <w:tcPr>
            <w:tcW w:w="1258" w:type="dxa"/>
            <w:vAlign w:val="center"/>
          </w:tcPr>
          <w:p w14:paraId="6F5AEBFC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Číslo nabídky dle doručení</w:t>
            </w:r>
          </w:p>
        </w:tc>
        <w:tc>
          <w:tcPr>
            <w:tcW w:w="851" w:type="dxa"/>
            <w:vAlign w:val="center"/>
          </w:tcPr>
          <w:p w14:paraId="0E1C0947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15" w:type="dxa"/>
            <w:vAlign w:val="center"/>
          </w:tcPr>
          <w:p w14:paraId="649C9D77" w14:textId="77777777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Název účastníka</w:t>
            </w:r>
          </w:p>
        </w:tc>
        <w:tc>
          <w:tcPr>
            <w:tcW w:w="2330" w:type="dxa"/>
            <w:vAlign w:val="center"/>
          </w:tcPr>
          <w:p w14:paraId="6751D2AB" w14:textId="60D615C1" w:rsidR="008F642C" w:rsidRPr="002564F6" w:rsidRDefault="008F642C" w:rsidP="002564F6">
            <w:pPr>
              <w:rPr>
                <w:rFonts w:ascii="Arial" w:hAnsi="Arial" w:cs="Arial"/>
                <w:sz w:val="20"/>
                <w:szCs w:val="20"/>
              </w:rPr>
            </w:pPr>
            <w:r w:rsidRPr="002564F6">
              <w:rPr>
                <w:rFonts w:ascii="Arial" w:hAnsi="Arial" w:cs="Arial"/>
                <w:sz w:val="20"/>
                <w:szCs w:val="20"/>
              </w:rPr>
              <w:t>Nabídková cen</w:t>
            </w:r>
            <w:r w:rsidR="002564F6" w:rsidRPr="002564F6">
              <w:rPr>
                <w:rFonts w:ascii="Arial" w:hAnsi="Arial" w:cs="Arial"/>
                <w:sz w:val="20"/>
                <w:szCs w:val="20"/>
              </w:rPr>
              <w:t>a</w:t>
            </w:r>
            <w:r w:rsidRPr="002564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6B50" w:rsidRPr="002564F6" w14:paraId="55E28D40" w14:textId="77777777" w:rsidTr="004D1DC8">
        <w:tc>
          <w:tcPr>
            <w:tcW w:w="1152" w:type="dxa"/>
            <w:vAlign w:val="center"/>
          </w:tcPr>
          <w:p w14:paraId="3D8316A1" w14:textId="1F7DD6AD" w:rsidR="00186B50" w:rsidRPr="002564F6" w:rsidRDefault="00186B50" w:rsidP="00186B50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dxa"/>
            <w:vAlign w:val="center"/>
          </w:tcPr>
          <w:p w14:paraId="6907E777" w14:textId="39A16AE9" w:rsidR="00186B50" w:rsidRPr="002564F6" w:rsidRDefault="00186B50" w:rsidP="00186B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HUDYsport</w:t>
            </w:r>
            <w:proofErr w:type="spellEnd"/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 xml:space="preserve"> a.s.</w:t>
            </w:r>
          </w:p>
        </w:tc>
        <w:tc>
          <w:tcPr>
            <w:tcW w:w="851" w:type="dxa"/>
            <w:vAlign w:val="center"/>
          </w:tcPr>
          <w:p w14:paraId="6F47BD49" w14:textId="008F521A" w:rsidR="00186B50" w:rsidRPr="002564F6" w:rsidRDefault="00186B50" w:rsidP="00186B50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27268560</w:t>
            </w:r>
          </w:p>
        </w:tc>
        <w:tc>
          <w:tcPr>
            <w:tcW w:w="4615" w:type="dxa"/>
            <w:vAlign w:val="center"/>
          </w:tcPr>
          <w:p w14:paraId="2E35796E" w14:textId="154D60AD" w:rsidR="00186B50" w:rsidRPr="002564F6" w:rsidRDefault="00186B50" w:rsidP="00186B50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Bynovec 138</w:t>
            </w: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br/>
              <w:t>40502 Bynovec</w:t>
            </w:r>
          </w:p>
        </w:tc>
        <w:tc>
          <w:tcPr>
            <w:tcW w:w="2330" w:type="dxa"/>
            <w:vAlign w:val="center"/>
          </w:tcPr>
          <w:p w14:paraId="5480379E" w14:textId="54828D49" w:rsidR="00186B50" w:rsidRPr="002564F6" w:rsidRDefault="00186B50" w:rsidP="00186B50">
            <w:pPr>
              <w:rPr>
                <w:rFonts w:ascii="Arial" w:hAnsi="Arial" w:cs="Arial"/>
                <w:sz w:val="20"/>
                <w:szCs w:val="20"/>
              </w:rPr>
            </w:pPr>
            <w:r w:rsidRPr="007C1316">
              <w:rPr>
                <w:rFonts w:ascii="Arial" w:hAnsi="Arial" w:cs="Arial"/>
                <w:color w:val="000000"/>
                <w:sz w:val="20"/>
                <w:szCs w:val="20"/>
              </w:rPr>
              <w:t>119 122,08 Kč včetně DPH</w:t>
            </w:r>
          </w:p>
        </w:tc>
      </w:tr>
    </w:tbl>
    <w:p w14:paraId="59BA22AA" w14:textId="77777777" w:rsidR="00F454E5" w:rsidRDefault="00F454E5" w:rsidP="007C1316">
      <w:pPr>
        <w:spacing w:after="0"/>
        <w:jc w:val="both"/>
        <w:rPr>
          <w:rFonts w:ascii="Arial" w:hAnsi="Arial" w:cs="Arial"/>
          <w:b/>
          <w:bCs/>
        </w:rPr>
      </w:pPr>
    </w:p>
    <w:p w14:paraId="035EFBA0" w14:textId="11ADF5C4" w:rsidR="00D85180" w:rsidRPr="007C1316" w:rsidRDefault="00D85180" w:rsidP="007C1316">
      <w:pPr>
        <w:spacing w:after="0"/>
        <w:jc w:val="both"/>
        <w:rPr>
          <w:rFonts w:ascii="Arial" w:hAnsi="Arial" w:cs="Arial"/>
          <w:b/>
          <w:bCs/>
        </w:rPr>
      </w:pPr>
      <w:r w:rsidRPr="007C1316">
        <w:rPr>
          <w:rFonts w:ascii="Arial" w:hAnsi="Arial" w:cs="Arial"/>
          <w:b/>
          <w:bCs/>
        </w:rPr>
        <w:t>Posouzení kvalifikace vybraného dodavatele a prohlášení o úplnosti nabídky</w:t>
      </w:r>
    </w:p>
    <w:p w14:paraId="654A309F" w14:textId="0AFCA3D7" w:rsidR="00F454E5" w:rsidRDefault="00F454E5" w:rsidP="00D851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posouzení technické specifikace nabídky č. 1 bylo zjištěno, že nabízené zboží </w:t>
      </w:r>
      <w:r>
        <w:rPr>
          <w:rFonts w:ascii="Arial" w:hAnsi="Arial" w:cs="Arial"/>
        </w:rPr>
        <w:t>pravděpodobně</w:t>
      </w:r>
      <w:r>
        <w:rPr>
          <w:rFonts w:ascii="Arial" w:hAnsi="Arial" w:cs="Arial"/>
        </w:rPr>
        <w:t xml:space="preserve"> neodpovídá požadavkům zadavatele.</w:t>
      </w:r>
    </w:p>
    <w:p w14:paraId="6E2399F5" w14:textId="15169CD5" w:rsidR="00F454E5" w:rsidRDefault="00F454E5" w:rsidP="00FB6B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FB6B0E">
        <w:rPr>
          <w:rFonts w:ascii="Arial" w:hAnsi="Arial" w:cs="Arial"/>
        </w:rPr>
        <w:t>toho</w:t>
      </w:r>
      <w:r>
        <w:rPr>
          <w:rFonts w:ascii="Arial" w:hAnsi="Arial" w:cs="Arial"/>
        </w:rPr>
        <w:t xml:space="preserve"> důvodu byl účastník vyzván opakovaně k doručení objasnění. Toto nebylo doručeno a na základě toho byl účastník s pořadovým číslem 1 </w:t>
      </w:r>
      <w:r w:rsidR="00FB6B0E" w:rsidRPr="00FB6B0E">
        <w:rPr>
          <w:rFonts w:ascii="Arial" w:hAnsi="Arial" w:cs="Arial"/>
        </w:rPr>
        <w:t>POP SERVIS s.r.o.</w:t>
      </w:r>
      <w:r w:rsidR="00FB6B0E">
        <w:rPr>
          <w:rFonts w:ascii="Arial" w:hAnsi="Arial" w:cs="Arial"/>
        </w:rPr>
        <w:t xml:space="preserve">, IČO </w:t>
      </w:r>
      <w:r w:rsidR="00FB6B0E" w:rsidRPr="00FB6B0E">
        <w:rPr>
          <w:rFonts w:ascii="Arial" w:hAnsi="Arial" w:cs="Arial"/>
        </w:rPr>
        <w:t>25402285</w:t>
      </w:r>
      <w:r w:rsidR="00FB6B0E">
        <w:rPr>
          <w:rFonts w:ascii="Arial" w:hAnsi="Arial" w:cs="Arial"/>
        </w:rPr>
        <w:t xml:space="preserve">, se sídlem </w:t>
      </w:r>
      <w:r w:rsidR="00FB6B0E" w:rsidRPr="00FB6B0E">
        <w:rPr>
          <w:rFonts w:ascii="Arial" w:hAnsi="Arial" w:cs="Arial"/>
        </w:rPr>
        <w:t>Horská 663/8</w:t>
      </w:r>
      <w:r w:rsidR="00FB6B0E">
        <w:rPr>
          <w:rFonts w:ascii="Arial" w:hAnsi="Arial" w:cs="Arial"/>
        </w:rPr>
        <w:t xml:space="preserve">, </w:t>
      </w:r>
      <w:r w:rsidR="00FB6B0E" w:rsidRPr="00FB6B0E">
        <w:rPr>
          <w:rFonts w:ascii="Arial" w:hAnsi="Arial" w:cs="Arial"/>
        </w:rPr>
        <w:t>40502 Děčín</w:t>
      </w:r>
      <w:r w:rsidR="00FB6B0E">
        <w:rPr>
          <w:rFonts w:ascii="Arial" w:hAnsi="Arial" w:cs="Arial"/>
        </w:rPr>
        <w:t>.</w:t>
      </w:r>
    </w:p>
    <w:p w14:paraId="6DE7DCAC" w14:textId="06486383" w:rsidR="00D85180" w:rsidRDefault="0070578F" w:rsidP="00D851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Doporučující </w:t>
      </w:r>
      <w:r w:rsidR="00D85180" w:rsidRPr="00B87C1E">
        <w:rPr>
          <w:rFonts w:ascii="Arial" w:hAnsi="Arial" w:cs="Arial"/>
        </w:rPr>
        <w:t xml:space="preserve">komise </w:t>
      </w:r>
      <w:r w:rsidR="00FB6B0E">
        <w:rPr>
          <w:rFonts w:ascii="Arial" w:hAnsi="Arial" w:cs="Arial"/>
        </w:rPr>
        <w:t xml:space="preserve">provedla posouzení nabídky s pořadovým číslem 2 </w:t>
      </w:r>
      <w:r w:rsidR="00DF2D09">
        <w:rPr>
          <w:rFonts w:ascii="Arial" w:hAnsi="Arial" w:cs="Arial"/>
        </w:rPr>
        <w:t>a s</w:t>
      </w:r>
      <w:r w:rsidR="00D85180" w:rsidRPr="00B87C1E">
        <w:rPr>
          <w:rFonts w:ascii="Arial" w:hAnsi="Arial" w:cs="Arial"/>
        </w:rPr>
        <w:t>hledala, že dodavatel prokázal splnění kvalifikace v požadovaném rozsahu a jeh</w:t>
      </w:r>
      <w:r w:rsidR="00DF2D09">
        <w:rPr>
          <w:rFonts w:ascii="Arial" w:hAnsi="Arial" w:cs="Arial"/>
        </w:rPr>
        <w:t>o</w:t>
      </w:r>
      <w:r w:rsidR="00D85180" w:rsidRPr="00B87C1E">
        <w:rPr>
          <w:rFonts w:ascii="Arial" w:hAnsi="Arial" w:cs="Arial"/>
        </w:rPr>
        <w:t xml:space="preserve"> nabídka splňuje požadavky </w:t>
      </w:r>
      <w:r w:rsidR="00DF2D09">
        <w:rPr>
          <w:rFonts w:ascii="Arial" w:hAnsi="Arial" w:cs="Arial"/>
        </w:rPr>
        <w:t>zadavatele</w:t>
      </w:r>
      <w:r w:rsidR="00D85180" w:rsidRPr="00B87C1E">
        <w:rPr>
          <w:rFonts w:ascii="Arial" w:hAnsi="Arial" w:cs="Arial"/>
        </w:rPr>
        <w:t>.</w:t>
      </w:r>
    </w:p>
    <w:p w14:paraId="55EADDC1" w14:textId="77777777" w:rsidR="00D85180" w:rsidRPr="007C1316" w:rsidRDefault="00D85180" w:rsidP="007C1316">
      <w:pPr>
        <w:spacing w:after="0"/>
        <w:jc w:val="both"/>
        <w:rPr>
          <w:rFonts w:ascii="Arial" w:hAnsi="Arial" w:cs="Arial"/>
          <w:b/>
          <w:bCs/>
        </w:rPr>
      </w:pPr>
      <w:r w:rsidRPr="007C1316">
        <w:rPr>
          <w:rFonts w:ascii="Arial" w:hAnsi="Arial" w:cs="Arial"/>
          <w:b/>
          <w:bCs/>
        </w:rPr>
        <w:lastRenderedPageBreak/>
        <w:t>Doporučení</w:t>
      </w:r>
    </w:p>
    <w:p w14:paraId="2E4A0AC2" w14:textId="525125FD" w:rsidR="00D85180" w:rsidRPr="00444DDD" w:rsidRDefault="00D85180" w:rsidP="00FB6B0E">
      <w:pPr>
        <w:jc w:val="both"/>
        <w:rPr>
          <w:rFonts w:ascii="Arial" w:hAnsi="Arial" w:cs="Arial"/>
        </w:rPr>
      </w:pPr>
      <w:r w:rsidRPr="00444DDD">
        <w:rPr>
          <w:rFonts w:ascii="Arial" w:hAnsi="Arial" w:cs="Arial"/>
        </w:rPr>
        <w:t xml:space="preserve">Na základě výše uvedených výsledků doporučuje komise objednateli uzavření smlouvy s dodavatelem </w:t>
      </w:r>
      <w:proofErr w:type="spellStart"/>
      <w:r w:rsidR="00FB6B0E" w:rsidRPr="00444DD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HUDYsport</w:t>
      </w:r>
      <w:proofErr w:type="spellEnd"/>
      <w:r w:rsidR="00FB6B0E" w:rsidRPr="00444DD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a.s.</w:t>
      </w:r>
      <w:r w:rsidR="00FB6B0E" w:rsidRPr="00444DD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IČO</w:t>
      </w:r>
      <w:r w:rsidR="00FB6B0E" w:rsidRPr="00444DD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</w:r>
      <w:r w:rsidR="00444DDD" w:rsidRPr="00444DD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27268560, Bynovec</w:t>
      </w:r>
      <w:r w:rsidR="00FB6B0E" w:rsidRPr="00444DD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138</w:t>
      </w:r>
      <w:r w:rsidR="00444DDD" w:rsidRPr="00444DD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ve výši </w:t>
      </w:r>
      <w:r w:rsidR="00FB6B0E" w:rsidRPr="00444DD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119 122,08 Kč včetně </w:t>
      </w:r>
      <w:r w:rsidR="00444DDD" w:rsidRPr="00444DD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DPH.</w:t>
      </w:r>
    </w:p>
    <w:p w14:paraId="608B0DDB" w14:textId="77777777" w:rsidR="007C1316" w:rsidRDefault="007C1316" w:rsidP="00D54308">
      <w:pPr>
        <w:jc w:val="both"/>
        <w:rPr>
          <w:rFonts w:ascii="Arial" w:hAnsi="Arial" w:cs="Arial"/>
        </w:rPr>
      </w:pPr>
    </w:p>
    <w:p w14:paraId="6D7D805C" w14:textId="77777777" w:rsidR="007C1316" w:rsidRDefault="007C1316" w:rsidP="00D54308">
      <w:pPr>
        <w:jc w:val="both"/>
        <w:rPr>
          <w:rFonts w:ascii="Arial" w:hAnsi="Arial" w:cs="Arial"/>
        </w:rPr>
      </w:pPr>
    </w:p>
    <w:p w14:paraId="486906CE" w14:textId="3FA0A466" w:rsidR="00D54308" w:rsidRPr="007C1316" w:rsidRDefault="00D54308" w:rsidP="00D54308">
      <w:pPr>
        <w:jc w:val="both"/>
        <w:rPr>
          <w:rFonts w:ascii="Arial" w:hAnsi="Arial" w:cs="Arial"/>
        </w:rPr>
      </w:pPr>
      <w:r w:rsidRPr="007C1316">
        <w:rPr>
          <w:rFonts w:ascii="Arial" w:hAnsi="Arial" w:cs="Arial"/>
        </w:rPr>
        <w:t xml:space="preserve">Zapsal administrátor VZ: </w:t>
      </w:r>
      <w:r w:rsidR="00444DDD">
        <w:rPr>
          <w:rFonts w:ascii="Arial" w:hAnsi="Arial" w:cs="Arial"/>
        </w:rPr>
        <w:t>Alice Mitrušková</w:t>
      </w:r>
    </w:p>
    <w:p w14:paraId="0036E255" w14:textId="77777777" w:rsidR="00D54308" w:rsidRDefault="00D54308" w:rsidP="00D54308">
      <w:pPr>
        <w:jc w:val="both"/>
        <w:rPr>
          <w:rFonts w:ascii="Arial" w:hAnsi="Arial" w:cs="Arial"/>
        </w:rPr>
      </w:pPr>
      <w:r w:rsidRPr="007C1316">
        <w:rPr>
          <w:rFonts w:ascii="Arial" w:hAnsi="Arial" w:cs="Arial"/>
        </w:rPr>
        <w:t>Dne 25. 8. 2025</w:t>
      </w:r>
    </w:p>
    <w:p w14:paraId="31D9EA57" w14:textId="31DB7F41" w:rsidR="0070578F" w:rsidRDefault="0070578F" w:rsidP="00D543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Čestné prohlášení</w:t>
      </w:r>
    </w:p>
    <w:p w14:paraId="3D72815C" w14:textId="36C56195" w:rsidR="0070578F" w:rsidRDefault="0070578F" w:rsidP="00705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Níže uvedení členové doporučující komise svým podpisem čestně prohlašují, </w:t>
      </w:r>
      <w:r w:rsidRPr="0070578F">
        <w:rPr>
          <w:rFonts w:ascii="Arial" w:hAnsi="Arial" w:cs="Arial"/>
        </w:rPr>
        <w:t>se nepodílel</w:t>
      </w:r>
      <w:r>
        <w:rPr>
          <w:rFonts w:ascii="Arial" w:hAnsi="Arial" w:cs="Arial"/>
        </w:rPr>
        <w:t>i</w:t>
      </w:r>
      <w:r w:rsidRPr="0070578F">
        <w:rPr>
          <w:rFonts w:ascii="Arial" w:hAnsi="Arial" w:cs="Arial"/>
        </w:rPr>
        <w:t xml:space="preserve"> na zpracování žádné nabídky podané do zadávacího řízení, ve kterém je zadávána výše uvedená veřejná zakázka.</w:t>
      </w:r>
      <w:r>
        <w:rPr>
          <w:rFonts w:ascii="Arial" w:hAnsi="Arial" w:cs="Arial"/>
        </w:rPr>
        <w:t xml:space="preserve"> </w:t>
      </w:r>
      <w:r w:rsidRPr="0070578F">
        <w:rPr>
          <w:rFonts w:ascii="Arial" w:hAnsi="Arial" w:cs="Arial"/>
        </w:rPr>
        <w:t>Prohlašují, že nemají osobní zájem na zadání výše uvedené veřejné zakázky, ani je s účastníky, kteří podali v této veřejné zakázce nabídku, nespojuje osobní, pracovní či jiný obdobný poměr.</w:t>
      </w:r>
    </w:p>
    <w:p w14:paraId="06C29693" w14:textId="77777777" w:rsidR="00EE0CBD" w:rsidRPr="00EE0CBD" w:rsidRDefault="00EE0CBD" w:rsidP="00EE0CBD">
      <w:pPr>
        <w:jc w:val="both"/>
        <w:rPr>
          <w:rFonts w:ascii="Arial" w:hAnsi="Arial" w:cs="Arial"/>
        </w:rPr>
      </w:pPr>
      <w:r w:rsidRPr="00EE0CBD">
        <w:rPr>
          <w:rFonts w:ascii="Arial" w:hAnsi="Arial" w:cs="Arial"/>
        </w:rPr>
        <w:t>Administrátorem zakázky byla provedena kontrola, že vybraný dodavatel není na sankčním seznamu a není v insolvenci.</w:t>
      </w:r>
    </w:p>
    <w:p w14:paraId="46A27042" w14:textId="77777777" w:rsidR="0070578F" w:rsidRPr="007C1316" w:rsidRDefault="0070578F" w:rsidP="0070578F">
      <w:pPr>
        <w:jc w:val="both"/>
        <w:rPr>
          <w:rFonts w:ascii="Arial" w:hAnsi="Arial" w:cs="Arial"/>
        </w:rPr>
      </w:pPr>
    </w:p>
    <w:p w14:paraId="54959405" w14:textId="6DCE3EA4" w:rsidR="00D54308" w:rsidRPr="007C1316" w:rsidRDefault="00D54308" w:rsidP="00D54308">
      <w:pPr>
        <w:jc w:val="both"/>
        <w:rPr>
          <w:rFonts w:ascii="Arial" w:hAnsi="Arial" w:cs="Arial"/>
        </w:rPr>
      </w:pPr>
      <w:r w:rsidRPr="007C1316">
        <w:rPr>
          <w:rFonts w:ascii="Arial" w:hAnsi="Arial" w:cs="Arial"/>
        </w:rPr>
        <w:t xml:space="preserve">Podpisy členů </w:t>
      </w:r>
      <w:r w:rsidR="00AC7E68">
        <w:rPr>
          <w:rFonts w:ascii="Arial" w:hAnsi="Arial" w:cs="Arial"/>
        </w:rPr>
        <w:t>doporučující</w:t>
      </w:r>
      <w:r w:rsidRPr="007C1316">
        <w:rPr>
          <w:rFonts w:ascii="Arial" w:hAnsi="Arial" w:cs="Arial"/>
        </w:rPr>
        <w:t xml:space="preserve"> komise:</w:t>
      </w:r>
    </w:p>
    <w:p w14:paraId="7450520F" w14:textId="77777777" w:rsidR="00D54308" w:rsidRPr="007C1316" w:rsidRDefault="00D54308" w:rsidP="00D85180">
      <w:pPr>
        <w:jc w:val="both"/>
        <w:rPr>
          <w:rFonts w:ascii="Arial" w:hAnsi="Arial" w:cs="Arial"/>
          <w:sz w:val="24"/>
          <w:szCs w:val="24"/>
        </w:rPr>
      </w:pPr>
    </w:p>
    <w:p w14:paraId="62918317" w14:textId="77777777" w:rsidR="00D85180" w:rsidRPr="00BF29DD" w:rsidRDefault="00D85180" w:rsidP="00BF29DD"/>
    <w:sectPr w:rsidR="00D85180" w:rsidRPr="00BF29DD" w:rsidSect="00B0482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D7CBE" w14:textId="77777777" w:rsidR="001B2BE8" w:rsidRDefault="001B2BE8" w:rsidP="00DF2D09">
      <w:pPr>
        <w:spacing w:after="0" w:line="240" w:lineRule="auto"/>
      </w:pPr>
      <w:r>
        <w:separator/>
      </w:r>
    </w:p>
  </w:endnote>
  <w:endnote w:type="continuationSeparator" w:id="0">
    <w:p w14:paraId="140DCA82" w14:textId="77777777" w:rsidR="001B2BE8" w:rsidRDefault="001B2BE8" w:rsidP="00DF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7A88" w14:textId="080AE70E" w:rsidR="00DF2D09" w:rsidRDefault="00DF2D09" w:rsidP="00DF2D0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8570C" w14:textId="77777777" w:rsidR="001B2BE8" w:rsidRDefault="001B2BE8" w:rsidP="00DF2D09">
      <w:pPr>
        <w:spacing w:after="0" w:line="240" w:lineRule="auto"/>
      </w:pPr>
      <w:r>
        <w:separator/>
      </w:r>
    </w:p>
  </w:footnote>
  <w:footnote w:type="continuationSeparator" w:id="0">
    <w:p w14:paraId="5BAB75A8" w14:textId="77777777" w:rsidR="001B2BE8" w:rsidRDefault="001B2BE8" w:rsidP="00DF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103"/>
      <w:gridCol w:w="2552"/>
    </w:tblGrid>
    <w:tr w:rsidR="00B0482B" w:rsidRPr="002A7401" w14:paraId="17119690" w14:textId="77777777" w:rsidTr="00D34741">
      <w:tc>
        <w:tcPr>
          <w:tcW w:w="1418" w:type="dxa"/>
        </w:tcPr>
        <w:p w14:paraId="38EC37F9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 w:rsidRPr="002A7401">
            <w:rPr>
              <w:rFonts w:ascii="Arial" w:hAnsi="Arial" w:cs="Arial"/>
              <w:noProof/>
            </w:rPr>
            <w:drawing>
              <wp:inline distT="0" distB="0" distL="0" distR="0" wp14:anchorId="650A47F4" wp14:editId="56774284">
                <wp:extent cx="657225" cy="723900"/>
                <wp:effectExtent l="0" t="0" r="0" b="0"/>
                <wp:docPr id="189380249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14:paraId="592C0FF1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b/>
            </w:rPr>
          </w:pPr>
          <w:r w:rsidRPr="002A7401">
            <w:rPr>
              <w:rFonts w:ascii="Arial" w:hAnsi="Arial" w:cs="Arial"/>
              <w:b/>
            </w:rPr>
            <w:t>STATUTÁRNÍ MĚSTO DĚČÍN</w:t>
          </w:r>
        </w:p>
        <w:p w14:paraId="0A6C78C8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spacing w:after="100"/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Odbor strategií a informačních technologií – Oddělení veřejných zakázek</w:t>
          </w:r>
        </w:p>
        <w:p w14:paraId="7E62372A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Mírové nám. 1175/5, 405 38 Děčín</w:t>
          </w:r>
        </w:p>
        <w:p w14:paraId="18EB5466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2A7401">
            <w:rPr>
              <w:rFonts w:ascii="Arial" w:hAnsi="Arial" w:cs="Arial"/>
              <w:sz w:val="18"/>
              <w:szCs w:val="18"/>
            </w:rPr>
            <w:t>Datová schránka: x9hbpfn a nj6wxpq</w:t>
          </w:r>
        </w:p>
      </w:tc>
    </w:tr>
    <w:tr w:rsidR="00B0482B" w:rsidRPr="002A7401" w14:paraId="320C4C37" w14:textId="77777777" w:rsidTr="00D34741">
      <w:tblPrEx>
        <w:tblBorders>
          <w:bottom w:val="none" w:sz="0" w:space="0" w:color="auto"/>
        </w:tblBorders>
      </w:tblPrEx>
      <w:tc>
        <w:tcPr>
          <w:tcW w:w="1418" w:type="dxa"/>
          <w:tcBorders>
            <w:bottom w:val="single" w:sz="2" w:space="0" w:color="auto"/>
          </w:tcBorders>
        </w:tcPr>
        <w:p w14:paraId="18C9CD0F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noProof/>
              <w:sz w:val="18"/>
              <w:szCs w:val="18"/>
              <w:lang w:eastAsia="cs-CZ"/>
            </w:rPr>
          </w:pPr>
        </w:p>
      </w:tc>
      <w:tc>
        <w:tcPr>
          <w:tcW w:w="5103" w:type="dxa"/>
          <w:tcBorders>
            <w:bottom w:val="single" w:sz="2" w:space="0" w:color="auto"/>
          </w:tcBorders>
        </w:tcPr>
        <w:p w14:paraId="10CC7B83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52" w:type="dxa"/>
          <w:tcBorders>
            <w:bottom w:val="single" w:sz="2" w:space="0" w:color="auto"/>
          </w:tcBorders>
        </w:tcPr>
        <w:p w14:paraId="0FAB19DF" w14:textId="77777777" w:rsidR="00B0482B" w:rsidRPr="002A7401" w:rsidRDefault="00B0482B" w:rsidP="00B0482B">
          <w:pPr>
            <w:pStyle w:val="Zhlav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1CD4A968" w14:textId="77777777" w:rsidR="00B0482B" w:rsidRPr="002A7401" w:rsidRDefault="00B0482B" w:rsidP="00B0482B">
    <w:pPr>
      <w:pStyle w:val="Zhlav"/>
      <w:rPr>
        <w:rFonts w:ascii="Arial" w:hAnsi="Arial" w:cs="Arial"/>
        <w:sz w:val="20"/>
        <w:szCs w:val="20"/>
      </w:rPr>
    </w:pPr>
    <w:r w:rsidRPr="002A7401">
      <w:rPr>
        <w:rFonts w:ascii="Arial" w:hAnsi="Arial" w:cs="Arial"/>
        <w:sz w:val="20"/>
        <w:szCs w:val="20"/>
      </w:rPr>
      <w:t>Spisová značka</w:t>
    </w:r>
  </w:p>
  <w:p w14:paraId="6582268A" w14:textId="3F200557" w:rsidR="00B0482B" w:rsidRPr="00B0482B" w:rsidRDefault="00B0482B" w:rsidP="00B0482B">
    <w:pPr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</w:pPr>
    <w:r w:rsidRPr="002A7401">
      <w:rPr>
        <w:rFonts w:ascii="Arial" w:hAnsi="Arial" w:cs="Arial"/>
        <w:sz w:val="20"/>
        <w:szCs w:val="20"/>
      </w:rPr>
      <w:t xml:space="preserve">Administrátor </w:t>
    </w:r>
    <w:proofErr w:type="gramStart"/>
    <w:r w:rsidRPr="002A7401">
      <w:rPr>
        <w:rFonts w:ascii="Arial" w:hAnsi="Arial" w:cs="Arial"/>
        <w:sz w:val="20"/>
        <w:szCs w:val="20"/>
      </w:rPr>
      <w:t xml:space="preserve">VZ  </w:t>
    </w:r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t>Ing.</w:t>
    </w:r>
    <w:proofErr w:type="gramEnd"/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t xml:space="preserve"> Věra Havlová</w:t>
    </w:r>
    <w:r w:rsidRPr="002A7401">
      <w:rPr>
        <w:rFonts w:ascii="Arial" w:eastAsia="Times New Roman" w:hAnsi="Arial" w:cs="Arial"/>
        <w:color w:val="000000"/>
        <w:kern w:val="0"/>
        <w:sz w:val="20"/>
        <w:szCs w:val="20"/>
        <w:lang w:eastAsia="cs-CZ"/>
        <w14:ligatures w14:val="none"/>
      </w:rPr>
      <w:br/>
      <w:t xml:space="preserve">Datum </w:t>
    </w:r>
    <w:r w:rsidRPr="002A7401">
      <w:rPr>
        <w:rFonts w:ascii="Arial" w:hAnsi="Arial" w:cs="Arial"/>
        <w:sz w:val="20"/>
        <w:szCs w:val="20"/>
      </w:rPr>
      <w:t>25. 8. 2025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B"/>
    <w:rsid w:val="00003B3F"/>
    <w:rsid w:val="00097F90"/>
    <w:rsid w:val="000C2B4E"/>
    <w:rsid w:val="000F2C32"/>
    <w:rsid w:val="00186B50"/>
    <w:rsid w:val="00195F9E"/>
    <w:rsid w:val="001B2BE8"/>
    <w:rsid w:val="001E6B60"/>
    <w:rsid w:val="001F4929"/>
    <w:rsid w:val="002564F6"/>
    <w:rsid w:val="003509CA"/>
    <w:rsid w:val="00444DDD"/>
    <w:rsid w:val="004D1DC8"/>
    <w:rsid w:val="005C6F48"/>
    <w:rsid w:val="006C47F0"/>
    <w:rsid w:val="006D5CAB"/>
    <w:rsid w:val="00703E54"/>
    <w:rsid w:val="0070578F"/>
    <w:rsid w:val="00775A16"/>
    <w:rsid w:val="007841A5"/>
    <w:rsid w:val="007C08A2"/>
    <w:rsid w:val="007C1316"/>
    <w:rsid w:val="00834CE2"/>
    <w:rsid w:val="0083725D"/>
    <w:rsid w:val="00844D94"/>
    <w:rsid w:val="008868FE"/>
    <w:rsid w:val="008A2A5F"/>
    <w:rsid w:val="008F1BD7"/>
    <w:rsid w:val="008F642C"/>
    <w:rsid w:val="0096669C"/>
    <w:rsid w:val="00A664D9"/>
    <w:rsid w:val="00A85649"/>
    <w:rsid w:val="00AA7734"/>
    <w:rsid w:val="00AC7E68"/>
    <w:rsid w:val="00B0482B"/>
    <w:rsid w:val="00B87C1E"/>
    <w:rsid w:val="00BA78B0"/>
    <w:rsid w:val="00BF29DD"/>
    <w:rsid w:val="00D54308"/>
    <w:rsid w:val="00D578E9"/>
    <w:rsid w:val="00D8195B"/>
    <w:rsid w:val="00D85180"/>
    <w:rsid w:val="00DF2D09"/>
    <w:rsid w:val="00E50D37"/>
    <w:rsid w:val="00E65D00"/>
    <w:rsid w:val="00E74D1C"/>
    <w:rsid w:val="00EE0CBD"/>
    <w:rsid w:val="00F454E5"/>
    <w:rsid w:val="00F65774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1D50"/>
  <w15:chartTrackingRefBased/>
  <w15:docId w15:val="{9E2D4626-C39C-4D1A-BFC7-69B3CDA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9DD"/>
  </w:style>
  <w:style w:type="paragraph" w:styleId="Nadpis1">
    <w:name w:val="heading 1"/>
    <w:basedOn w:val="Normln"/>
    <w:next w:val="Normln"/>
    <w:link w:val="Nadpis1Char"/>
    <w:uiPriority w:val="9"/>
    <w:qFormat/>
    <w:rsid w:val="00BF29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9DD"/>
    <w:rPr>
      <w:rFonts w:asciiTheme="majorHAnsi" w:eastAsiaTheme="majorEastAsia" w:hAnsiTheme="majorHAnsi" w:cstheme="majorBidi"/>
      <w:b/>
      <w:bCs/>
      <w:kern w:val="0"/>
      <w:sz w:val="28"/>
      <w:szCs w:val="28"/>
      <w:lang w:eastAsia="cs-CZ"/>
      <w14:ligatures w14:val="none"/>
    </w:rPr>
  </w:style>
  <w:style w:type="table" w:styleId="Mkatabulky">
    <w:name w:val="Table Grid"/>
    <w:basedOn w:val="Normlntabulka"/>
    <w:uiPriority w:val="39"/>
    <w:rsid w:val="008F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D09"/>
  </w:style>
  <w:style w:type="paragraph" w:styleId="Zpat">
    <w:name w:val="footer"/>
    <w:basedOn w:val="Normln"/>
    <w:link w:val="ZpatChar"/>
    <w:uiPriority w:val="99"/>
    <w:unhideWhenUsed/>
    <w:rsid w:val="00DF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85E9-6E22-426D-8B2C-B3EA4BD6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Věra</dc:creator>
  <cp:keywords/>
  <dc:description/>
  <cp:lastModifiedBy>Havlová Věra</cp:lastModifiedBy>
  <cp:revision>2</cp:revision>
  <dcterms:created xsi:type="dcterms:W3CDTF">2025-08-25T13:32:00Z</dcterms:created>
  <dcterms:modified xsi:type="dcterms:W3CDTF">2025-08-25T13:32:00Z</dcterms:modified>
</cp:coreProperties>
</file>