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F0F2" w14:textId="6A488F98" w:rsidR="000B5083" w:rsidRDefault="000B5083" w:rsidP="00123757">
      <w:pPr>
        <w:pStyle w:val="Nadpis1"/>
        <w:rPr>
          <w:rFonts w:cs="Arial"/>
          <w:sz w:val="28"/>
          <w:szCs w:val="20"/>
        </w:rPr>
      </w:pPr>
      <w:r w:rsidRPr="00EC18A0">
        <w:rPr>
          <w:rFonts w:cs="Arial"/>
          <w:sz w:val="28"/>
          <w:szCs w:val="20"/>
        </w:rPr>
        <w:t>Smlouva o dílo</w:t>
      </w:r>
    </w:p>
    <w:p w14:paraId="6D217A14" w14:textId="77777777" w:rsidR="00A13701" w:rsidRDefault="00A13701" w:rsidP="00A13701">
      <w:pPr>
        <w:jc w:val="center"/>
        <w:rPr>
          <w:rFonts w:cs="Arial"/>
          <w:sz w:val="16"/>
          <w:szCs w:val="16"/>
        </w:rPr>
      </w:pPr>
      <w:r w:rsidRPr="001F50A6">
        <w:rPr>
          <w:rFonts w:cs="Arial"/>
          <w:sz w:val="16"/>
          <w:szCs w:val="16"/>
        </w:rPr>
        <w:t>uzavřená dle ustanovení § 2586 a násl. zákona č. 89/2012Sb., občanský zákoník</w:t>
      </w:r>
    </w:p>
    <w:p w14:paraId="24875DEB" w14:textId="5FD5856B" w:rsidR="00B70442" w:rsidRPr="00FE08F2" w:rsidRDefault="00B70442" w:rsidP="00B70442">
      <w:pPr>
        <w:spacing w:after="0"/>
        <w:jc w:val="center"/>
        <w:rPr>
          <w:rFonts w:cs="Arial"/>
          <w:sz w:val="28"/>
          <w:szCs w:val="28"/>
        </w:rPr>
      </w:pPr>
      <w:r w:rsidRPr="00B61C74">
        <w:rPr>
          <w:rFonts w:cs="Arial"/>
          <w:sz w:val="16"/>
          <w:szCs w:val="16"/>
        </w:rPr>
        <w:t>č. smlouvy objednatele</w:t>
      </w:r>
      <w:r w:rsidRPr="00B953A7">
        <w:rPr>
          <w:rFonts w:cs="Arial"/>
          <w:sz w:val="16"/>
          <w:szCs w:val="16"/>
        </w:rPr>
        <w:t>:</w:t>
      </w:r>
      <w:r>
        <w:rPr>
          <w:rFonts w:cs="Arial"/>
        </w:rPr>
        <w:t xml:space="preserve"> </w:t>
      </w:r>
      <w:r>
        <w:rPr>
          <w:rFonts w:cs="Arial"/>
          <w:sz w:val="28"/>
          <w:szCs w:val="28"/>
        </w:rPr>
        <w:t>2025</w:t>
      </w:r>
      <w:proofErr w:type="gramStart"/>
      <w:r>
        <w:rPr>
          <w:rFonts w:cs="Arial"/>
          <w:sz w:val="28"/>
          <w:szCs w:val="28"/>
        </w:rPr>
        <w:t>-</w:t>
      </w:r>
      <w:r w:rsidR="007F54CB">
        <w:rPr>
          <w:rFonts w:cs="Arial"/>
          <w:sz w:val="28"/>
          <w:szCs w:val="28"/>
        </w:rPr>
        <w:t>….</w:t>
      </w:r>
      <w:proofErr w:type="gramEnd"/>
      <w:r>
        <w:rPr>
          <w:rFonts w:cs="Arial"/>
          <w:sz w:val="28"/>
          <w:szCs w:val="28"/>
        </w:rPr>
        <w:t>/O</w:t>
      </w:r>
      <w:r>
        <w:rPr>
          <w:rFonts w:cs="Arial"/>
          <w:sz w:val="28"/>
          <w:szCs w:val="28"/>
        </w:rPr>
        <w:t>KD</w:t>
      </w:r>
    </w:p>
    <w:p w14:paraId="08EC0C46" w14:textId="77777777" w:rsidR="005F3631" w:rsidRDefault="005F3631" w:rsidP="00A13701">
      <w:pPr>
        <w:jc w:val="center"/>
        <w:rPr>
          <w:rFonts w:cs="Arial"/>
          <w:sz w:val="16"/>
          <w:szCs w:val="16"/>
        </w:rPr>
      </w:pPr>
    </w:p>
    <w:p w14:paraId="00CC7562" w14:textId="77777777" w:rsidR="00231725" w:rsidRPr="00EC18A0" w:rsidRDefault="00FF52EE" w:rsidP="00EC18A0">
      <w:pPr>
        <w:pStyle w:val="Nadpis1"/>
      </w:pPr>
      <w:bookmarkStart w:id="0" w:name="_I._Smluvní_strany"/>
      <w:bookmarkEnd w:id="0"/>
      <w:r w:rsidRPr="00EC18A0">
        <w:t>I. Smluvní strany</w:t>
      </w:r>
    </w:p>
    <w:p w14:paraId="3EBFE354" w14:textId="77777777" w:rsidR="00FF52EE" w:rsidRPr="00EC18A0" w:rsidRDefault="00FF52EE" w:rsidP="00BD3C05">
      <w:pPr>
        <w:spacing w:after="0"/>
      </w:pPr>
      <w:r w:rsidRPr="00EC18A0">
        <w:t xml:space="preserve">Objednatel: </w:t>
      </w:r>
      <w:r w:rsidRPr="00EC18A0">
        <w:tab/>
        <w:t>Statutární město Děčín</w:t>
      </w:r>
    </w:p>
    <w:p w14:paraId="6280E63B" w14:textId="4C3B6621" w:rsidR="00FF52EE" w:rsidRPr="00AC329D" w:rsidRDefault="00FF52EE" w:rsidP="00BD3C05">
      <w:pPr>
        <w:spacing w:after="0"/>
      </w:pPr>
      <w:r w:rsidRPr="00AC329D">
        <w:t xml:space="preserve">zastoupený: </w:t>
      </w:r>
      <w:r w:rsidRPr="00AC329D">
        <w:tab/>
      </w:r>
      <w:r w:rsidR="001E48D6" w:rsidRPr="001E48D6">
        <w:t>Ing. Jiří Anděl, CSc., primátor města</w:t>
      </w:r>
    </w:p>
    <w:p w14:paraId="060D4D23" w14:textId="77777777" w:rsidR="00FF52EE" w:rsidRPr="00AC329D" w:rsidRDefault="00FF52EE" w:rsidP="00BD3C05">
      <w:pPr>
        <w:spacing w:after="0"/>
      </w:pPr>
      <w:r w:rsidRPr="00AC329D">
        <w:t>sídlo:</w:t>
      </w:r>
      <w:r w:rsidRPr="00AC329D">
        <w:tab/>
      </w:r>
      <w:r w:rsidRPr="00AC329D">
        <w:tab/>
        <w:t>Mírové náměstí 1175/5</w:t>
      </w:r>
      <w:r w:rsidR="0032011D" w:rsidRPr="00AC329D">
        <w:t>, 405 38 Děčín IV</w:t>
      </w:r>
    </w:p>
    <w:p w14:paraId="4754FA2D" w14:textId="77777777" w:rsidR="00FF52EE" w:rsidRPr="00AC329D" w:rsidRDefault="00FF52EE" w:rsidP="00BD3C05">
      <w:pPr>
        <w:spacing w:after="0"/>
      </w:pPr>
      <w:r w:rsidRPr="00AC329D">
        <w:t>IČ</w:t>
      </w:r>
      <w:r w:rsidR="0032011D" w:rsidRPr="00AC329D">
        <w:t>O</w:t>
      </w:r>
      <w:r w:rsidRPr="00AC329D">
        <w:t>:</w:t>
      </w:r>
      <w:r w:rsidRPr="00AC329D">
        <w:tab/>
      </w:r>
      <w:r w:rsidRPr="00AC329D">
        <w:tab/>
        <w:t>00261238</w:t>
      </w:r>
    </w:p>
    <w:p w14:paraId="220E6E9C" w14:textId="77777777" w:rsidR="00FF52EE" w:rsidRPr="00EC18A0" w:rsidRDefault="00FF52EE" w:rsidP="00BD3C05">
      <w:pPr>
        <w:spacing w:after="0"/>
      </w:pPr>
      <w:r w:rsidRPr="00B35B08">
        <w:t>DIČ:</w:t>
      </w:r>
      <w:r w:rsidRPr="00B35B08">
        <w:tab/>
      </w:r>
      <w:r w:rsidRPr="00B35B08">
        <w:tab/>
        <w:t xml:space="preserve">CZ00261238 </w:t>
      </w:r>
    </w:p>
    <w:p w14:paraId="1EB61D7B" w14:textId="77777777" w:rsidR="00FF52EE" w:rsidRPr="00EC18A0" w:rsidRDefault="00FF52EE" w:rsidP="00BD3C05">
      <w:pPr>
        <w:spacing w:after="0"/>
      </w:pPr>
      <w:r w:rsidRPr="00EC18A0">
        <w:t>číslo účtu:</w:t>
      </w:r>
      <w:r w:rsidR="007A7537">
        <w:tab/>
      </w:r>
      <w:r w:rsidR="00295B63" w:rsidRPr="00D0774A">
        <w:rPr>
          <w:rFonts w:cstheme="minorHAnsi"/>
        </w:rPr>
        <w:t>921402389/0800</w:t>
      </w:r>
    </w:p>
    <w:p w14:paraId="4B95C41C" w14:textId="77777777" w:rsidR="00FF52EE" w:rsidRPr="00EC18A0" w:rsidRDefault="00FF52EE" w:rsidP="00BD3C05">
      <w:pPr>
        <w:spacing w:after="0"/>
      </w:pPr>
      <w:r w:rsidRPr="00EC18A0">
        <w:t>telefon:</w:t>
      </w:r>
      <w:r w:rsidR="007A7537">
        <w:tab/>
        <w:t>412 593 111</w:t>
      </w:r>
    </w:p>
    <w:p w14:paraId="4B914A80" w14:textId="77777777" w:rsidR="00FF52EE" w:rsidRPr="00EC18A0" w:rsidRDefault="00FF52EE" w:rsidP="00BD3C05">
      <w:pPr>
        <w:spacing w:after="0"/>
      </w:pPr>
      <w:r w:rsidRPr="00EC18A0">
        <w:t>e-mail:</w:t>
      </w:r>
      <w:r w:rsidR="007A7537">
        <w:tab/>
      </w:r>
      <w:r w:rsidR="007A7537">
        <w:tab/>
        <w:t>mesto@mmdecin.cz</w:t>
      </w:r>
    </w:p>
    <w:p w14:paraId="1FE3F2A9" w14:textId="77777777" w:rsidR="00FF52EE" w:rsidRPr="00EC18A0" w:rsidRDefault="00FF52EE" w:rsidP="00BD3C05">
      <w:pPr>
        <w:spacing w:after="0"/>
      </w:pPr>
    </w:p>
    <w:p w14:paraId="06E0EEED" w14:textId="77777777" w:rsidR="00F90C09" w:rsidRPr="00EC18A0" w:rsidRDefault="00F90C09" w:rsidP="00BD3C05">
      <w:pPr>
        <w:spacing w:after="0"/>
      </w:pPr>
      <w:r w:rsidRPr="00EC18A0">
        <w:t>a</w:t>
      </w:r>
    </w:p>
    <w:p w14:paraId="7E3AB00B" w14:textId="77777777" w:rsidR="00FF52EE" w:rsidRPr="00EC18A0" w:rsidRDefault="00FF52EE" w:rsidP="00BD3C05">
      <w:pPr>
        <w:spacing w:after="0"/>
      </w:pPr>
    </w:p>
    <w:p w14:paraId="2C808DCF" w14:textId="7BE60120" w:rsidR="004C41FF" w:rsidRPr="00282F67" w:rsidRDefault="004C41FF" w:rsidP="004C41FF">
      <w:pPr>
        <w:spacing w:after="0"/>
        <w:rPr>
          <w:rFonts w:cs="Arial"/>
          <w:szCs w:val="20"/>
        </w:rPr>
      </w:pPr>
      <w:r w:rsidRPr="00282F67">
        <w:rPr>
          <w:rFonts w:cs="Arial"/>
          <w:szCs w:val="20"/>
        </w:rPr>
        <w:t xml:space="preserve">Zhotovitel: </w:t>
      </w:r>
      <w:r w:rsidRPr="00282F67">
        <w:rPr>
          <w:rFonts w:cs="Arial"/>
          <w:szCs w:val="20"/>
        </w:rPr>
        <w:tab/>
      </w:r>
      <w:r w:rsidRPr="00B51CFE">
        <w:rPr>
          <w:rFonts w:cs="Arial"/>
          <w:szCs w:val="20"/>
          <w:highlight w:val="yellow"/>
        </w:rPr>
        <w:t>…………</w:t>
      </w:r>
      <w:r w:rsidR="00B51CFE" w:rsidRPr="00B51CFE">
        <w:rPr>
          <w:rFonts w:cs="Arial"/>
          <w:szCs w:val="20"/>
          <w:highlight w:val="yellow"/>
        </w:rPr>
        <w:t>………………………………</w:t>
      </w:r>
    </w:p>
    <w:p w14:paraId="5ACD02C2" w14:textId="3DEABE98" w:rsidR="004C41FF" w:rsidRPr="00282F67" w:rsidRDefault="004C41FF" w:rsidP="004C41FF">
      <w:pPr>
        <w:spacing w:after="0"/>
        <w:rPr>
          <w:rFonts w:cs="Arial"/>
          <w:szCs w:val="20"/>
        </w:rPr>
      </w:pPr>
      <w:r w:rsidRPr="00282F67">
        <w:rPr>
          <w:rFonts w:cs="Arial"/>
          <w:szCs w:val="20"/>
        </w:rPr>
        <w:t xml:space="preserve">zastoupený: </w:t>
      </w:r>
      <w:r w:rsidRPr="00282F67">
        <w:rPr>
          <w:rFonts w:cs="Arial"/>
          <w:szCs w:val="20"/>
        </w:rPr>
        <w:tab/>
      </w:r>
      <w:r w:rsidRPr="008D7DC1">
        <w:rPr>
          <w:rFonts w:cs="Arial"/>
          <w:szCs w:val="20"/>
          <w:highlight w:val="yellow"/>
        </w:rPr>
        <w:t>…………</w:t>
      </w:r>
      <w:r w:rsidR="00B51CFE" w:rsidRPr="00B51CFE">
        <w:rPr>
          <w:rFonts w:cs="Arial"/>
          <w:szCs w:val="20"/>
          <w:highlight w:val="yellow"/>
        </w:rPr>
        <w:t>………………………………</w:t>
      </w:r>
      <w:r w:rsidRPr="00282F67">
        <w:rPr>
          <w:rFonts w:cs="Arial"/>
          <w:szCs w:val="20"/>
        </w:rPr>
        <w:tab/>
      </w:r>
    </w:p>
    <w:p w14:paraId="05EFAE09" w14:textId="719EAF4C" w:rsidR="004C41FF" w:rsidRPr="00282F67" w:rsidRDefault="004C41FF" w:rsidP="004C41FF">
      <w:pPr>
        <w:spacing w:after="0"/>
        <w:rPr>
          <w:rFonts w:cs="Arial"/>
          <w:szCs w:val="20"/>
        </w:rPr>
      </w:pPr>
      <w:r w:rsidRPr="00282F67">
        <w:rPr>
          <w:rFonts w:cs="Arial"/>
          <w:szCs w:val="20"/>
        </w:rPr>
        <w:t>sídlo:</w:t>
      </w:r>
      <w:r w:rsidRPr="00282F67">
        <w:rPr>
          <w:rFonts w:cs="Arial"/>
          <w:szCs w:val="20"/>
        </w:rPr>
        <w:tab/>
      </w:r>
      <w:r w:rsidRPr="00282F67">
        <w:rPr>
          <w:rFonts w:cs="Arial"/>
          <w:szCs w:val="20"/>
        </w:rPr>
        <w:tab/>
      </w:r>
      <w:r w:rsidRPr="008D7DC1">
        <w:rPr>
          <w:rFonts w:cs="Arial"/>
          <w:szCs w:val="20"/>
          <w:highlight w:val="yellow"/>
        </w:rPr>
        <w:t>…………</w:t>
      </w:r>
      <w:r w:rsidR="00B51CFE" w:rsidRPr="00B51CFE">
        <w:rPr>
          <w:rFonts w:cs="Arial"/>
          <w:szCs w:val="20"/>
          <w:highlight w:val="yellow"/>
        </w:rPr>
        <w:t>………………………………</w:t>
      </w:r>
    </w:p>
    <w:p w14:paraId="56F455C7" w14:textId="6FB7EDE5" w:rsidR="004C41FF" w:rsidRPr="00AC329D" w:rsidRDefault="004C41FF" w:rsidP="004C41FF">
      <w:pPr>
        <w:spacing w:after="0"/>
        <w:rPr>
          <w:rFonts w:cs="Arial"/>
          <w:szCs w:val="20"/>
        </w:rPr>
      </w:pPr>
      <w:r w:rsidRPr="00AC329D">
        <w:rPr>
          <w:rFonts w:cs="Arial"/>
          <w:szCs w:val="20"/>
        </w:rPr>
        <w:t>IČ</w:t>
      </w:r>
      <w:r w:rsidR="0032011D" w:rsidRPr="00AC329D">
        <w:rPr>
          <w:rFonts w:cs="Arial"/>
          <w:szCs w:val="20"/>
        </w:rPr>
        <w:t>O</w:t>
      </w:r>
      <w:r w:rsidRPr="00AC329D">
        <w:rPr>
          <w:rFonts w:cs="Arial"/>
          <w:szCs w:val="20"/>
        </w:rPr>
        <w:t>:</w:t>
      </w:r>
      <w:r w:rsidRPr="00AC329D">
        <w:rPr>
          <w:rFonts w:cs="Arial"/>
          <w:szCs w:val="20"/>
        </w:rPr>
        <w:tab/>
      </w:r>
      <w:r w:rsidRPr="00AC329D">
        <w:rPr>
          <w:rFonts w:cs="Arial"/>
          <w:szCs w:val="20"/>
        </w:rPr>
        <w:tab/>
      </w:r>
      <w:r w:rsidRPr="00AC329D">
        <w:rPr>
          <w:rFonts w:cs="Arial"/>
          <w:szCs w:val="20"/>
          <w:highlight w:val="yellow"/>
        </w:rPr>
        <w:t>………</w:t>
      </w:r>
      <w:r w:rsidRPr="00B51CFE">
        <w:rPr>
          <w:rFonts w:cs="Arial"/>
          <w:szCs w:val="20"/>
          <w:highlight w:val="yellow"/>
        </w:rPr>
        <w:t>…</w:t>
      </w:r>
      <w:r w:rsidR="00B51CFE" w:rsidRPr="00B51CFE">
        <w:rPr>
          <w:rFonts w:cs="Arial"/>
          <w:szCs w:val="20"/>
          <w:highlight w:val="yellow"/>
        </w:rPr>
        <w:t>………………………………</w:t>
      </w:r>
    </w:p>
    <w:p w14:paraId="768B8A35" w14:textId="7E2E4A9F" w:rsidR="004C41FF" w:rsidRPr="00282F67" w:rsidRDefault="004C41FF" w:rsidP="004C41FF">
      <w:pPr>
        <w:spacing w:after="0"/>
        <w:rPr>
          <w:rFonts w:cs="Arial"/>
          <w:szCs w:val="20"/>
        </w:rPr>
      </w:pPr>
      <w:r w:rsidRPr="00282F67">
        <w:rPr>
          <w:rFonts w:cs="Arial"/>
          <w:szCs w:val="20"/>
        </w:rPr>
        <w:t>DIČ:</w:t>
      </w:r>
      <w:r w:rsidRPr="00282F67">
        <w:rPr>
          <w:rFonts w:cs="Arial"/>
          <w:szCs w:val="20"/>
        </w:rPr>
        <w:tab/>
      </w:r>
      <w:r w:rsidRPr="00282F67">
        <w:rPr>
          <w:rFonts w:cs="Arial"/>
          <w:szCs w:val="20"/>
        </w:rPr>
        <w:tab/>
      </w:r>
      <w:r w:rsidRPr="008D7DC1">
        <w:rPr>
          <w:rFonts w:cs="Arial"/>
          <w:szCs w:val="20"/>
          <w:highlight w:val="yellow"/>
        </w:rPr>
        <w:t>…………</w:t>
      </w:r>
      <w:r w:rsidR="00B51CFE" w:rsidRPr="00B51CFE">
        <w:rPr>
          <w:rFonts w:cs="Arial"/>
          <w:szCs w:val="20"/>
          <w:highlight w:val="yellow"/>
        </w:rPr>
        <w:t>………………………………</w:t>
      </w:r>
    </w:p>
    <w:p w14:paraId="62420811" w14:textId="50F1AD46" w:rsidR="004C41FF" w:rsidRPr="00282F67" w:rsidRDefault="004C41FF" w:rsidP="004C41FF">
      <w:pPr>
        <w:spacing w:after="0"/>
        <w:rPr>
          <w:rFonts w:cs="Arial"/>
          <w:szCs w:val="20"/>
        </w:rPr>
      </w:pPr>
      <w:r w:rsidRPr="00282F67">
        <w:rPr>
          <w:rFonts w:cs="Arial"/>
          <w:szCs w:val="20"/>
        </w:rPr>
        <w:t>číslo účtu:</w:t>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1A3C54E9" w14:textId="6291257A" w:rsidR="004C41FF" w:rsidRPr="00282F67" w:rsidRDefault="004C41FF" w:rsidP="004C41FF">
      <w:pPr>
        <w:spacing w:after="0"/>
        <w:rPr>
          <w:rFonts w:cs="Arial"/>
          <w:szCs w:val="20"/>
        </w:rPr>
      </w:pPr>
      <w:r w:rsidRPr="00282F67">
        <w:rPr>
          <w:rFonts w:cs="Arial"/>
          <w:szCs w:val="20"/>
        </w:rPr>
        <w:t>telefon:</w:t>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1792353B" w14:textId="7557AB5C" w:rsidR="004C41FF" w:rsidRPr="00282F67" w:rsidRDefault="004C41FF" w:rsidP="004C41FF">
      <w:pPr>
        <w:spacing w:after="0"/>
        <w:rPr>
          <w:rFonts w:cs="Arial"/>
          <w:szCs w:val="20"/>
        </w:rPr>
      </w:pPr>
      <w:r w:rsidRPr="00282F67">
        <w:rPr>
          <w:rFonts w:cs="Arial"/>
          <w:szCs w:val="20"/>
        </w:rPr>
        <w:t>fax:</w:t>
      </w:r>
      <w:r>
        <w:rPr>
          <w:rFonts w:cs="Arial"/>
          <w:szCs w:val="20"/>
        </w:rPr>
        <w:tab/>
      </w:r>
      <w:r>
        <w:rPr>
          <w:rFonts w:cs="Arial"/>
          <w:szCs w:val="20"/>
        </w:rPr>
        <w:tab/>
      </w:r>
      <w:r w:rsidRPr="00B51CFE">
        <w:rPr>
          <w:rFonts w:cs="Arial"/>
          <w:szCs w:val="20"/>
          <w:highlight w:val="yellow"/>
        </w:rPr>
        <w:t>…………</w:t>
      </w:r>
      <w:r w:rsidR="00B51CFE" w:rsidRPr="00B51CFE">
        <w:rPr>
          <w:rFonts w:cs="Arial"/>
          <w:szCs w:val="20"/>
          <w:highlight w:val="yellow"/>
        </w:rPr>
        <w:t>………………………………</w:t>
      </w:r>
    </w:p>
    <w:p w14:paraId="5F10CFF4" w14:textId="3F55D3CB" w:rsidR="004C41FF" w:rsidRPr="00282F67" w:rsidRDefault="004C41FF" w:rsidP="004C41FF">
      <w:pPr>
        <w:spacing w:after="0"/>
        <w:rPr>
          <w:rFonts w:cs="Arial"/>
          <w:szCs w:val="20"/>
        </w:rPr>
      </w:pPr>
      <w:r w:rsidRPr="00282F67">
        <w:rPr>
          <w:rFonts w:cs="Arial"/>
          <w:szCs w:val="20"/>
        </w:rPr>
        <w:t>e-mail:</w:t>
      </w:r>
      <w:r>
        <w:rPr>
          <w:rFonts w:cs="Arial"/>
          <w:szCs w:val="20"/>
        </w:rPr>
        <w:tab/>
      </w:r>
      <w:r>
        <w:rPr>
          <w:rFonts w:cs="Arial"/>
          <w:szCs w:val="20"/>
        </w:rPr>
        <w:tab/>
      </w:r>
      <w:r w:rsidRPr="008D7DC1">
        <w:rPr>
          <w:rFonts w:cs="Arial"/>
          <w:szCs w:val="20"/>
          <w:highlight w:val="yellow"/>
        </w:rPr>
        <w:t>…………</w:t>
      </w:r>
      <w:r w:rsidR="00B51CFE">
        <w:rPr>
          <w:rFonts w:cs="Arial"/>
          <w:szCs w:val="20"/>
          <w:highlight w:val="yellow"/>
        </w:rPr>
        <w:t>…</w:t>
      </w:r>
      <w:r w:rsidR="00B51CFE" w:rsidRPr="00B51CFE">
        <w:rPr>
          <w:rFonts w:cs="Arial"/>
          <w:szCs w:val="20"/>
          <w:highlight w:val="yellow"/>
        </w:rPr>
        <w:t>……………………………</w:t>
      </w:r>
    </w:p>
    <w:p w14:paraId="2306B456" w14:textId="77777777" w:rsidR="00FF52EE" w:rsidRPr="00EC18A0" w:rsidRDefault="00FF52EE" w:rsidP="00A07B80"/>
    <w:p w14:paraId="534101E9" w14:textId="77777777" w:rsidR="000B5083" w:rsidRPr="00EC18A0" w:rsidRDefault="000B5083" w:rsidP="00A07B80">
      <w:r w:rsidRPr="00EC18A0">
        <w:t xml:space="preserve">smluvní strany, vědomy si svých závazků v této smlouvě obsažených a s úmyslem být touto smlouvou vázány, dohodly se na následujícím znění smlouvy v souladu s ust. § 2586 a </w:t>
      </w:r>
      <w:r w:rsidR="00A07B80" w:rsidRPr="00EC18A0">
        <w:t>násl. občanského</w:t>
      </w:r>
      <w:r w:rsidRPr="00EC18A0">
        <w:t xml:space="preserve"> zákoníku:</w:t>
      </w:r>
    </w:p>
    <w:p w14:paraId="7FF32A19" w14:textId="77777777" w:rsidR="000B5083" w:rsidRPr="00A40A89" w:rsidRDefault="000B5083" w:rsidP="00A40A89">
      <w:pPr>
        <w:pStyle w:val="Nadpis1"/>
      </w:pPr>
      <w:r w:rsidRPr="00A40A89">
        <w:t>II. Preambule</w:t>
      </w:r>
    </w:p>
    <w:p w14:paraId="2EA2F4D9" w14:textId="2A90016F" w:rsidR="00661396" w:rsidRDefault="000B5083" w:rsidP="00A40A89">
      <w:r w:rsidRPr="00EC18A0">
        <w:t>Vzhledem ke skutečnosti, že zhotovitel předložil nabídku v souladu s podmínkami objednatele</w:t>
      </w:r>
      <w:r w:rsidR="00211E46">
        <w:t>m</w:t>
      </w:r>
      <w:r w:rsidRPr="00EC18A0">
        <w:t xml:space="preserve"> vyhlášené veřejné zakázky </w:t>
      </w:r>
      <w:r w:rsidR="00DD13C5">
        <w:t>s názvem</w:t>
      </w:r>
      <w:r w:rsidR="004C41FF">
        <w:t xml:space="preserve"> </w:t>
      </w:r>
      <w:r w:rsidR="00DD13C5">
        <w:t>„</w:t>
      </w:r>
      <w:r w:rsidR="00DD13C5" w:rsidRPr="00C81F11">
        <w:rPr>
          <w:b/>
          <w:bCs/>
          <w:color w:val="000000"/>
          <w:lang w:eastAsia="cs-CZ"/>
        </w:rPr>
        <w:t>Správa a údržba dětských hřišť na území statutárního města Děčín</w:t>
      </w:r>
      <w:r w:rsidR="00DD13C5">
        <w:rPr>
          <w:b/>
          <w:bCs/>
          <w:color w:val="000000"/>
          <w:lang w:eastAsia="cs-CZ"/>
        </w:rPr>
        <w:t>“</w:t>
      </w:r>
      <w:r w:rsidR="001E48D6" w:rsidRPr="001E48D6" w:rsidDel="001E48D6">
        <w:t xml:space="preserve"> </w:t>
      </w:r>
      <w:r w:rsidR="004C41FF">
        <w:t>(</w:t>
      </w:r>
      <w:r w:rsidRPr="00EC18A0">
        <w:t>dále jen veřejná zakázka) uveřejněné ve Věstníku veřejných zakázek pod číslem</w:t>
      </w:r>
      <w:r w:rsidRPr="00FB5CDF">
        <w:t xml:space="preserve"> </w:t>
      </w:r>
      <w:r w:rsidR="001E48D6" w:rsidRPr="00B51CFE">
        <w:rPr>
          <w:rFonts w:cs="Calibri"/>
          <w:kern w:val="3"/>
          <w:highlight w:val="yellow"/>
        </w:rPr>
        <w:t>XXX</w:t>
      </w:r>
      <w:r w:rsidR="001E48D6" w:rsidRPr="00EC18A0">
        <w:t xml:space="preserve"> </w:t>
      </w:r>
      <w:r w:rsidRPr="00EC18A0">
        <w:t>a v souladu se zadávací dokumentací k veřejné zakázce (</w:t>
      </w:r>
      <w:r w:rsidR="00472788">
        <w:t>Příloha č. 3</w:t>
      </w:r>
      <w:r w:rsidRPr="00EC18A0">
        <w:t>) a že tato nabídka byla vyhodnocena jako nejvhodnější, dohodly se smluvní strany na uzavření této smlouvy v souladu s podmínkami veřejné zakázky.</w:t>
      </w:r>
    </w:p>
    <w:p w14:paraId="3C97F4BC" w14:textId="77777777" w:rsidR="00D8075C" w:rsidRPr="00EC18A0" w:rsidRDefault="00D8075C" w:rsidP="00A40A89"/>
    <w:p w14:paraId="2C94AA36" w14:textId="77777777" w:rsidR="00B63B17" w:rsidRPr="00EC18A0" w:rsidRDefault="0089020D" w:rsidP="00A40A89">
      <w:pPr>
        <w:pStyle w:val="Nadpis1"/>
      </w:pPr>
      <w:bookmarkStart w:id="1" w:name="_III._Předmět_plnění"/>
      <w:bookmarkEnd w:id="1"/>
      <w:r w:rsidRPr="00A40A89">
        <w:t>III</w:t>
      </w:r>
      <w:r w:rsidR="00661396" w:rsidRPr="00A40A89">
        <w:t>. Předmět plnění</w:t>
      </w:r>
    </w:p>
    <w:p w14:paraId="31820E6E" w14:textId="77777777" w:rsidR="004D371D" w:rsidRPr="00D54743" w:rsidRDefault="00DA2AD2" w:rsidP="00D54743">
      <w:pPr>
        <w:pStyle w:val="Odstavecseseznamem"/>
        <w:numPr>
          <w:ilvl w:val="0"/>
          <w:numId w:val="1"/>
        </w:numPr>
        <w:spacing w:before="120" w:after="0"/>
        <w:contextualSpacing w:val="0"/>
        <w:rPr>
          <w:rFonts w:cs="Arial"/>
        </w:rPr>
      </w:pPr>
      <w:bookmarkStart w:id="2" w:name="_Toc417558356"/>
      <w:r w:rsidRPr="00D54743">
        <w:rPr>
          <w:rFonts w:cs="Arial"/>
        </w:rPr>
        <w:t xml:space="preserve">Předmětem plnění této smlouvy ze strany zhotovitele je provádět na základě této smlouvy pro objednatele dle jednotlivých pokynů a v souladu se smluvně sjednaným harmonogramem prací </w:t>
      </w:r>
      <w:r w:rsidRPr="00D54743">
        <w:rPr>
          <w:rFonts w:cs="Arial"/>
          <w:b/>
          <w:bCs/>
        </w:rPr>
        <w:t>dílo spočívající ve správě</w:t>
      </w:r>
      <w:r w:rsidR="001E48D6" w:rsidRPr="00D54743">
        <w:rPr>
          <w:rFonts w:cs="Arial"/>
          <w:b/>
          <w:bCs/>
        </w:rPr>
        <w:t>, běžn</w:t>
      </w:r>
      <w:r w:rsidRPr="00D54743">
        <w:rPr>
          <w:rFonts w:cs="Arial"/>
          <w:b/>
          <w:bCs/>
        </w:rPr>
        <w:t>é</w:t>
      </w:r>
      <w:r w:rsidR="001E48D6" w:rsidRPr="00D54743">
        <w:rPr>
          <w:rFonts w:cs="Arial"/>
          <w:b/>
          <w:bCs/>
        </w:rPr>
        <w:t xml:space="preserve"> údržb</w:t>
      </w:r>
      <w:r w:rsidRPr="00D54743">
        <w:rPr>
          <w:rFonts w:cs="Arial"/>
          <w:b/>
          <w:bCs/>
        </w:rPr>
        <w:t>ě</w:t>
      </w:r>
      <w:r w:rsidR="001E48D6" w:rsidRPr="00D54743">
        <w:rPr>
          <w:rFonts w:cs="Arial"/>
          <w:b/>
          <w:bCs/>
        </w:rPr>
        <w:t>, provoz</w:t>
      </w:r>
      <w:r w:rsidRPr="00D54743">
        <w:rPr>
          <w:rFonts w:cs="Arial"/>
          <w:b/>
          <w:bCs/>
        </w:rPr>
        <w:t>u</w:t>
      </w:r>
      <w:r w:rsidR="001E48D6" w:rsidRPr="00D54743">
        <w:rPr>
          <w:rFonts w:cs="Arial"/>
          <w:b/>
          <w:bCs/>
        </w:rPr>
        <w:t xml:space="preserve"> a oprav</w:t>
      </w:r>
      <w:r w:rsidRPr="00D54743">
        <w:rPr>
          <w:rFonts w:cs="Arial"/>
          <w:b/>
          <w:bCs/>
        </w:rPr>
        <w:t>ách</w:t>
      </w:r>
      <w:r w:rsidR="00493591" w:rsidRPr="00D54743">
        <w:rPr>
          <w:rFonts w:cs="Arial"/>
          <w:b/>
          <w:bCs/>
        </w:rPr>
        <w:t xml:space="preserve"> </w:t>
      </w:r>
      <w:r w:rsidR="00DD13C5" w:rsidRPr="00D54743">
        <w:rPr>
          <w:rFonts w:cs="Arial"/>
          <w:b/>
          <w:bCs/>
        </w:rPr>
        <w:t xml:space="preserve">dětských hřišť na území statutárního města Děčín </w:t>
      </w:r>
      <w:r w:rsidR="00493591" w:rsidRPr="00D54743">
        <w:rPr>
          <w:rFonts w:cs="Arial"/>
        </w:rPr>
        <w:t>a v jeho vlastnictví</w:t>
      </w:r>
      <w:r w:rsidR="00050BA9" w:rsidRPr="00D54743">
        <w:rPr>
          <w:rFonts w:cs="Arial"/>
        </w:rPr>
        <w:t xml:space="preserve"> tak, aby byla zajištěna stálá funkčnost</w:t>
      </w:r>
      <w:r w:rsidR="00DD13C5" w:rsidRPr="00D54743">
        <w:rPr>
          <w:rFonts w:cs="Arial"/>
        </w:rPr>
        <w:t xml:space="preserve"> a bezpečnost</w:t>
      </w:r>
      <w:r w:rsidR="00050BA9" w:rsidRPr="00D54743">
        <w:rPr>
          <w:rFonts w:cs="Arial"/>
        </w:rPr>
        <w:t xml:space="preserve"> všech </w:t>
      </w:r>
      <w:r w:rsidR="00DD13C5" w:rsidRPr="00D54743">
        <w:rPr>
          <w:rFonts w:cs="Arial"/>
        </w:rPr>
        <w:t>dětských hřišť, jednotlivých herních prvků a bezprostředního okolí</w:t>
      </w:r>
      <w:r w:rsidR="001E48D6" w:rsidRPr="00D54743">
        <w:rPr>
          <w:rFonts w:cs="Arial"/>
        </w:rPr>
        <w:t xml:space="preserve">. Rozsah jednotlivých plnění je stanoven jednak vymezením činností spadajících do správy, běžné údržby, provozu a oprav předmětných spravovaných </w:t>
      </w:r>
      <w:r w:rsidR="009C7B14" w:rsidRPr="00D54743">
        <w:rPr>
          <w:rFonts w:cs="Arial"/>
        </w:rPr>
        <w:t>dětských hřišť</w:t>
      </w:r>
      <w:r w:rsidR="001E48D6" w:rsidRPr="00D54743">
        <w:rPr>
          <w:rFonts w:cs="Arial"/>
        </w:rPr>
        <w:t>, dále pak bude určován jednotlivými pokyny, časovým plánem či výzvami objednatele (dále jen "</w:t>
      </w:r>
      <w:r w:rsidR="001E48D6" w:rsidRPr="00D54743">
        <w:rPr>
          <w:rFonts w:cs="Arial"/>
          <w:b/>
          <w:bCs/>
        </w:rPr>
        <w:t>dílo</w:t>
      </w:r>
      <w:r w:rsidR="001E48D6" w:rsidRPr="00D54743">
        <w:rPr>
          <w:rFonts w:cs="Arial"/>
        </w:rPr>
        <w:t xml:space="preserve">"). </w:t>
      </w:r>
      <w:r w:rsidR="008E79A9" w:rsidRPr="00D54743">
        <w:rPr>
          <w:rFonts w:cs="Arial"/>
        </w:rPr>
        <w:t>Harmonogramem prací se rozumí systém činností činěných na „pokyn“ či bez „pokynu“.</w:t>
      </w:r>
      <w:r w:rsidR="009C7B14" w:rsidRPr="00D54743">
        <w:rPr>
          <w:rFonts w:cs="Arial"/>
        </w:rPr>
        <w:t xml:space="preserve"> Předmětem plnění ze strany zhotovitele je soubor činností, </w:t>
      </w:r>
      <w:r w:rsidR="009C7B14" w:rsidRPr="00D54743">
        <w:rPr>
          <w:rFonts w:cs="Arial"/>
        </w:rPr>
        <w:lastRenderedPageBreak/>
        <w:t>jejichž účel je definován označením díla. Jedná se jak o činnosti, prováděné pravidelně, tak i o činnosti, prováděné na základě jednotlivých konkrétních zadání (pokynů) ze strany objednatele.</w:t>
      </w:r>
    </w:p>
    <w:p w14:paraId="6D12A35A" w14:textId="7CFBCF28" w:rsidR="004D371D" w:rsidRPr="00D54743" w:rsidRDefault="004D371D" w:rsidP="00D54743">
      <w:pPr>
        <w:pStyle w:val="Odstavecseseznamem"/>
        <w:numPr>
          <w:ilvl w:val="0"/>
          <w:numId w:val="1"/>
        </w:numPr>
        <w:spacing w:before="120" w:after="0"/>
        <w:contextualSpacing w:val="0"/>
        <w:rPr>
          <w:rFonts w:cs="Arial"/>
        </w:rPr>
      </w:pPr>
      <w:r w:rsidRPr="00D54743">
        <w:rPr>
          <w:rFonts w:cs="Arial"/>
        </w:rPr>
        <w:t>Účelem této smlouvy je systematická a periodická péče o dětská pískoviště, herní prvky a sportovní prvky v souladu s vyhláškou č. 238/2011 Sb., o stanovení hygienických požadavků na koupaliště, sauny a hygienické limity písku v pískovištích venkovních hracích ploch ve znění pozdějších předpisů, zejména, nikoliv však výlučně, v souladu s normami ČSN EN 1176–1 až 11 Zařízení a povrch dětských hřišť, ČSN EN 1177 a v souladu se zákonem č. 392/2005 Sb., o ochraně veřejného zdraví v rozsahu specifikovaném touto smlouvou a obecně závaznými právními předpisy.</w:t>
      </w:r>
    </w:p>
    <w:p w14:paraId="50788525" w14:textId="77777777" w:rsidR="009C7B14" w:rsidRPr="00D54743" w:rsidRDefault="009C7B14" w:rsidP="00D54743">
      <w:pPr>
        <w:pStyle w:val="Odstavecseseznamem"/>
        <w:spacing w:before="120" w:after="0"/>
        <w:ind w:left="360"/>
        <w:contextualSpacing w:val="0"/>
        <w:rPr>
          <w:rFonts w:cs="Arial"/>
        </w:rPr>
      </w:pPr>
    </w:p>
    <w:p w14:paraId="4DA3B5A0" w14:textId="77777777" w:rsidR="009C7B14" w:rsidRPr="00D54743" w:rsidRDefault="009C7B14">
      <w:pPr>
        <w:pStyle w:val="Default"/>
        <w:numPr>
          <w:ilvl w:val="0"/>
          <w:numId w:val="17"/>
        </w:numPr>
        <w:spacing w:before="120"/>
        <w:ind w:left="426" w:hanging="426"/>
        <w:jc w:val="both"/>
        <w:rPr>
          <w:sz w:val="22"/>
          <w:szCs w:val="22"/>
        </w:rPr>
      </w:pPr>
      <w:r w:rsidRPr="00D54743">
        <w:rPr>
          <w:b/>
          <w:bCs/>
          <w:sz w:val="22"/>
          <w:szCs w:val="22"/>
          <w:u w:val="single"/>
        </w:rPr>
        <w:t xml:space="preserve">DĚTSKÁ HŘIŠTĚ </w:t>
      </w:r>
      <w:r w:rsidRPr="00D54743">
        <w:rPr>
          <w:b/>
          <w:bCs/>
          <w:caps/>
          <w:sz w:val="22"/>
          <w:szCs w:val="22"/>
          <w:u w:val="single"/>
        </w:rPr>
        <w:t>a sportoviště</w:t>
      </w:r>
      <w:r w:rsidRPr="00D54743">
        <w:rPr>
          <w:b/>
          <w:bCs/>
          <w:sz w:val="22"/>
          <w:szCs w:val="22"/>
        </w:rPr>
        <w:t xml:space="preserve"> </w:t>
      </w:r>
      <w:r w:rsidRPr="00D54743">
        <w:rPr>
          <w:sz w:val="22"/>
          <w:szCs w:val="22"/>
        </w:rPr>
        <w:t xml:space="preserve">(oplocená hřiště i samostatné herní prvky na veřejném prostranství) </w:t>
      </w:r>
    </w:p>
    <w:p w14:paraId="5EDA8A3F" w14:textId="77777777" w:rsidR="009C7B14" w:rsidRPr="00D54743" w:rsidRDefault="009C7B14">
      <w:pPr>
        <w:pStyle w:val="Default"/>
        <w:numPr>
          <w:ilvl w:val="1"/>
          <w:numId w:val="17"/>
        </w:numPr>
        <w:spacing w:before="120"/>
        <w:ind w:left="567"/>
        <w:jc w:val="both"/>
        <w:rPr>
          <w:sz w:val="22"/>
          <w:szCs w:val="22"/>
          <w:u w:val="single"/>
        </w:rPr>
      </w:pPr>
      <w:r w:rsidRPr="00D54743">
        <w:rPr>
          <w:sz w:val="22"/>
          <w:szCs w:val="22"/>
          <w:u w:val="single"/>
        </w:rPr>
        <w:t>Pravidelné denní</w:t>
      </w:r>
      <w:r w:rsidRPr="00D54743">
        <w:rPr>
          <w:rStyle w:val="Znakapoznpodarou"/>
          <w:sz w:val="22"/>
          <w:szCs w:val="22"/>
          <w:u w:val="single"/>
        </w:rPr>
        <w:footnoteReference w:id="1"/>
      </w:r>
      <w:r w:rsidRPr="00D54743">
        <w:rPr>
          <w:sz w:val="22"/>
          <w:szCs w:val="22"/>
          <w:u w:val="single"/>
        </w:rPr>
        <w:t xml:space="preserve"> vizuální kontroly technického stavu všech herních prvků.</w:t>
      </w:r>
    </w:p>
    <w:p w14:paraId="55F77B97" w14:textId="7662F59B" w:rsidR="009C7B14" w:rsidRPr="00D54743" w:rsidRDefault="009C7B14" w:rsidP="00D54743">
      <w:pPr>
        <w:pStyle w:val="Default"/>
        <w:spacing w:before="120"/>
        <w:ind w:left="567"/>
        <w:jc w:val="both"/>
        <w:rPr>
          <w:sz w:val="22"/>
          <w:szCs w:val="22"/>
        </w:rPr>
      </w:pPr>
      <w:r w:rsidRPr="00D54743">
        <w:rPr>
          <w:sz w:val="22"/>
          <w:szCs w:val="22"/>
        </w:rPr>
        <w:t>Vizuální kontrolou se rozumí:</w:t>
      </w:r>
    </w:p>
    <w:p w14:paraId="69A9AE6C"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nepřístupných otvorů,</w:t>
      </w:r>
    </w:p>
    <w:p w14:paraId="17C0FB4C"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ukotvení,</w:t>
      </w:r>
    </w:p>
    <w:p w14:paraId="68FBE580"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povrchové úpravy (barev),</w:t>
      </w:r>
    </w:p>
    <w:p w14:paraId="60EA0A82"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pohyblivých dílů,</w:t>
      </w:r>
    </w:p>
    <w:p w14:paraId="62D7442D"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lan,</w:t>
      </w:r>
    </w:p>
    <w:p w14:paraId="38B6C6EB"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případného napadení hnilobou (u dřevěných prvků),</w:t>
      </w:r>
    </w:p>
    <w:p w14:paraId="3EA0DFE4"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jednotlivých dílů (jako funkčních celků),</w:t>
      </w:r>
    </w:p>
    <w:p w14:paraId="67BDCD18"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spojovacího materiálu (šrouby, kování, aj.)</w:t>
      </w:r>
    </w:p>
    <w:p w14:paraId="5F2F473E"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ložisek,</w:t>
      </w:r>
    </w:p>
    <w:p w14:paraId="30C59A86"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sedátek,</w:t>
      </w:r>
    </w:p>
    <w:p w14:paraId="7815A1AF"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opotřebených závěsů,</w:t>
      </w:r>
    </w:p>
    <w:p w14:paraId="3A057851"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kontrola dopadových zón – případné dosypání chybějícího materiálu, oprava pryže,</w:t>
      </w:r>
    </w:p>
    <w:p w14:paraId="4D1D4CD3"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další nápadné zdroje nebezpečí, které mohou být způsobeny vandalizmem, používáním nebo povětrnostními podmínkami, např. nebezpečí v podobě zlomených součástí nebo rozbitých lahví,</w:t>
      </w:r>
    </w:p>
    <w:p w14:paraId="2D71BECD" w14:textId="77777777" w:rsidR="009C7B14" w:rsidRPr="00D54743" w:rsidRDefault="009C7B14">
      <w:pPr>
        <w:pStyle w:val="Default"/>
        <w:numPr>
          <w:ilvl w:val="4"/>
          <w:numId w:val="17"/>
        </w:numPr>
        <w:spacing w:before="120"/>
        <w:ind w:left="1843"/>
        <w:jc w:val="both"/>
        <w:rPr>
          <w:sz w:val="22"/>
          <w:szCs w:val="22"/>
        </w:rPr>
      </w:pPr>
      <w:r w:rsidRPr="00D54743">
        <w:rPr>
          <w:sz w:val="22"/>
          <w:szCs w:val="22"/>
        </w:rPr>
        <w:t>jako příklad vizuální a provozní kontroly lze uvést čistotu, volný prostor mezi nářadím, stav hracího povrchu, vyčnívající základy, ostré hrany, chybějící součásti, nadměrné opotřebení (pohyblivých částí) a konstrukční pevnost.</w:t>
      </w:r>
    </w:p>
    <w:p w14:paraId="5938B21F" w14:textId="0D510926" w:rsidR="009C7B14" w:rsidRPr="00D54743" w:rsidRDefault="009C7B14" w:rsidP="00D54743">
      <w:pPr>
        <w:pStyle w:val="Default"/>
        <w:spacing w:before="120"/>
        <w:ind w:left="567"/>
        <w:jc w:val="both"/>
        <w:rPr>
          <w:sz w:val="22"/>
          <w:szCs w:val="22"/>
        </w:rPr>
      </w:pPr>
      <w:r w:rsidRPr="00D54743">
        <w:rPr>
          <w:sz w:val="22"/>
          <w:szCs w:val="22"/>
        </w:rPr>
        <w:t xml:space="preserve">Po provedení výše uvedené kontroly bude v případě potřeby </w:t>
      </w:r>
      <w:r w:rsidR="00CB375C" w:rsidRPr="00D54743">
        <w:rPr>
          <w:sz w:val="22"/>
          <w:szCs w:val="22"/>
        </w:rPr>
        <w:t xml:space="preserve">objednateli </w:t>
      </w:r>
      <w:r w:rsidRPr="00D54743">
        <w:rPr>
          <w:sz w:val="22"/>
          <w:szCs w:val="22"/>
        </w:rPr>
        <w:t>nahlášena nutnost provést ty které opravy nebo jiné práce (nad rámec drobných oprav) spojené se zajištěním funkčnosti a bezpečnosti toho kterého prvku případně hřiště jako celku. Toto hlášení bude vyhotoveno neprodleně po zjištění závad a e-mailem předáno na kontaktní adresy odpovědných pracovníků objednatele.</w:t>
      </w:r>
    </w:p>
    <w:p w14:paraId="46FC7697" w14:textId="77777777" w:rsidR="009C7B14" w:rsidRPr="00D54743" w:rsidRDefault="009C7B14">
      <w:pPr>
        <w:pStyle w:val="Default"/>
        <w:numPr>
          <w:ilvl w:val="2"/>
          <w:numId w:val="17"/>
        </w:numPr>
        <w:spacing w:before="120"/>
        <w:ind w:left="567" w:hanging="283"/>
        <w:jc w:val="both"/>
        <w:rPr>
          <w:sz w:val="22"/>
          <w:szCs w:val="22"/>
          <w:u w:val="single"/>
        </w:rPr>
      </w:pPr>
      <w:r w:rsidRPr="00D54743">
        <w:rPr>
          <w:sz w:val="22"/>
          <w:szCs w:val="22"/>
          <w:u w:val="single"/>
        </w:rPr>
        <w:lastRenderedPageBreak/>
        <w:t xml:space="preserve">Pravidelný denní úklid dětských hřišť a sportovišť včetně provádění drobných oprav každý den </w:t>
      </w:r>
      <w:r w:rsidRPr="00D54743">
        <w:rPr>
          <w:sz w:val="22"/>
          <w:szCs w:val="22"/>
        </w:rPr>
        <w:t>v souladu s provozním řádem, a to včetně odstranění odpadu z provedené údržby.</w:t>
      </w:r>
    </w:p>
    <w:p w14:paraId="6751E135" w14:textId="77777777" w:rsidR="009C7B14" w:rsidRPr="00D54743" w:rsidRDefault="009C7B14" w:rsidP="00D54743">
      <w:pPr>
        <w:pStyle w:val="Default"/>
        <w:spacing w:before="120"/>
        <w:ind w:left="567"/>
        <w:jc w:val="both"/>
        <w:rPr>
          <w:sz w:val="22"/>
          <w:szCs w:val="22"/>
        </w:rPr>
      </w:pPr>
      <w:r w:rsidRPr="00D54743">
        <w:rPr>
          <w:sz w:val="22"/>
          <w:szCs w:val="22"/>
        </w:rPr>
        <w:t xml:space="preserve">Drobnou opravou se rozumí: </w:t>
      </w:r>
    </w:p>
    <w:p w14:paraId="5E205DC0" w14:textId="77777777" w:rsidR="009C7B14" w:rsidRPr="00D54743" w:rsidRDefault="009C7B14">
      <w:pPr>
        <w:pStyle w:val="Default"/>
        <w:numPr>
          <w:ilvl w:val="4"/>
          <w:numId w:val="17"/>
        </w:numPr>
        <w:spacing w:before="120"/>
        <w:ind w:left="1843" w:hanging="425"/>
        <w:jc w:val="both"/>
        <w:rPr>
          <w:sz w:val="22"/>
          <w:szCs w:val="22"/>
          <w:u w:val="single"/>
        </w:rPr>
      </w:pPr>
      <w:r w:rsidRPr="00D54743">
        <w:rPr>
          <w:sz w:val="22"/>
          <w:szCs w:val="22"/>
        </w:rPr>
        <w:t>takový zásah, kdy lze „nápravu škody“ docílit opravou nebo úpravou, jejichž finanční hodnota nepřesáhne v rámci „jedné události“ částku 200,- Kč bez DPH (např. promazání zámku, připevnění plaňky oplocení, doplnění spojovacího materiálu apod.).</w:t>
      </w:r>
    </w:p>
    <w:p w14:paraId="480C88F8" w14:textId="77777777" w:rsidR="00BC7632" w:rsidRPr="00D54743" w:rsidRDefault="009C7B14">
      <w:pPr>
        <w:pStyle w:val="Default"/>
        <w:numPr>
          <w:ilvl w:val="2"/>
          <w:numId w:val="17"/>
        </w:numPr>
        <w:spacing w:before="120"/>
        <w:ind w:left="567" w:hanging="283"/>
        <w:jc w:val="both"/>
        <w:rPr>
          <w:sz w:val="22"/>
          <w:szCs w:val="22"/>
          <w:u w:val="single"/>
        </w:rPr>
      </w:pPr>
      <w:r w:rsidRPr="00D54743">
        <w:rPr>
          <w:sz w:val="22"/>
          <w:szCs w:val="22"/>
          <w:u w:val="single"/>
        </w:rPr>
        <w:t>Pravidelné kontroly všech herních prvků</w:t>
      </w:r>
      <w:r w:rsidRPr="00D54743">
        <w:rPr>
          <w:sz w:val="22"/>
          <w:szCs w:val="22"/>
        </w:rPr>
        <w:t xml:space="preserve"> v souladu s DIN 7926 a EN ČSN 1176/2018, EN ČSN 1177/2018, EN ČSN 16630/2016. Kontroly budou prováděny pravidelně </w:t>
      </w:r>
      <w:r w:rsidRPr="00D54743">
        <w:rPr>
          <w:i/>
          <w:iCs/>
          <w:sz w:val="22"/>
          <w:szCs w:val="22"/>
        </w:rPr>
        <w:t>1x za 3 měsíce</w:t>
      </w:r>
      <w:r w:rsidRPr="00D54743">
        <w:rPr>
          <w:sz w:val="22"/>
          <w:szCs w:val="22"/>
        </w:rPr>
        <w:t>, záznam o kontrolách bude proveden formou vyhotovení „Protokolu o kontrole“.</w:t>
      </w:r>
    </w:p>
    <w:p w14:paraId="1E9D1571" w14:textId="08B1B05A" w:rsidR="00BC7632" w:rsidRPr="00D54743" w:rsidRDefault="009C7B14">
      <w:pPr>
        <w:pStyle w:val="Default"/>
        <w:numPr>
          <w:ilvl w:val="2"/>
          <w:numId w:val="17"/>
        </w:numPr>
        <w:spacing w:before="120"/>
        <w:ind w:left="567" w:hanging="283"/>
        <w:jc w:val="both"/>
        <w:rPr>
          <w:sz w:val="22"/>
          <w:szCs w:val="22"/>
          <w:u w:val="single"/>
        </w:rPr>
      </w:pPr>
      <w:r w:rsidRPr="00D54743">
        <w:rPr>
          <w:sz w:val="22"/>
          <w:szCs w:val="22"/>
        </w:rPr>
        <w:t>Roční hlavní kontrola se provádí v intervalech nepřesahujících 12 měsíců za účelem zjištění celkové úrovně bezpečnosti zařízení, základů a povrchů, např. povětrnostních vlivů, známek rozpadu nebo koroze a jakékoliv změny úrovně bezpečnosti zařízení, plynoucí z provedených oprav nebo dodatečně vestavěných nebo vyměněných částí. Zvláštní pozornost je třeba věnovat součástem utěsněným na celou dobu jejich životnosti</w:t>
      </w:r>
      <w:r w:rsidR="00BC7632" w:rsidRPr="00D54743">
        <w:rPr>
          <w:sz w:val="22"/>
          <w:szCs w:val="22"/>
        </w:rPr>
        <w:t>.</w:t>
      </w:r>
      <w:r w:rsidRPr="00D54743">
        <w:rPr>
          <w:sz w:val="22"/>
          <w:szCs w:val="22"/>
        </w:rPr>
        <w:t xml:space="preserve"> Tyto kontroly musí provádět oprávněné osoby přísně v souladu s pokyny výrobce. Protokol z roční hlavní kontroly jednotlivých hřišť a sportovišť bude předán objednateli do 15 dnů od provedení hlavní roční kontroly.</w:t>
      </w:r>
    </w:p>
    <w:p w14:paraId="70E79DCB" w14:textId="77777777" w:rsidR="00BC7632" w:rsidRPr="00D54743" w:rsidRDefault="009C7B14">
      <w:pPr>
        <w:pStyle w:val="Default"/>
        <w:numPr>
          <w:ilvl w:val="2"/>
          <w:numId w:val="17"/>
        </w:numPr>
        <w:spacing w:before="120"/>
        <w:ind w:left="567" w:hanging="283"/>
        <w:jc w:val="both"/>
        <w:rPr>
          <w:sz w:val="22"/>
          <w:szCs w:val="22"/>
          <w:u w:val="single"/>
        </w:rPr>
      </w:pPr>
      <w:r w:rsidRPr="00D54743">
        <w:rPr>
          <w:sz w:val="22"/>
          <w:szCs w:val="22"/>
        </w:rPr>
        <w:t>U hřišť a sportovišť bude dvakrát do roka proveden chemický ekologický postřik proti nežádoucí vegetaci v dopadových plochách a vyřezání náletové vegetace okolo oplocení.</w:t>
      </w:r>
    </w:p>
    <w:p w14:paraId="7977EC50" w14:textId="4AF74D56" w:rsidR="00BC7632" w:rsidRPr="00D54743" w:rsidRDefault="009C7B14">
      <w:pPr>
        <w:pStyle w:val="Default"/>
        <w:numPr>
          <w:ilvl w:val="2"/>
          <w:numId w:val="17"/>
        </w:numPr>
        <w:spacing w:before="120"/>
        <w:ind w:left="567" w:hanging="283"/>
        <w:jc w:val="both"/>
        <w:rPr>
          <w:sz w:val="22"/>
          <w:szCs w:val="22"/>
          <w:u w:val="single"/>
        </w:rPr>
      </w:pPr>
      <w:r w:rsidRPr="00D54743">
        <w:rPr>
          <w:sz w:val="22"/>
          <w:szCs w:val="22"/>
        </w:rPr>
        <w:t xml:space="preserve">Údržba a </w:t>
      </w:r>
      <w:r w:rsidRPr="00D54743">
        <w:rPr>
          <w:rFonts w:eastAsiaTheme="minorHAnsi"/>
          <w:sz w:val="22"/>
          <w:szCs w:val="22"/>
          <w:lang w:eastAsia="en-US"/>
        </w:rPr>
        <w:t xml:space="preserve">oprava poničených dílů nebo herních prvků dle výsledků kontrol (viz bod 1. a bod 3), případně na základě zjištění Městské policie či na základě podnětů občanů. Odpovědný pracovník </w:t>
      </w:r>
      <w:r w:rsidR="00CB375C" w:rsidRPr="00D54743">
        <w:rPr>
          <w:rFonts w:eastAsiaTheme="minorHAnsi"/>
          <w:sz w:val="22"/>
          <w:szCs w:val="22"/>
          <w:lang w:eastAsia="en-US"/>
        </w:rPr>
        <w:t>objednatele</w:t>
      </w:r>
      <w:r w:rsidRPr="00D54743">
        <w:rPr>
          <w:rFonts w:eastAsiaTheme="minorHAnsi"/>
          <w:sz w:val="22"/>
          <w:szCs w:val="22"/>
          <w:lang w:eastAsia="en-US"/>
        </w:rPr>
        <w:t xml:space="preserve"> zadá provedení těchto prací tzv. „Pokynem“ </w:t>
      </w:r>
      <w:r w:rsidRPr="00D54743">
        <w:rPr>
          <w:sz w:val="22"/>
          <w:szCs w:val="22"/>
        </w:rPr>
        <w:t>včetně stanovení termínu dokončení opravy</w:t>
      </w:r>
      <w:r w:rsidRPr="00D54743">
        <w:rPr>
          <w:rFonts w:eastAsiaTheme="minorHAnsi"/>
          <w:sz w:val="22"/>
          <w:szCs w:val="22"/>
          <w:lang w:eastAsia="en-US"/>
        </w:rPr>
        <w:t>. Provedené práce budou po jejich dokončení protokolárně předány. Druhy prací, které budou prováděny v rámci údržby a oprav, jsou zřejmé z rozpisu jednotkového ceníku, který je přílohou č. 4.</w:t>
      </w:r>
    </w:p>
    <w:p w14:paraId="630A1F0F" w14:textId="45100093" w:rsidR="009C7B14" w:rsidRPr="00D54743" w:rsidRDefault="009C7B14">
      <w:pPr>
        <w:pStyle w:val="Default"/>
        <w:numPr>
          <w:ilvl w:val="2"/>
          <w:numId w:val="17"/>
        </w:numPr>
        <w:spacing w:before="120"/>
        <w:ind w:left="567" w:hanging="283"/>
        <w:jc w:val="both"/>
        <w:rPr>
          <w:sz w:val="22"/>
          <w:szCs w:val="22"/>
          <w:u w:val="single"/>
        </w:rPr>
      </w:pPr>
      <w:r w:rsidRPr="00D54743">
        <w:rPr>
          <w:sz w:val="22"/>
          <w:szCs w:val="22"/>
        </w:rPr>
        <w:t xml:space="preserve">Činnosti uvedené v bodech 1.,2.,3. budou zhotovitelem prováděny automaticky (nebudou zadávány tzv. Pokyny). </w:t>
      </w:r>
    </w:p>
    <w:p w14:paraId="16567F82" w14:textId="77777777" w:rsidR="009C7B14" w:rsidRPr="00D54743" w:rsidRDefault="009C7B14" w:rsidP="00D54743">
      <w:pPr>
        <w:pStyle w:val="Default"/>
        <w:spacing w:before="120"/>
        <w:jc w:val="both"/>
        <w:rPr>
          <w:rFonts w:eastAsiaTheme="minorHAnsi"/>
          <w:sz w:val="22"/>
          <w:szCs w:val="22"/>
          <w:lang w:eastAsia="en-US"/>
        </w:rPr>
      </w:pPr>
    </w:p>
    <w:p w14:paraId="64420D96" w14:textId="5BB40940" w:rsidR="009C7B14" w:rsidRPr="00D54743" w:rsidRDefault="00D54743">
      <w:pPr>
        <w:pStyle w:val="Default"/>
        <w:numPr>
          <w:ilvl w:val="0"/>
          <w:numId w:val="17"/>
        </w:numPr>
        <w:spacing w:before="120"/>
        <w:ind w:left="426" w:hanging="426"/>
        <w:jc w:val="both"/>
        <w:rPr>
          <w:sz w:val="22"/>
          <w:szCs w:val="22"/>
        </w:rPr>
      </w:pPr>
      <w:r w:rsidRPr="00D54743">
        <w:rPr>
          <w:b/>
          <w:bCs/>
          <w:sz w:val="22"/>
          <w:szCs w:val="22"/>
          <w:u w:val="single"/>
        </w:rPr>
        <w:t>LAVIČKY</w:t>
      </w:r>
    </w:p>
    <w:p w14:paraId="55101858" w14:textId="7DA68D5C" w:rsidR="009C7B14" w:rsidRDefault="004D371D">
      <w:pPr>
        <w:pStyle w:val="Default"/>
        <w:numPr>
          <w:ilvl w:val="0"/>
          <w:numId w:val="15"/>
        </w:numPr>
        <w:spacing w:before="120"/>
        <w:ind w:left="567" w:hanging="283"/>
        <w:jc w:val="both"/>
        <w:rPr>
          <w:sz w:val="22"/>
          <w:szCs w:val="22"/>
        </w:rPr>
      </w:pPr>
      <w:r w:rsidRPr="00D54743">
        <w:rPr>
          <w:sz w:val="22"/>
          <w:szCs w:val="22"/>
        </w:rPr>
        <w:t>K</w:t>
      </w:r>
      <w:r w:rsidR="009C7B14" w:rsidRPr="00D54743">
        <w:rPr>
          <w:sz w:val="22"/>
          <w:szCs w:val="22"/>
        </w:rPr>
        <w:t xml:space="preserve">ontrola stavu instalovaných laviček. Kontrola bude provedena do 15/03 kalendářního roku. Záznam o kontrole bude proveden formou vyhotovení „Protokolu o kontrole“, jehož originál bude do konce měsíce března předán </w:t>
      </w:r>
      <w:r w:rsidRPr="00D54743">
        <w:rPr>
          <w:sz w:val="22"/>
          <w:szCs w:val="22"/>
        </w:rPr>
        <w:t>objednateli</w:t>
      </w:r>
      <w:r w:rsidR="009C7B14" w:rsidRPr="00D54743">
        <w:rPr>
          <w:sz w:val="22"/>
          <w:szCs w:val="22"/>
        </w:rPr>
        <w:t xml:space="preserve"> (možno osobně, poštou nebo e-mailem). V protokolu bude proveden soupis závad nebo jiných prací, které je nutné provést k zajištění funkčnosti a bezpečnosti laviček.</w:t>
      </w:r>
    </w:p>
    <w:p w14:paraId="3507BCA9" w14:textId="2CC64E43" w:rsidR="00286B5D" w:rsidRPr="00D54743" w:rsidRDefault="00286B5D">
      <w:pPr>
        <w:pStyle w:val="Default"/>
        <w:numPr>
          <w:ilvl w:val="0"/>
          <w:numId w:val="15"/>
        </w:numPr>
        <w:spacing w:before="120"/>
        <w:ind w:left="567" w:hanging="283"/>
        <w:jc w:val="both"/>
        <w:rPr>
          <w:sz w:val="22"/>
          <w:szCs w:val="22"/>
        </w:rPr>
      </w:pPr>
      <w:r>
        <w:rPr>
          <w:sz w:val="22"/>
          <w:szCs w:val="22"/>
        </w:rPr>
        <w:t>Pořízení a instalace nových laviček či stolů dle bodu č. 10 v ceníku</w:t>
      </w:r>
    </w:p>
    <w:p w14:paraId="6582D48A" w14:textId="12D0F62F" w:rsidR="009C7B14" w:rsidRPr="00D54743" w:rsidRDefault="004D371D">
      <w:pPr>
        <w:pStyle w:val="Default"/>
        <w:numPr>
          <w:ilvl w:val="0"/>
          <w:numId w:val="15"/>
        </w:numPr>
        <w:spacing w:before="120"/>
        <w:ind w:left="567" w:hanging="283"/>
        <w:jc w:val="both"/>
        <w:rPr>
          <w:sz w:val="22"/>
          <w:szCs w:val="22"/>
        </w:rPr>
      </w:pPr>
      <w:r w:rsidRPr="00D54743">
        <w:rPr>
          <w:sz w:val="22"/>
          <w:szCs w:val="22"/>
        </w:rPr>
        <w:t>Ú</w:t>
      </w:r>
      <w:r w:rsidR="009C7B14" w:rsidRPr="00D54743">
        <w:rPr>
          <w:sz w:val="22"/>
          <w:szCs w:val="22"/>
        </w:rPr>
        <w:t xml:space="preserve">držba a oprava laviček dle výsledků kontrol (viz bod 1. odstavce B), případně na základě zjištění Městské policie či na základě podnětů občanů. Odpovědný pracovník </w:t>
      </w:r>
      <w:r w:rsidR="00CB375C" w:rsidRPr="00D54743">
        <w:rPr>
          <w:sz w:val="22"/>
          <w:szCs w:val="22"/>
        </w:rPr>
        <w:t>objednatele</w:t>
      </w:r>
      <w:r w:rsidR="009C7B14" w:rsidRPr="00D54743">
        <w:rPr>
          <w:sz w:val="22"/>
          <w:szCs w:val="22"/>
        </w:rPr>
        <w:t xml:space="preserve"> zadá provedení těchto prací tzv. „Pokynem“ včetně stanovení termínu dokončení opravy. </w:t>
      </w:r>
    </w:p>
    <w:p w14:paraId="6720938A" w14:textId="77777777" w:rsidR="009C7B14" w:rsidRPr="00D54743" w:rsidRDefault="009C7B14" w:rsidP="00D54743">
      <w:pPr>
        <w:pStyle w:val="Default"/>
        <w:spacing w:before="120"/>
        <w:ind w:left="567" w:hanging="283"/>
        <w:jc w:val="both"/>
        <w:rPr>
          <w:sz w:val="22"/>
          <w:szCs w:val="22"/>
        </w:rPr>
      </w:pPr>
      <w:r w:rsidRPr="00D54743">
        <w:rPr>
          <w:sz w:val="22"/>
          <w:szCs w:val="22"/>
        </w:rPr>
        <w:t xml:space="preserve">      Provedené práce budou po jejich dokončení protokolárně předány. </w:t>
      </w:r>
    </w:p>
    <w:p w14:paraId="67C8F411" w14:textId="77777777" w:rsidR="009C7B14" w:rsidRPr="00D54743" w:rsidRDefault="009C7B14">
      <w:pPr>
        <w:pStyle w:val="Default"/>
        <w:numPr>
          <w:ilvl w:val="0"/>
          <w:numId w:val="15"/>
        </w:numPr>
        <w:spacing w:before="120"/>
        <w:ind w:left="567" w:hanging="283"/>
        <w:jc w:val="both"/>
        <w:rPr>
          <w:sz w:val="22"/>
          <w:szCs w:val="22"/>
        </w:rPr>
      </w:pPr>
      <w:r w:rsidRPr="00D54743">
        <w:rPr>
          <w:sz w:val="22"/>
          <w:szCs w:val="22"/>
        </w:rPr>
        <w:t xml:space="preserve">Druhy prací, které budou prováděny v rámci údržby a oprav, jsou zřejmé z rozpisu jednotkového ceníku, který je přílohou č. 4 (tabulka č. 1). </w:t>
      </w:r>
    </w:p>
    <w:p w14:paraId="23480F56" w14:textId="6BA25BA2" w:rsidR="009C7B14" w:rsidRPr="00D54743" w:rsidRDefault="009C7B14">
      <w:pPr>
        <w:pStyle w:val="Default"/>
        <w:numPr>
          <w:ilvl w:val="0"/>
          <w:numId w:val="15"/>
        </w:numPr>
        <w:spacing w:before="120"/>
        <w:ind w:left="567" w:hanging="283"/>
        <w:jc w:val="both"/>
        <w:rPr>
          <w:color w:val="auto"/>
          <w:sz w:val="22"/>
          <w:szCs w:val="22"/>
        </w:rPr>
      </w:pPr>
      <w:r w:rsidRPr="00D54743">
        <w:rPr>
          <w:color w:val="auto"/>
          <w:sz w:val="22"/>
          <w:szCs w:val="22"/>
        </w:rPr>
        <w:lastRenderedPageBreak/>
        <w:t>Činnosti uvedené v bodech 1.</w:t>
      </w:r>
      <w:r w:rsidR="00CB375C" w:rsidRPr="00D54743">
        <w:rPr>
          <w:color w:val="auto"/>
          <w:sz w:val="22"/>
          <w:szCs w:val="22"/>
        </w:rPr>
        <w:t xml:space="preserve"> odst. B </w:t>
      </w:r>
      <w:r w:rsidRPr="00D54743">
        <w:rPr>
          <w:color w:val="auto"/>
          <w:sz w:val="22"/>
          <w:szCs w:val="22"/>
        </w:rPr>
        <w:t xml:space="preserve">budou zhotovitelem prováděny automaticky (nebudou zadávány tzv. Pokyny). </w:t>
      </w:r>
    </w:p>
    <w:p w14:paraId="5B4CBC40" w14:textId="4402A1C6" w:rsidR="009C7B14" w:rsidRPr="00D54743" w:rsidRDefault="009C7B14">
      <w:pPr>
        <w:pStyle w:val="Default"/>
        <w:numPr>
          <w:ilvl w:val="0"/>
          <w:numId w:val="15"/>
        </w:numPr>
        <w:spacing w:before="120"/>
        <w:ind w:left="567" w:hanging="283"/>
        <w:jc w:val="both"/>
        <w:rPr>
          <w:color w:val="auto"/>
          <w:sz w:val="22"/>
          <w:szCs w:val="22"/>
        </w:rPr>
      </w:pPr>
      <w:r w:rsidRPr="00D54743">
        <w:rPr>
          <w:color w:val="auto"/>
          <w:sz w:val="22"/>
          <w:szCs w:val="22"/>
        </w:rPr>
        <w:t>Činnosti uvedené v bodě 2.</w:t>
      </w:r>
      <w:r w:rsidR="00CB375C" w:rsidRPr="00D54743">
        <w:rPr>
          <w:color w:val="auto"/>
          <w:sz w:val="22"/>
          <w:szCs w:val="22"/>
        </w:rPr>
        <w:t xml:space="preserve"> odst. B</w:t>
      </w:r>
      <w:r w:rsidRPr="00D54743">
        <w:rPr>
          <w:color w:val="auto"/>
          <w:sz w:val="22"/>
          <w:szCs w:val="22"/>
        </w:rPr>
        <w:t xml:space="preserve"> budou zadávány Pokynem. Faktury budou vystavovány měsíčně na objem prací, který byl skutečně proveden. </w:t>
      </w:r>
    </w:p>
    <w:p w14:paraId="6347D329" w14:textId="77777777" w:rsidR="009C7B14" w:rsidRPr="00D54743" w:rsidRDefault="009C7B14" w:rsidP="00D54743">
      <w:pPr>
        <w:pStyle w:val="Default"/>
        <w:spacing w:before="120"/>
        <w:jc w:val="both"/>
        <w:rPr>
          <w:color w:val="EE0000"/>
          <w:sz w:val="22"/>
          <w:szCs w:val="22"/>
        </w:rPr>
      </w:pPr>
    </w:p>
    <w:p w14:paraId="2CD48D9B" w14:textId="0A860935" w:rsidR="009C7B14" w:rsidRPr="00D54743" w:rsidRDefault="00D54743">
      <w:pPr>
        <w:pStyle w:val="Default"/>
        <w:numPr>
          <w:ilvl w:val="0"/>
          <w:numId w:val="17"/>
        </w:numPr>
        <w:spacing w:before="120"/>
        <w:ind w:left="426" w:hanging="426"/>
        <w:jc w:val="both"/>
        <w:rPr>
          <w:b/>
          <w:bCs/>
          <w:sz w:val="22"/>
          <w:szCs w:val="22"/>
          <w:u w:val="single"/>
        </w:rPr>
      </w:pPr>
      <w:r w:rsidRPr="00D54743">
        <w:rPr>
          <w:b/>
          <w:bCs/>
          <w:sz w:val="22"/>
          <w:szCs w:val="22"/>
          <w:u w:val="single"/>
        </w:rPr>
        <w:t>PÍSKOVIŠTĚ</w:t>
      </w:r>
    </w:p>
    <w:p w14:paraId="755F4E61" w14:textId="7BE3B1E4" w:rsidR="009C7B14" w:rsidRPr="00D54743" w:rsidRDefault="00CB375C">
      <w:pPr>
        <w:pStyle w:val="Default"/>
        <w:numPr>
          <w:ilvl w:val="0"/>
          <w:numId w:val="16"/>
        </w:numPr>
        <w:spacing w:before="120"/>
        <w:ind w:left="567" w:hanging="283"/>
        <w:jc w:val="both"/>
        <w:rPr>
          <w:color w:val="auto"/>
          <w:sz w:val="22"/>
          <w:szCs w:val="22"/>
        </w:rPr>
      </w:pPr>
      <w:r w:rsidRPr="00D54743">
        <w:rPr>
          <w:color w:val="auto"/>
          <w:sz w:val="22"/>
          <w:szCs w:val="22"/>
        </w:rPr>
        <w:t>K</w:t>
      </w:r>
      <w:r w:rsidR="009C7B14" w:rsidRPr="00D54743">
        <w:rPr>
          <w:color w:val="auto"/>
          <w:sz w:val="22"/>
          <w:szCs w:val="22"/>
        </w:rPr>
        <w:t xml:space="preserve">ontrola stavu pískovišť. Kontrola bude provedena do 15/03 kalendářního roku. Záznam o kontrole bude proveden formou vyhotovení „Protokolu o kontrole“, jehož originál bude do konce března kalendářního roku předán </w:t>
      </w:r>
      <w:r w:rsidRPr="00D54743">
        <w:rPr>
          <w:color w:val="auto"/>
          <w:sz w:val="22"/>
          <w:szCs w:val="22"/>
        </w:rPr>
        <w:t>objednateli</w:t>
      </w:r>
      <w:r w:rsidR="009C7B14" w:rsidRPr="00D54743">
        <w:rPr>
          <w:color w:val="auto"/>
          <w:sz w:val="22"/>
          <w:szCs w:val="22"/>
        </w:rPr>
        <w:t xml:space="preserve"> (možno osobně, poštou nebo e-mailem). V protokolu bude proveden soupis závad nebo jiných prací, které je nutné provést k zajištění funkčnosti a bezpečnosti toho kterého pískoviště.</w:t>
      </w:r>
    </w:p>
    <w:p w14:paraId="413D9F75" w14:textId="094E60EA" w:rsidR="009C7B14" w:rsidRPr="00D54743" w:rsidRDefault="00CB375C">
      <w:pPr>
        <w:pStyle w:val="Default"/>
        <w:numPr>
          <w:ilvl w:val="0"/>
          <w:numId w:val="16"/>
        </w:numPr>
        <w:spacing w:before="120"/>
        <w:ind w:left="567" w:hanging="283"/>
        <w:jc w:val="both"/>
        <w:rPr>
          <w:sz w:val="22"/>
          <w:szCs w:val="22"/>
        </w:rPr>
      </w:pPr>
      <w:r w:rsidRPr="00D54743">
        <w:rPr>
          <w:sz w:val="22"/>
          <w:szCs w:val="22"/>
        </w:rPr>
        <w:t>Ú</w:t>
      </w:r>
      <w:r w:rsidR="009C7B14" w:rsidRPr="00D54743">
        <w:rPr>
          <w:sz w:val="22"/>
          <w:szCs w:val="22"/>
        </w:rPr>
        <w:t xml:space="preserve">držba a oprava pískovišť dle výsledků kontrol (viz bod 1. odstavce C)), případně na základě zjištění Městské policie či na základě podnětů občanů. Odpovědný pracovník </w:t>
      </w:r>
      <w:r w:rsidRPr="00D54743">
        <w:rPr>
          <w:sz w:val="22"/>
          <w:szCs w:val="22"/>
        </w:rPr>
        <w:t>objednatele</w:t>
      </w:r>
      <w:r w:rsidR="009C7B14" w:rsidRPr="00D54743">
        <w:rPr>
          <w:sz w:val="22"/>
          <w:szCs w:val="22"/>
        </w:rPr>
        <w:t xml:space="preserve"> zadá provedení těchto prací tzv. „Pokynem“, včetně stanovení termínu dokončení opravy. Provedené práce budou po jejich dokončení protokolárně předány. </w:t>
      </w:r>
    </w:p>
    <w:p w14:paraId="741B0FFC" w14:textId="77777777" w:rsidR="009C7B14" w:rsidRPr="00D54743" w:rsidRDefault="009C7B14">
      <w:pPr>
        <w:pStyle w:val="Default"/>
        <w:numPr>
          <w:ilvl w:val="0"/>
          <w:numId w:val="16"/>
        </w:numPr>
        <w:spacing w:before="120"/>
        <w:ind w:left="567" w:hanging="283"/>
        <w:jc w:val="both"/>
        <w:rPr>
          <w:sz w:val="22"/>
          <w:szCs w:val="22"/>
        </w:rPr>
      </w:pPr>
      <w:r w:rsidRPr="00D54743">
        <w:rPr>
          <w:sz w:val="22"/>
          <w:szCs w:val="22"/>
        </w:rPr>
        <w:t>Druhy prací, které budou prováděny v rámci údržby a oprav, jsou zřejmé z rozpisu jednotkového ceníku, který je přílohou č. 4 (tabulka č. 1).</w:t>
      </w:r>
    </w:p>
    <w:p w14:paraId="4D41377F" w14:textId="6D0AD257" w:rsidR="009C7B14" w:rsidRPr="00D54743" w:rsidRDefault="009C7B14">
      <w:pPr>
        <w:pStyle w:val="Default"/>
        <w:numPr>
          <w:ilvl w:val="0"/>
          <w:numId w:val="16"/>
        </w:numPr>
        <w:spacing w:before="120"/>
        <w:ind w:left="567" w:hanging="283"/>
        <w:jc w:val="both"/>
        <w:rPr>
          <w:color w:val="auto"/>
          <w:sz w:val="22"/>
          <w:szCs w:val="22"/>
        </w:rPr>
      </w:pPr>
      <w:r w:rsidRPr="00D54743">
        <w:rPr>
          <w:color w:val="auto"/>
          <w:sz w:val="22"/>
          <w:szCs w:val="22"/>
        </w:rPr>
        <w:t>Činnosti uvedené v bodě 1</w:t>
      </w:r>
      <w:r w:rsidR="00CB375C" w:rsidRPr="00D54743">
        <w:rPr>
          <w:color w:val="auto"/>
          <w:sz w:val="22"/>
          <w:szCs w:val="22"/>
        </w:rPr>
        <w:t xml:space="preserve">. odst. C </w:t>
      </w:r>
      <w:r w:rsidRPr="00D54743">
        <w:rPr>
          <w:color w:val="auto"/>
          <w:sz w:val="22"/>
          <w:szCs w:val="22"/>
        </w:rPr>
        <w:t xml:space="preserve">bude zhotovitelem prováděna automaticky (nebude zadávána tzv. Pokyny). </w:t>
      </w:r>
    </w:p>
    <w:p w14:paraId="59FAF434" w14:textId="67F2A97A" w:rsidR="009C7B14" w:rsidRPr="00D54743" w:rsidRDefault="009C7B14">
      <w:pPr>
        <w:pStyle w:val="Default"/>
        <w:numPr>
          <w:ilvl w:val="0"/>
          <w:numId w:val="16"/>
        </w:numPr>
        <w:spacing w:before="120"/>
        <w:ind w:left="567" w:hanging="283"/>
        <w:jc w:val="both"/>
        <w:rPr>
          <w:color w:val="auto"/>
          <w:sz w:val="22"/>
          <w:szCs w:val="22"/>
        </w:rPr>
      </w:pPr>
      <w:r w:rsidRPr="00D54743">
        <w:rPr>
          <w:color w:val="auto"/>
          <w:sz w:val="22"/>
          <w:szCs w:val="22"/>
        </w:rPr>
        <w:t>Činnosti uvedené v bodě 2.</w:t>
      </w:r>
      <w:r w:rsidR="00CB375C" w:rsidRPr="00D54743">
        <w:rPr>
          <w:color w:val="auto"/>
          <w:sz w:val="22"/>
          <w:szCs w:val="22"/>
        </w:rPr>
        <w:t xml:space="preserve"> odst. C</w:t>
      </w:r>
      <w:r w:rsidRPr="00D54743">
        <w:rPr>
          <w:color w:val="auto"/>
          <w:sz w:val="22"/>
          <w:szCs w:val="22"/>
        </w:rPr>
        <w:t xml:space="preserve"> budou zadávány Pokynem. Faktury budou vystavovány měsíčně na objem prací, který byl skutečně proveden. </w:t>
      </w:r>
    </w:p>
    <w:p w14:paraId="7ABAD944" w14:textId="77777777" w:rsidR="009C7B14" w:rsidRPr="00D54743" w:rsidRDefault="009C7B14" w:rsidP="00D54743">
      <w:pPr>
        <w:spacing w:before="120" w:after="0"/>
        <w:rPr>
          <w:rFonts w:cs="Arial"/>
        </w:rPr>
      </w:pPr>
    </w:p>
    <w:p w14:paraId="62C20EBF" w14:textId="5CD52C3E" w:rsidR="00CB375C" w:rsidRPr="00D54743" w:rsidRDefault="00D54743">
      <w:pPr>
        <w:pStyle w:val="Default"/>
        <w:numPr>
          <w:ilvl w:val="0"/>
          <w:numId w:val="17"/>
        </w:numPr>
        <w:spacing w:before="120"/>
        <w:ind w:left="426" w:hanging="426"/>
        <w:jc w:val="both"/>
        <w:rPr>
          <w:b/>
          <w:bCs/>
          <w:color w:val="auto"/>
          <w:sz w:val="22"/>
          <w:szCs w:val="22"/>
          <w:u w:val="single"/>
        </w:rPr>
      </w:pPr>
      <w:r w:rsidRPr="00D54743">
        <w:rPr>
          <w:b/>
          <w:bCs/>
          <w:color w:val="auto"/>
          <w:sz w:val="22"/>
          <w:szCs w:val="22"/>
          <w:u w:val="single"/>
        </w:rPr>
        <w:t>STOJANY NA KOLA</w:t>
      </w:r>
    </w:p>
    <w:p w14:paraId="4F89167B" w14:textId="24432E5B" w:rsidR="00CB375C" w:rsidRPr="00D54743" w:rsidRDefault="00CB375C">
      <w:pPr>
        <w:pStyle w:val="Default"/>
        <w:numPr>
          <w:ilvl w:val="0"/>
          <w:numId w:val="18"/>
        </w:numPr>
        <w:spacing w:before="120"/>
        <w:ind w:left="567" w:hanging="283"/>
        <w:jc w:val="both"/>
        <w:rPr>
          <w:color w:val="auto"/>
          <w:sz w:val="22"/>
          <w:szCs w:val="22"/>
        </w:rPr>
      </w:pPr>
      <w:r w:rsidRPr="00D54743">
        <w:rPr>
          <w:color w:val="auto"/>
          <w:sz w:val="22"/>
          <w:szCs w:val="22"/>
        </w:rPr>
        <w:t>K</w:t>
      </w:r>
      <w:r w:rsidR="009C7B14" w:rsidRPr="00D54743">
        <w:rPr>
          <w:color w:val="auto"/>
          <w:sz w:val="22"/>
          <w:szCs w:val="22"/>
        </w:rPr>
        <w:t>ontrola stavu stojanů na kola.</w:t>
      </w:r>
      <w:r w:rsidR="009C7B14" w:rsidRPr="00D54743">
        <w:rPr>
          <w:i/>
          <w:iCs/>
          <w:color w:val="auto"/>
          <w:sz w:val="22"/>
          <w:szCs w:val="22"/>
        </w:rPr>
        <w:t xml:space="preserve"> </w:t>
      </w:r>
      <w:r w:rsidR="009C7B14" w:rsidRPr="00D54743">
        <w:rPr>
          <w:color w:val="auto"/>
          <w:sz w:val="22"/>
          <w:szCs w:val="22"/>
        </w:rPr>
        <w:t>Kontrola bude provedena do 15/03 kalendářního roku.</w:t>
      </w:r>
      <w:r w:rsidRPr="00D54743">
        <w:rPr>
          <w:color w:val="auto"/>
          <w:sz w:val="22"/>
          <w:szCs w:val="22"/>
        </w:rPr>
        <w:t xml:space="preserve"> </w:t>
      </w:r>
      <w:r w:rsidR="009C7B14" w:rsidRPr="00D54743">
        <w:rPr>
          <w:color w:val="auto"/>
          <w:sz w:val="22"/>
          <w:szCs w:val="22"/>
        </w:rPr>
        <w:t>Záznam o kontrole bude proveden formou vyhotovení „Protokolu o kontrole“, jehož originá</w:t>
      </w:r>
      <w:r w:rsidRPr="00D54743">
        <w:rPr>
          <w:color w:val="auto"/>
          <w:sz w:val="22"/>
          <w:szCs w:val="22"/>
        </w:rPr>
        <w:t xml:space="preserve">l </w:t>
      </w:r>
      <w:r w:rsidR="009C7B14" w:rsidRPr="00D54743">
        <w:rPr>
          <w:color w:val="auto"/>
          <w:sz w:val="22"/>
          <w:szCs w:val="22"/>
        </w:rPr>
        <w:t xml:space="preserve">bude do konce března kalendářního roku předán </w:t>
      </w:r>
      <w:r w:rsidRPr="00D54743">
        <w:rPr>
          <w:color w:val="auto"/>
          <w:sz w:val="22"/>
          <w:szCs w:val="22"/>
        </w:rPr>
        <w:t>objednateli</w:t>
      </w:r>
      <w:r w:rsidR="009C7B14" w:rsidRPr="00D54743">
        <w:rPr>
          <w:color w:val="auto"/>
          <w:sz w:val="22"/>
          <w:szCs w:val="22"/>
        </w:rPr>
        <w:t xml:space="preserve"> (možno osobně, poštou nebo</w:t>
      </w:r>
      <w:r w:rsidRPr="00D54743">
        <w:rPr>
          <w:color w:val="auto"/>
          <w:sz w:val="22"/>
          <w:szCs w:val="22"/>
        </w:rPr>
        <w:t xml:space="preserve"> </w:t>
      </w:r>
      <w:r w:rsidR="009C7B14" w:rsidRPr="00D54743">
        <w:rPr>
          <w:color w:val="auto"/>
          <w:sz w:val="22"/>
          <w:szCs w:val="22"/>
        </w:rPr>
        <w:t>e-mailem). V protokolu bude proveden soupis závad nebo jiných prací, které je nutné</w:t>
      </w:r>
      <w:r w:rsidRPr="00D54743">
        <w:rPr>
          <w:color w:val="auto"/>
          <w:sz w:val="22"/>
          <w:szCs w:val="22"/>
        </w:rPr>
        <w:t xml:space="preserve"> </w:t>
      </w:r>
      <w:r w:rsidR="009C7B14" w:rsidRPr="00D54743">
        <w:rPr>
          <w:color w:val="auto"/>
          <w:sz w:val="22"/>
          <w:szCs w:val="22"/>
        </w:rPr>
        <w:t>provést k zajištění funkčnosti a bezpečnosti toho kterého stojanu.</w:t>
      </w:r>
    </w:p>
    <w:p w14:paraId="22161DB2" w14:textId="5B29AEA1" w:rsidR="00CB375C" w:rsidRPr="00D54743" w:rsidRDefault="009C7B14">
      <w:pPr>
        <w:pStyle w:val="Default"/>
        <w:numPr>
          <w:ilvl w:val="0"/>
          <w:numId w:val="18"/>
        </w:numPr>
        <w:spacing w:before="120"/>
        <w:ind w:left="567" w:hanging="283"/>
        <w:jc w:val="both"/>
        <w:rPr>
          <w:color w:val="auto"/>
          <w:sz w:val="22"/>
          <w:szCs w:val="22"/>
        </w:rPr>
      </w:pPr>
      <w:r w:rsidRPr="00D54743">
        <w:rPr>
          <w:color w:val="auto"/>
          <w:sz w:val="22"/>
          <w:szCs w:val="22"/>
        </w:rPr>
        <w:t>Údržba a oprava stojanů na kola dle výsledků kontrol (viz bod 1. odstavce D), případně na</w:t>
      </w:r>
      <w:r w:rsidR="00CB375C" w:rsidRPr="00D54743">
        <w:rPr>
          <w:color w:val="auto"/>
          <w:sz w:val="22"/>
          <w:szCs w:val="22"/>
        </w:rPr>
        <w:t xml:space="preserve"> </w:t>
      </w:r>
      <w:r w:rsidRPr="00D54743">
        <w:rPr>
          <w:color w:val="auto"/>
          <w:sz w:val="22"/>
          <w:szCs w:val="22"/>
        </w:rPr>
        <w:t>základě zjištění Městské policie či na základě podnětů občanů. Odpovědný pracovník</w:t>
      </w:r>
      <w:r w:rsidR="00CB375C" w:rsidRPr="00D54743">
        <w:rPr>
          <w:color w:val="auto"/>
          <w:sz w:val="22"/>
          <w:szCs w:val="22"/>
        </w:rPr>
        <w:t xml:space="preserve"> objednatele</w:t>
      </w:r>
      <w:r w:rsidRPr="00D54743">
        <w:rPr>
          <w:color w:val="auto"/>
          <w:sz w:val="22"/>
          <w:szCs w:val="22"/>
        </w:rPr>
        <w:t xml:space="preserve"> zadá provedení těchto prací tzv. „Pokynem“, včetně stanovení termínu</w:t>
      </w:r>
      <w:r w:rsidR="00CB375C" w:rsidRPr="00D54743">
        <w:rPr>
          <w:color w:val="auto"/>
          <w:sz w:val="22"/>
          <w:szCs w:val="22"/>
        </w:rPr>
        <w:t xml:space="preserve"> </w:t>
      </w:r>
      <w:r w:rsidRPr="00D54743">
        <w:rPr>
          <w:color w:val="auto"/>
          <w:sz w:val="22"/>
          <w:szCs w:val="22"/>
        </w:rPr>
        <w:t xml:space="preserve">dokončení opravy. </w:t>
      </w:r>
    </w:p>
    <w:p w14:paraId="457DFA99" w14:textId="77777777" w:rsidR="00CB375C" w:rsidRPr="00D54743" w:rsidRDefault="00CB375C">
      <w:pPr>
        <w:pStyle w:val="Default"/>
        <w:numPr>
          <w:ilvl w:val="0"/>
          <w:numId w:val="18"/>
        </w:numPr>
        <w:spacing w:before="120"/>
        <w:ind w:left="567" w:hanging="283"/>
        <w:jc w:val="both"/>
        <w:rPr>
          <w:color w:val="auto"/>
          <w:sz w:val="22"/>
          <w:szCs w:val="22"/>
        </w:rPr>
      </w:pPr>
      <w:r w:rsidRPr="00D54743">
        <w:rPr>
          <w:sz w:val="22"/>
          <w:szCs w:val="22"/>
        </w:rPr>
        <w:t>Druhy prací, které budou prováděny v rámci údržby a oprav, jsou zřejmé z rozpisu jednotkového ceníku, který je přílohou č. 4 (tabulka č. 1).</w:t>
      </w:r>
    </w:p>
    <w:p w14:paraId="36614363" w14:textId="77777777" w:rsidR="009C7B14" w:rsidRPr="00D54743" w:rsidRDefault="009C7B14" w:rsidP="00D54743">
      <w:pPr>
        <w:spacing w:before="120" w:after="0"/>
        <w:rPr>
          <w:rFonts w:cs="Arial"/>
        </w:rPr>
      </w:pPr>
    </w:p>
    <w:p w14:paraId="0F3C70AC" w14:textId="7540E6C4" w:rsidR="009C7B14" w:rsidRPr="00D54743" w:rsidRDefault="00D54743">
      <w:pPr>
        <w:pStyle w:val="Default"/>
        <w:numPr>
          <w:ilvl w:val="0"/>
          <w:numId w:val="17"/>
        </w:numPr>
        <w:spacing w:before="120"/>
        <w:ind w:left="426" w:hanging="426"/>
        <w:jc w:val="both"/>
        <w:rPr>
          <w:b/>
          <w:bCs/>
          <w:color w:val="auto"/>
          <w:sz w:val="22"/>
          <w:szCs w:val="22"/>
          <w:u w:val="single"/>
        </w:rPr>
      </w:pPr>
      <w:r w:rsidRPr="00D54743">
        <w:rPr>
          <w:b/>
          <w:bCs/>
          <w:color w:val="auto"/>
          <w:sz w:val="22"/>
          <w:szCs w:val="22"/>
          <w:u w:val="single"/>
        </w:rPr>
        <w:t>OSTATNÍ</w:t>
      </w:r>
    </w:p>
    <w:p w14:paraId="007E2CAB" w14:textId="7E8F2F5A" w:rsidR="00CB375C" w:rsidRPr="00D54743" w:rsidRDefault="009C7B14">
      <w:pPr>
        <w:pStyle w:val="Default"/>
        <w:numPr>
          <w:ilvl w:val="0"/>
          <w:numId w:val="19"/>
        </w:numPr>
        <w:spacing w:before="120"/>
        <w:ind w:left="567" w:hanging="283"/>
        <w:jc w:val="both"/>
        <w:rPr>
          <w:color w:val="auto"/>
          <w:sz w:val="22"/>
          <w:szCs w:val="22"/>
        </w:rPr>
      </w:pPr>
      <w:r w:rsidRPr="00D54743">
        <w:rPr>
          <w:color w:val="auto"/>
          <w:sz w:val="22"/>
          <w:szCs w:val="22"/>
        </w:rPr>
        <w:t xml:space="preserve">Předmětem plnění této zakázky ze strany zhotovitele je také provádět pro objednatele práce dle jednotlivých pokynů a v souladu se smluvně sjednaným harmonogramem prací. Rozsah jednotlivých plnění je jednak stanoven výčtem činností v předmětu plnění a dále pak je zřejmý z popisu činností v příloze č. 4 (tabulka č. 1) a dále pak bude určován jednotlivými pokyny. Výčet není výčtem úplným, ale výčtem příkladným, když objednatel i zhotovitel vzájemně prohlašují, že předmětem smlouvy jsou veškeré potřebné práce, byť i ve výčtu neuvedené výslovně, které lze rozumně předpokládat jako součást poskytovaného plnění. </w:t>
      </w:r>
    </w:p>
    <w:p w14:paraId="77DF4944" w14:textId="41078E1F" w:rsidR="00CB375C" w:rsidRPr="00D54743" w:rsidRDefault="00CB375C" w:rsidP="00D54743">
      <w:pPr>
        <w:spacing w:before="120" w:after="0"/>
        <w:ind w:left="284"/>
        <w:rPr>
          <w:rFonts w:cs="Arial"/>
        </w:rPr>
      </w:pPr>
      <w:r w:rsidRPr="00D54743">
        <w:rPr>
          <w:rFonts w:cs="Arial"/>
          <w:b/>
          <w:u w:val="single"/>
        </w:rPr>
        <w:lastRenderedPageBreak/>
        <w:t xml:space="preserve">V souvislosti s plněním díla </w:t>
      </w:r>
      <w:r w:rsidRPr="00D54743">
        <w:rPr>
          <w:rFonts w:cs="Arial"/>
          <w:u w:val="single"/>
        </w:rPr>
        <w:t xml:space="preserve">prohlašují smluvní strany, že je mezi nimi nesporné, že </w:t>
      </w:r>
      <w:r w:rsidRPr="00D54743">
        <w:rPr>
          <w:rFonts w:cs="Arial"/>
          <w:b/>
          <w:u w:val="single"/>
        </w:rPr>
        <w:t>předmětem plnění ze strany zhotovitele je rovněž:</w:t>
      </w:r>
    </w:p>
    <w:p w14:paraId="040A643D" w14:textId="77777777" w:rsidR="00CB375C" w:rsidRPr="00D54743" w:rsidRDefault="00CB375C">
      <w:pPr>
        <w:pStyle w:val="Odstavecseseznamem"/>
        <w:numPr>
          <w:ilvl w:val="4"/>
          <w:numId w:val="17"/>
        </w:numPr>
        <w:suppressAutoHyphens/>
        <w:spacing w:before="120" w:after="0"/>
        <w:ind w:left="1134" w:hanging="425"/>
        <w:contextualSpacing w:val="0"/>
        <w:rPr>
          <w:rFonts w:cs="Arial"/>
        </w:rPr>
      </w:pPr>
      <w:r w:rsidRPr="00D54743">
        <w:rPr>
          <w:rFonts w:cs="Arial"/>
        </w:rPr>
        <w:t xml:space="preserve">zajištění zvláštního užívání komunikací a veřejných ploch (záboru, </w:t>
      </w:r>
      <w:proofErr w:type="gramStart"/>
      <w:r w:rsidRPr="00D54743">
        <w:rPr>
          <w:rFonts w:cs="Arial"/>
        </w:rPr>
        <w:t>uzavírek,</w:t>
      </w:r>
      <w:proofErr w:type="gramEnd"/>
      <w:r w:rsidRPr="00D54743">
        <w:rPr>
          <w:rFonts w:cs="Arial"/>
        </w:rPr>
        <w:t xml:space="preserve"> atd.), bude-li při plnění zakázky potřeba</w:t>
      </w:r>
    </w:p>
    <w:p w14:paraId="3C7BEC19" w14:textId="77777777" w:rsidR="00CB375C" w:rsidRPr="00D54743" w:rsidRDefault="00CB375C">
      <w:pPr>
        <w:pStyle w:val="Odstavecseseznamem"/>
        <w:numPr>
          <w:ilvl w:val="4"/>
          <w:numId w:val="17"/>
        </w:numPr>
        <w:suppressAutoHyphens/>
        <w:spacing w:before="120" w:after="0"/>
        <w:ind w:left="1134" w:hanging="425"/>
        <w:contextualSpacing w:val="0"/>
        <w:rPr>
          <w:rFonts w:cs="Arial"/>
        </w:rPr>
      </w:pPr>
      <w:r w:rsidRPr="00D54743">
        <w:rPr>
          <w:rFonts w:cs="Arial"/>
        </w:rPr>
        <w:t>zajištění dopravního značení, bude-li při plnění zakázky potřeba</w:t>
      </w:r>
    </w:p>
    <w:p w14:paraId="3F673E40" w14:textId="77777777" w:rsidR="00CB375C" w:rsidRPr="00D54743" w:rsidRDefault="00CB375C">
      <w:pPr>
        <w:pStyle w:val="Odstavecseseznamem"/>
        <w:numPr>
          <w:ilvl w:val="4"/>
          <w:numId w:val="17"/>
        </w:numPr>
        <w:suppressAutoHyphens/>
        <w:spacing w:before="120" w:after="0"/>
        <w:ind w:left="1134" w:hanging="425"/>
        <w:contextualSpacing w:val="0"/>
        <w:rPr>
          <w:rFonts w:cs="Arial"/>
        </w:rPr>
      </w:pPr>
      <w:r w:rsidRPr="00D54743">
        <w:rPr>
          <w:rFonts w:cs="Arial"/>
        </w:rPr>
        <w:t>zajištění povolení vjezdu techniky do lokalit, kde je tohoto povolení třeba (zejména pro umístění či opravy mobiliáře umístěného v parcích)</w:t>
      </w:r>
    </w:p>
    <w:p w14:paraId="323667D7" w14:textId="16B29D3F" w:rsidR="009C7B14" w:rsidRPr="00D54743" w:rsidRDefault="00CB375C">
      <w:pPr>
        <w:pStyle w:val="Odstavecseseznamem"/>
        <w:numPr>
          <w:ilvl w:val="4"/>
          <w:numId w:val="17"/>
        </w:numPr>
        <w:suppressAutoHyphens/>
        <w:spacing w:before="120" w:after="0"/>
        <w:ind w:left="1134" w:hanging="425"/>
        <w:contextualSpacing w:val="0"/>
        <w:rPr>
          <w:rFonts w:cs="Arial"/>
        </w:rPr>
      </w:pPr>
      <w:r w:rsidRPr="00D54743">
        <w:rPr>
          <w:rFonts w:cs="Arial"/>
        </w:rPr>
        <w:t>zajištění veškerých ostatních nevyjmenovaných činností, jichž je ke splnění závazků zhotovitele zapotřebí.</w:t>
      </w:r>
    </w:p>
    <w:p w14:paraId="5FCFC9EB" w14:textId="1D1AA6C2" w:rsidR="00B67EBD" w:rsidRPr="00D54743" w:rsidRDefault="00B67EBD" w:rsidP="00D54743">
      <w:pPr>
        <w:pStyle w:val="Odstavecseseznamem"/>
        <w:numPr>
          <w:ilvl w:val="0"/>
          <w:numId w:val="1"/>
        </w:numPr>
        <w:spacing w:before="120" w:after="0"/>
        <w:ind w:left="426" w:hanging="426"/>
        <w:contextualSpacing w:val="0"/>
        <w:rPr>
          <w:rFonts w:cs="Arial"/>
        </w:rPr>
      </w:pPr>
      <w:r w:rsidRPr="00D54743">
        <w:rPr>
          <w:rFonts w:cs="Arial"/>
        </w:rPr>
        <w:t xml:space="preserve">Zhotovitel se zavazuje dílo provést s potřebnou odbornou péčí a v souladu s obecně závaznými předpisy, veškerými technickými a jinými závaznými či doporučenými normami a doporučenými pracovními a technickými postupy sjednané </w:t>
      </w:r>
      <w:proofErr w:type="gramStart"/>
      <w:r w:rsidRPr="00D54743">
        <w:rPr>
          <w:rFonts w:cs="Arial"/>
        </w:rPr>
        <w:t>dílo</w:t>
      </w:r>
      <w:proofErr w:type="gramEnd"/>
      <w:r w:rsidRPr="00D54743">
        <w:rPr>
          <w:rFonts w:cs="Arial"/>
        </w:rPr>
        <w:t xml:space="preserve"> resp. jednotlivé části díla. Objednatel se touto smlouvou zavazuje po řádném splnění závazku zhotovitele k převzetí díla (jednotlivých činností) a k zaplacení ceny za dílo v souladu s cenovými a platebními podmínkami sjednanými touto smlouvou. </w:t>
      </w:r>
    </w:p>
    <w:p w14:paraId="418234C8" w14:textId="77777777" w:rsidR="00B67EBD" w:rsidRPr="00D54743" w:rsidRDefault="00B67EBD" w:rsidP="00D54743">
      <w:pPr>
        <w:pStyle w:val="Zkladntext1"/>
        <w:numPr>
          <w:ilvl w:val="0"/>
          <w:numId w:val="1"/>
        </w:numPr>
        <w:spacing w:before="120"/>
        <w:ind w:left="426" w:hanging="426"/>
        <w:rPr>
          <w:rFonts w:ascii="Arial" w:hAnsi="Arial" w:cs="Arial"/>
          <w:sz w:val="22"/>
          <w:szCs w:val="22"/>
        </w:rPr>
      </w:pPr>
      <w:r w:rsidRPr="00D54743">
        <w:rPr>
          <w:rFonts w:ascii="Arial" w:hAnsi="Arial" w:cs="Arial"/>
          <w:sz w:val="22"/>
          <w:szCs w:val="22"/>
        </w:rPr>
        <w:t xml:space="preserve">Zhotovitel prohlašuje, že si veškeré podklady pro provedení díla, poskytnuté v rámci zadávacího řízení řádně prostudoval ještě před uzavřením této smlouvy, a že měl možnost se seznámit s místem a předmětem plnění dostatečně tak, aby mohl nabídnout objednateli cenovou nabídku, na jejímž základě je tato smlouva uzavřena, a že poskytnuté podklady v rámci zadávacího řízení dostatečně specifikují předmět díla tak, že je zhotovitel schopen v souladu s touto smlouvou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3B2FB286" w14:textId="77777777" w:rsidR="00B67EBD" w:rsidRPr="00D54743" w:rsidRDefault="00B67EBD" w:rsidP="00D54743">
      <w:pPr>
        <w:pStyle w:val="Zkladntext1"/>
        <w:numPr>
          <w:ilvl w:val="0"/>
          <w:numId w:val="1"/>
        </w:numPr>
        <w:spacing w:before="120"/>
        <w:ind w:left="426" w:hanging="426"/>
        <w:rPr>
          <w:rFonts w:ascii="Arial" w:hAnsi="Arial" w:cs="Arial"/>
          <w:sz w:val="22"/>
          <w:szCs w:val="22"/>
        </w:rPr>
      </w:pPr>
      <w:r w:rsidRPr="00D54743">
        <w:rPr>
          <w:rFonts w:ascii="Arial" w:hAnsi="Arial" w:cs="Arial"/>
          <w:sz w:val="22"/>
          <w:szCs w:val="22"/>
        </w:rPr>
        <w:t xml:space="preserve">Zhotovitel se zavazuje k veškerým činnostem, dodávkám a plněním, nezbytným k zhotovení bezvadného díla (tedy řádnému splnění závazků k jednotlivým činnostem dle této smlouvy), na základě podkladů pro zadávací řízení a této smlouvy, při dodržení požadavků na provedení a </w:t>
      </w:r>
      <w:proofErr w:type="gramStart"/>
      <w:r w:rsidRPr="00D54743">
        <w:rPr>
          <w:rFonts w:ascii="Arial" w:hAnsi="Arial" w:cs="Arial"/>
          <w:sz w:val="22"/>
          <w:szCs w:val="22"/>
        </w:rPr>
        <w:t>kvalitu</w:t>
      </w:r>
      <w:proofErr w:type="gramEnd"/>
      <w:r w:rsidRPr="00D54743">
        <w:rPr>
          <w:rFonts w:ascii="Arial" w:hAnsi="Arial" w:cs="Arial"/>
          <w:sz w:val="22"/>
          <w:szCs w:val="22"/>
        </w:rPr>
        <w:t xml:space="preserve"> popř. definovaných příslušnými závaznými technickými normami a obecně závaznými předpisy. </w:t>
      </w:r>
    </w:p>
    <w:p w14:paraId="54B6484E" w14:textId="3F16B5AC" w:rsidR="00B67EBD" w:rsidRPr="00D54743" w:rsidRDefault="00B67EBD" w:rsidP="00D54743">
      <w:pPr>
        <w:pStyle w:val="Odstavecseseznamem"/>
        <w:numPr>
          <w:ilvl w:val="0"/>
          <w:numId w:val="1"/>
        </w:numPr>
        <w:spacing w:before="120" w:after="0"/>
        <w:ind w:left="426" w:hanging="426"/>
        <w:contextualSpacing w:val="0"/>
        <w:rPr>
          <w:rFonts w:cs="Arial"/>
        </w:rPr>
      </w:pPr>
      <w:r w:rsidRPr="00D54743">
        <w:rPr>
          <w:rFonts w:cs="Arial"/>
        </w:rPr>
        <w:t>Zhotovitel je oprávněn se od sjednaného předmětu díla odchýlit pouze na základě dodatku ke smlouvě s objednatelem.</w:t>
      </w:r>
    </w:p>
    <w:p w14:paraId="679A84AE" w14:textId="77777777" w:rsidR="00B67EBD" w:rsidRDefault="00B67EBD" w:rsidP="00D54743">
      <w:pPr>
        <w:pStyle w:val="Odstavecseseznamem"/>
        <w:numPr>
          <w:ilvl w:val="0"/>
          <w:numId w:val="1"/>
        </w:numPr>
        <w:spacing w:before="120" w:after="0"/>
        <w:ind w:left="426" w:hanging="426"/>
        <w:contextualSpacing w:val="0"/>
        <w:rPr>
          <w:rFonts w:cs="Arial"/>
        </w:rPr>
      </w:pPr>
      <w:r w:rsidRPr="00D54743">
        <w:rPr>
          <w:rFonts w:cs="Arial"/>
        </w:rPr>
        <w:t xml:space="preserve">Smluvní strany této smlouvy se dohodly na tom, že objednatel je oprávněn změnit nebo upravit předmět díla jednostranným pokynem, a to pouze za situace, kdy se bude jednat o variační práce (méně práce a více práce), které je zhotovitel povinen provést pouze v rozsahu nutném pro dokončení díla a bude se jednat o změny závazku, které budou v souladu s ust. § 222 ZZVZ, kdy zhotovitel je povinen uzavřít k takové změně dodatek ke smlouvě dle následujícího odstavce. Zhotoviteli v takovém případě náleží cena díla pouze za skutečně provedený rozsah díla a zhotovitel nemá nárok na žádné náklady, sankce či jiné platby spojené s omezením nebo rozšířením rozsahu díla jednostranným pokynem objednatele. Pro stanovení snížení nebo zvýšení ceny díla se použije oceněný položkový výkaz výměr předložený zhotovitelem v rámci zadávacího řízení pro tuto zakázku. </w:t>
      </w:r>
    </w:p>
    <w:p w14:paraId="149B1D60" w14:textId="13E674E3" w:rsidR="00864A9D" w:rsidRDefault="00864A9D" w:rsidP="00864A9D">
      <w:pPr>
        <w:pStyle w:val="Odstavecseseznamem"/>
        <w:numPr>
          <w:ilvl w:val="0"/>
          <w:numId w:val="1"/>
        </w:numPr>
      </w:pPr>
      <w:r>
        <w:t>S</w:t>
      </w:r>
      <w:r w:rsidRPr="00E422F7">
        <w:t>mluvní strany sjednávají, že v souladu s § 100 odst. 3 zákona č. 134/2016 Sb., o zadávání veřejných zakázek, je zadavatel oprávněn jednostranně rozšířit předmět smlouvy o správu a údržbu dalších dětských hřišť a sportovišť, která budou nově vybudována, převzata nebo jinak zařazena do správy statutárního města Děčín.</w:t>
      </w:r>
      <w:r>
        <w:t xml:space="preserve"> </w:t>
      </w:r>
      <w:r w:rsidRPr="00E422F7">
        <w:t>Rozsah této změny nesmí přesáhnout 20 % z původní předpokládané hodnoty veřejné zakázky.</w:t>
      </w:r>
      <w:r>
        <w:t xml:space="preserve"> </w:t>
      </w:r>
      <w:r w:rsidRPr="00E422F7">
        <w:t xml:space="preserve">Cena za tato plnění bude určena </w:t>
      </w:r>
      <w:r w:rsidRPr="00E422F7">
        <w:lastRenderedPageBreak/>
        <w:t xml:space="preserve">podle jednotkových cen uvedených v příloze č. </w:t>
      </w:r>
      <w:r w:rsidR="00F5107D">
        <w:t>4</w:t>
      </w:r>
      <w:r w:rsidRPr="00E422F7">
        <w:t xml:space="preserve"> (</w:t>
      </w:r>
      <w:r w:rsidR="009548DC">
        <w:t>oceněný položkový soupis prací</w:t>
      </w:r>
      <w:r w:rsidRPr="00E422F7">
        <w:t>) této smlouvy.</w:t>
      </w:r>
    </w:p>
    <w:p w14:paraId="2DE0EB3E" w14:textId="77777777" w:rsidR="00B67EBD" w:rsidRPr="00D54743" w:rsidRDefault="00B67EBD" w:rsidP="00D54743">
      <w:pPr>
        <w:pStyle w:val="Odstavecseseznamem"/>
        <w:numPr>
          <w:ilvl w:val="0"/>
          <w:numId w:val="1"/>
        </w:numPr>
        <w:spacing w:before="120" w:after="0"/>
        <w:ind w:left="426" w:hanging="426"/>
        <w:contextualSpacing w:val="0"/>
        <w:rPr>
          <w:rFonts w:cs="Arial"/>
        </w:rPr>
      </w:pPr>
      <w:bookmarkStart w:id="3" w:name="článek_1_odst_10"/>
      <w:r w:rsidRPr="00D54743">
        <w:rPr>
          <w:rFonts w:cs="Arial"/>
        </w:rPr>
        <w:t>V případě, že zhotovitel odmítne provést vícepráce nebo méněpráce dle předchozích odstavců nebo odmítne či neposkytne součinnost při uzavírání dohody nebo dodatku (např. neposkytne potřebné doklady, nepodepíše dodatek, bude nekontaktní apod.) dle předchozích odstavců, je povinen uhradit objednateli smluvní pokutu ve výši 0,1 % z nabídkové ceny, a to do 7 dnů ode dne písemné výzvy objednatele. Uhrazením této smluvní pokuty nijak nezanikají zhotovitelovy povinnosti dle této smlouvy ani případné nároky na náhradu škody.</w:t>
      </w:r>
    </w:p>
    <w:bookmarkEnd w:id="3"/>
    <w:p w14:paraId="28AD6FCF" w14:textId="77777777" w:rsidR="00B67EBD" w:rsidRPr="00D54743" w:rsidRDefault="00B67EBD" w:rsidP="00D54743">
      <w:pPr>
        <w:pStyle w:val="Odstavecseseznamem"/>
        <w:numPr>
          <w:ilvl w:val="0"/>
          <w:numId w:val="1"/>
        </w:numPr>
        <w:spacing w:before="120" w:after="0"/>
        <w:ind w:left="426" w:hanging="426"/>
        <w:contextualSpacing w:val="0"/>
        <w:rPr>
          <w:rFonts w:cs="Arial"/>
        </w:rPr>
      </w:pPr>
      <w:r w:rsidRPr="00D54743">
        <w:rPr>
          <w:rFonts w:cs="Arial"/>
        </w:rPr>
        <w:t>Zhotovitel je povinen dbát na to, aby s ohledem na místo provádění díla nepoškodil okolní objekty, nezpůsobil újmu na majetku, životu a zdraví třetích osob. V případě vzniku škody nese zhotovitel veškerou odpovědnost za škodu takto způsobenou (ve smyslu povinnosti k náhradě újmy). V případě společné odpovědnosti zhotovitele a objednatele se sjednává, že pokud objednatel nahradí škodu či jinou újmu, za kterou je odpovědný společně a nerozdílně se zhotovitelem a zhotovitel tuto škodu či jinou újmu způsobil, má objednatel vůči zhotoviteli právo na regres náhrady uhrazené škody. Za škodu či jinou újmu způsobenou zhotovitelem se považuje i škoda či újma způsobená poddodavatelem zhotovitelem.</w:t>
      </w:r>
    </w:p>
    <w:p w14:paraId="20A71A37" w14:textId="77777777" w:rsidR="00B67EBD" w:rsidRPr="00D54743" w:rsidRDefault="00B67EBD" w:rsidP="00D54743">
      <w:pPr>
        <w:pStyle w:val="Odstavecseseznamem"/>
        <w:numPr>
          <w:ilvl w:val="0"/>
          <w:numId w:val="1"/>
        </w:numPr>
        <w:spacing w:before="120" w:after="0"/>
        <w:ind w:left="426" w:hanging="426"/>
        <w:contextualSpacing w:val="0"/>
        <w:rPr>
          <w:rFonts w:cs="Arial"/>
        </w:rPr>
      </w:pPr>
      <w:bookmarkStart w:id="4" w:name="článek_1_odst_12"/>
      <w:r w:rsidRPr="00D54743">
        <w:rPr>
          <w:rFonts w:cs="Arial"/>
        </w:rPr>
        <w:t>Zhotovitel je povinen v případě víceprací či méněprací poskytnout součinnost při přípravě podkladů pro uzavření dodatku v termínu nejpozději do 3 pracovních dnů od výzvy objednatele.</w:t>
      </w:r>
    </w:p>
    <w:p w14:paraId="45A5646E" w14:textId="77777777" w:rsidR="00B67EBD" w:rsidRPr="00D54743" w:rsidRDefault="00B67EBD" w:rsidP="00D54743">
      <w:pPr>
        <w:pStyle w:val="Odstavecseseznamem"/>
        <w:numPr>
          <w:ilvl w:val="0"/>
          <w:numId w:val="1"/>
        </w:numPr>
        <w:spacing w:before="120" w:after="0"/>
        <w:ind w:left="426" w:hanging="426"/>
        <w:contextualSpacing w:val="0"/>
        <w:rPr>
          <w:rFonts w:cs="Arial"/>
        </w:rPr>
      </w:pPr>
      <w:bookmarkStart w:id="5" w:name="článek_1_odst_13"/>
      <w:bookmarkEnd w:id="4"/>
      <w:bookmarkEnd w:id="5"/>
      <w:r w:rsidRPr="00D54743">
        <w:rPr>
          <w:rFonts w:cs="Arial"/>
        </w:rPr>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Díla. Zhotovitel též přijme vhodná opatření pro snižování emisí prašnosti a pro zabránění kontaminace spodních a povrchových vod při provádění díla. Veškeré obaly vzniklé při provádění Díla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Díla i bezprostředně po předání Díla a je oprávněn vyžádat si od Zhotovitele příslušné dokumenty vztahující se k likvidaci, respektive dalšímu využití odpadu; Zhotovitel se zavazuje poskytovat Objednateli plnou součinnost a na vyžádání a bez zbytečného prodlení (nejpozději však do 7 dnů od obdržení žádosti) doklady Objednateli předložit nebo kopie dokladů zaslat.</w:t>
      </w:r>
    </w:p>
    <w:p w14:paraId="301ED2F4" w14:textId="3549CF91" w:rsidR="00D54743" w:rsidRPr="00D54743" w:rsidRDefault="00D54743" w:rsidP="00D54743">
      <w:pPr>
        <w:pStyle w:val="Default"/>
        <w:numPr>
          <w:ilvl w:val="0"/>
          <w:numId w:val="1"/>
        </w:numPr>
        <w:spacing w:before="120"/>
        <w:ind w:left="426" w:hanging="426"/>
        <w:jc w:val="both"/>
        <w:rPr>
          <w:sz w:val="22"/>
          <w:szCs w:val="22"/>
        </w:rPr>
      </w:pPr>
      <w:r w:rsidRPr="00D54743">
        <w:rPr>
          <w:sz w:val="22"/>
          <w:szCs w:val="22"/>
        </w:rPr>
        <w:t>Zhotovitel se zavazuje postupovat při nakládání s odpady v souladu se zákonem č. 541/2020 Sb., o odpadech. Veškerý odpad, vzniklý z té, které činnosti, bude odstraňován již v průběhu prováděné činnosti.</w:t>
      </w:r>
    </w:p>
    <w:p w14:paraId="30A41E45" w14:textId="77777777" w:rsidR="00B67EBD" w:rsidRPr="00D54743" w:rsidRDefault="00B67EBD" w:rsidP="00D54743">
      <w:pPr>
        <w:pStyle w:val="Odstavecseseznamem"/>
        <w:numPr>
          <w:ilvl w:val="0"/>
          <w:numId w:val="1"/>
        </w:numPr>
        <w:spacing w:before="120" w:after="0"/>
        <w:ind w:left="426" w:hanging="426"/>
        <w:contextualSpacing w:val="0"/>
        <w:rPr>
          <w:rFonts w:cs="Arial"/>
        </w:rPr>
      </w:pPr>
      <w:r w:rsidRPr="00D54743">
        <w:rPr>
          <w:rFonts w:cs="Arial"/>
        </w:rPr>
        <w:t xml:space="preserve">V rámci předmětu plnění spočívajícím v dodávce (materiálů a komponent) nezbytných pro plnění veřejné zakázky musí být vždy předmětem dodávky zařízení originální, nové, nepoužité, nerepasované, nezastavené, nezapůjčené, nezatížené leasingem ani jinými právními vadami a nesmí porušovat žádná práva třetích osob k duševnímu vlastnictví, zejména patentu, nebo k jiné formě vlastnictví jako takového. </w:t>
      </w:r>
    </w:p>
    <w:p w14:paraId="684EF548" w14:textId="77777777" w:rsidR="00B67EBD" w:rsidRDefault="00B67EBD" w:rsidP="00CB375C"/>
    <w:p w14:paraId="2148168C" w14:textId="6EF4F273" w:rsidR="000E5ABE" w:rsidRPr="001672E9" w:rsidRDefault="001672E9" w:rsidP="009C7B14">
      <w:pPr>
        <w:pStyle w:val="Odstavecseseznamem"/>
        <w:tabs>
          <w:tab w:val="left" w:pos="851"/>
        </w:tabs>
        <w:suppressAutoHyphens/>
        <w:spacing w:before="120" w:after="0"/>
        <w:ind w:left="398"/>
        <w:contextualSpacing w:val="0"/>
        <w:rPr>
          <w:rFonts w:cstheme="minorHAnsi"/>
          <w:bCs/>
          <w:color w:val="EE0000"/>
        </w:rPr>
      </w:pPr>
      <w:r>
        <w:rPr>
          <w:rFonts w:cstheme="minorHAnsi"/>
          <w:bCs/>
        </w:rPr>
        <w:t xml:space="preserve"> </w:t>
      </w:r>
    </w:p>
    <w:p w14:paraId="48302B6C" w14:textId="77777777" w:rsidR="00942058" w:rsidRPr="008D3376" w:rsidRDefault="00EC18A0" w:rsidP="008D3376">
      <w:pPr>
        <w:pStyle w:val="Nadpis1"/>
      </w:pPr>
      <w:bookmarkStart w:id="6" w:name="_Toc418172576"/>
      <w:bookmarkEnd w:id="2"/>
      <w:r>
        <w:t>I</w:t>
      </w:r>
      <w:r w:rsidR="005226EB" w:rsidRPr="008D3376">
        <w:t>V.</w:t>
      </w:r>
      <w:r w:rsidR="0036298B" w:rsidRPr="008D3376">
        <w:t xml:space="preserve"> </w:t>
      </w:r>
      <w:r w:rsidR="00EB141A" w:rsidRPr="008D3376">
        <w:t>M</w:t>
      </w:r>
      <w:r w:rsidR="00942058" w:rsidRPr="008D3376">
        <w:t>ísto</w:t>
      </w:r>
      <w:r w:rsidR="00EB141A" w:rsidRPr="008D3376">
        <w:t xml:space="preserve"> a doba</w:t>
      </w:r>
      <w:r w:rsidR="00942058" w:rsidRPr="008D3376">
        <w:t xml:space="preserve"> plnění</w:t>
      </w:r>
    </w:p>
    <w:p w14:paraId="18967AA7" w14:textId="0D9706CB" w:rsidR="009B01F1" w:rsidRPr="00494664" w:rsidRDefault="009B01F1" w:rsidP="00494664">
      <w:pPr>
        <w:pStyle w:val="Odstavecseseznamem"/>
        <w:numPr>
          <w:ilvl w:val="0"/>
          <w:numId w:val="2"/>
        </w:numPr>
        <w:spacing w:before="120" w:after="0"/>
        <w:ind w:left="425" w:hanging="425"/>
        <w:contextualSpacing w:val="0"/>
        <w:rPr>
          <w:b/>
        </w:rPr>
      </w:pPr>
      <w:r w:rsidRPr="00EC18A0">
        <w:t xml:space="preserve">Místem plnění je území </w:t>
      </w:r>
      <w:r w:rsidR="000F36C6">
        <w:t>s</w:t>
      </w:r>
      <w:r w:rsidRPr="00EC18A0">
        <w:t>tatutárního města Děčín</w:t>
      </w:r>
      <w:r w:rsidR="001D08EB">
        <w:t>.</w:t>
      </w:r>
    </w:p>
    <w:bookmarkEnd w:id="6"/>
    <w:p w14:paraId="09ACE884" w14:textId="77EE9B17" w:rsidR="00494664" w:rsidRPr="00494664" w:rsidRDefault="000B5083" w:rsidP="00494664">
      <w:pPr>
        <w:pStyle w:val="Odstavecseseznamem"/>
        <w:numPr>
          <w:ilvl w:val="0"/>
          <w:numId w:val="2"/>
        </w:numPr>
        <w:spacing w:before="120" w:after="0"/>
        <w:ind w:left="425" w:hanging="425"/>
        <w:contextualSpacing w:val="0"/>
        <w:rPr>
          <w:b/>
        </w:rPr>
      </w:pPr>
      <w:r w:rsidRPr="009322DB">
        <w:lastRenderedPageBreak/>
        <w:t xml:space="preserve">Smlouva je uzavřena na dobu </w:t>
      </w:r>
      <w:r w:rsidR="00494664">
        <w:t>ne</w:t>
      </w:r>
      <w:r w:rsidRPr="009322DB">
        <w:t>určitou</w:t>
      </w:r>
      <w:r w:rsidR="001A17A9">
        <w:t>.</w:t>
      </w:r>
    </w:p>
    <w:p w14:paraId="074F3052" w14:textId="6B5ACDDD" w:rsidR="009B3C6C" w:rsidRPr="00494664" w:rsidRDefault="00494664" w:rsidP="00494664">
      <w:pPr>
        <w:pStyle w:val="Odstavecseseznamem"/>
        <w:numPr>
          <w:ilvl w:val="0"/>
          <w:numId w:val="2"/>
        </w:numPr>
        <w:spacing w:before="120" w:after="0"/>
        <w:ind w:left="425" w:hanging="425"/>
        <w:contextualSpacing w:val="0"/>
        <w:rPr>
          <w:b/>
        </w:rPr>
      </w:pPr>
      <w:r>
        <w:t xml:space="preserve">Zhotovitel je povinen zahájit jednotlivá dílčí plnění dle této smlouvy na základě dílčích písemných pokynů objednatele do 3 pracovních dnů ode dne doručení pokynu zhotoviteli. </w:t>
      </w:r>
    </w:p>
    <w:p w14:paraId="66125446" w14:textId="77777777" w:rsidR="00494664" w:rsidRPr="00494664" w:rsidRDefault="00494664" w:rsidP="00494664">
      <w:pPr>
        <w:pStyle w:val="Odstavecseseznamem"/>
        <w:spacing w:before="120" w:after="0"/>
        <w:ind w:left="425"/>
        <w:contextualSpacing w:val="0"/>
        <w:rPr>
          <w:b/>
        </w:rPr>
      </w:pPr>
    </w:p>
    <w:p w14:paraId="0C3D385E" w14:textId="77777777" w:rsidR="00EB141A" w:rsidRPr="009322DB" w:rsidRDefault="00EB141A" w:rsidP="00EC18A0">
      <w:pPr>
        <w:pStyle w:val="Nadpis1"/>
      </w:pPr>
      <w:r w:rsidRPr="009322DB">
        <w:t>V. Cena</w:t>
      </w:r>
    </w:p>
    <w:p w14:paraId="23A82C91" w14:textId="13199B4E" w:rsidR="00EB141A" w:rsidRPr="009322DB" w:rsidRDefault="00EB141A">
      <w:pPr>
        <w:pStyle w:val="Odstavecseseznamem"/>
        <w:numPr>
          <w:ilvl w:val="0"/>
          <w:numId w:val="3"/>
        </w:numPr>
        <w:ind w:left="426" w:hanging="426"/>
        <w:contextualSpacing w:val="0"/>
      </w:pPr>
      <w:r w:rsidRPr="009322DB">
        <w:t xml:space="preserve">Cena za plnění bez DPH i s DPH, jakož i jednotkové ceny za dílčí plnění a materiál, jsou </w:t>
      </w:r>
      <w:r w:rsidRPr="00701F34">
        <w:t>specifikovány v </w:t>
      </w:r>
      <w:r w:rsidR="00701F34" w:rsidRPr="00701F34">
        <w:t>P</w:t>
      </w:r>
      <w:r w:rsidRPr="00701F34">
        <w:t xml:space="preserve">říloze </w:t>
      </w:r>
      <w:r w:rsidRPr="00B51CFE">
        <w:t>č</w:t>
      </w:r>
      <w:r w:rsidR="00F5107D">
        <w:t xml:space="preserve"> 4</w:t>
      </w:r>
      <w:r w:rsidR="000D3464">
        <w:t xml:space="preserve"> </w:t>
      </w:r>
      <w:proofErr w:type="gramStart"/>
      <w:r w:rsidRPr="00701F34">
        <w:t>smlouvy - ceník</w:t>
      </w:r>
      <w:proofErr w:type="gramEnd"/>
      <w:r w:rsidRPr="00701F34">
        <w:t>.</w:t>
      </w:r>
      <w:r w:rsidR="002676AC" w:rsidRPr="00701F34">
        <w:t xml:space="preserve"> Jednotkové ceny zahrnují vždy cenu</w:t>
      </w:r>
      <w:r w:rsidR="002676AC" w:rsidRPr="009322DB">
        <w:t xml:space="preserve"> všech prací a dodávek, které jsou potřebné pro řádné a včasné poskytnutí plnění dle každého druhu plnění v celém rozsahu plnění příslušeného ustanovení. V případě, že řádné a včasné plnění dle této smlouvy bude vyžadovat provedení dalších prací či dodávek výslovně v této smlouvě neuvedených, nicméně měl-li potřebu jejich provedení zhotovitel předvídat, má se za to, že cena takovýchto prací a služeb je zahrnuta ve sjednané ceně a zhotovitel je povinen potřebné práce a dodávky provést.</w:t>
      </w:r>
    </w:p>
    <w:p w14:paraId="05C275EB" w14:textId="77777777" w:rsidR="00EB141A" w:rsidRPr="009322DB" w:rsidRDefault="00EB141A">
      <w:pPr>
        <w:pStyle w:val="Odstavecseseznamem"/>
        <w:numPr>
          <w:ilvl w:val="0"/>
          <w:numId w:val="3"/>
        </w:numPr>
        <w:ind w:left="426" w:hanging="426"/>
        <w:contextualSpacing w:val="0"/>
      </w:pPr>
      <w:r w:rsidRPr="009322DB">
        <w:t>Sazby poplatků a daní (DPH) budou účtovány v aktuální výši v souladu s aktuální platnou právní úpravou ČR</w:t>
      </w:r>
      <w:r w:rsidR="001D08EB">
        <w:t>.</w:t>
      </w:r>
    </w:p>
    <w:p w14:paraId="1032778A" w14:textId="0B763EBF" w:rsidR="002676AC" w:rsidRDefault="002676AC">
      <w:pPr>
        <w:pStyle w:val="Odstavecseseznamem"/>
        <w:numPr>
          <w:ilvl w:val="0"/>
          <w:numId w:val="3"/>
        </w:numPr>
        <w:ind w:left="426" w:hanging="426"/>
        <w:contextualSpacing w:val="0"/>
      </w:pPr>
      <w:r w:rsidRPr="009322DB">
        <w:t xml:space="preserve">Ceny jsou uvedeny jako jednotkové a jsou považovány za ceny smluvní – nejvýše přípustné. </w:t>
      </w:r>
      <w:r w:rsidR="00111563" w:rsidRPr="00291B92">
        <w:t>Zhotoviteli</w:t>
      </w:r>
      <w:r w:rsidR="00111563" w:rsidRPr="009322DB">
        <w:t xml:space="preserve"> </w:t>
      </w:r>
      <w:r w:rsidRPr="009322DB">
        <w:t xml:space="preserve">tak po splnění podmínek v této smlouvě vznikne nárok na odměnu ve výši, která bude odpovídat součinu množství jednotlivých poskytnutých služeb uvedených </w:t>
      </w:r>
      <w:hyperlink w:anchor="_III._Předmět_plnění" w:history="1">
        <w:r w:rsidRPr="000F36C6">
          <w:rPr>
            <w:rStyle w:val="Hypertextovodkaz"/>
          </w:rPr>
          <w:t xml:space="preserve">v čl. </w:t>
        </w:r>
        <w:r w:rsidR="00DD2F9A" w:rsidRPr="000F36C6">
          <w:rPr>
            <w:rStyle w:val="Hypertextovodkaz"/>
          </w:rPr>
          <w:t>III</w:t>
        </w:r>
      </w:hyperlink>
      <w:r w:rsidRPr="009322DB">
        <w:t xml:space="preserve"> této smlouvy a jednotkové ceny uvedené v Ceníku za příslušnou službu. Odměna zhotovitele je splatná způsobem a za podmínek uvedených v </w:t>
      </w:r>
      <w:hyperlink w:anchor="_VI._Platební_podmínky" w:history="1">
        <w:r w:rsidR="00F51356" w:rsidRPr="00F51356">
          <w:rPr>
            <w:rStyle w:val="Hypertextovodkaz"/>
          </w:rPr>
          <w:t>čl. VI</w:t>
        </w:r>
        <w:r w:rsidRPr="00F51356">
          <w:rPr>
            <w:rStyle w:val="Hypertextovodkaz"/>
          </w:rPr>
          <w:t>.</w:t>
        </w:r>
      </w:hyperlink>
      <w:r w:rsidRPr="009322DB">
        <w:t xml:space="preserve"> této smlouvy.</w:t>
      </w:r>
    </w:p>
    <w:p w14:paraId="2CBE400A" w14:textId="419FC7AF" w:rsidR="00565F72" w:rsidRDefault="00565F72">
      <w:pPr>
        <w:pStyle w:val="Odstavecseseznamem"/>
        <w:numPr>
          <w:ilvl w:val="0"/>
          <w:numId w:val="3"/>
        </w:numPr>
        <w:ind w:left="426" w:hanging="426"/>
        <w:contextualSpacing w:val="0"/>
      </w:pPr>
      <w:r w:rsidRPr="00565F72">
        <w:t xml:space="preserve">Jednotkové ceny obsahují veškeré náklady, které při dané činnosti vzniknou a které s ní souvisí, jakož i veškeré náklady, které </w:t>
      </w:r>
      <w:r w:rsidR="00830BA2">
        <w:t>zhotoviteli</w:t>
      </w:r>
      <w:r w:rsidRPr="00565F72">
        <w:t xml:space="preserve"> vzniknou z povinností uložených touto smlouvou. </w:t>
      </w:r>
    </w:p>
    <w:p w14:paraId="2B25E7CF" w14:textId="77777777" w:rsidR="00633920" w:rsidRDefault="00565F72">
      <w:pPr>
        <w:pStyle w:val="Odstavecseseznamem"/>
        <w:numPr>
          <w:ilvl w:val="0"/>
          <w:numId w:val="3"/>
        </w:numPr>
        <w:ind w:left="426" w:hanging="426"/>
        <w:contextualSpacing w:val="0"/>
      </w:pPr>
      <w:r w:rsidRPr="00565F72">
        <w:t>Zálohy nejsou sjednány.</w:t>
      </w:r>
    </w:p>
    <w:p w14:paraId="4E2E9781" w14:textId="1598965E" w:rsidR="00762B62" w:rsidRPr="00BE34C7" w:rsidRDefault="00762B62" w:rsidP="00762B62">
      <w:pPr>
        <w:pStyle w:val="Odstavecseseznamem"/>
        <w:numPr>
          <w:ilvl w:val="0"/>
          <w:numId w:val="3"/>
        </w:numPr>
      </w:pPr>
      <w:r w:rsidRPr="00BE34C7">
        <w:t>Cena sjednaná v této smlouvě bude v průběhu jejího trvání upravována v závislosti na vývoji inflace</w:t>
      </w:r>
      <w:r w:rsidR="0090603E">
        <w:t xml:space="preserve">, a to formou vyhrazené změny smlouvy podle § 100 odst. 1 zákona č. 134/2016 Sb., o zadávání veřejných zakázek. </w:t>
      </w:r>
      <w:r w:rsidRPr="00BE34C7">
        <w:t xml:space="preserve">Úprava ceny se provede vždy k 1. lednu daného roku, </w:t>
      </w:r>
      <w:r w:rsidR="0090603E">
        <w:t xml:space="preserve">počínaje rokem 2027 (resp. 2028 – dle rozhodnutí zadavatele), a to podle meziroční průměrné míry inflace vyhlašované </w:t>
      </w:r>
      <w:r w:rsidRPr="00BE34C7">
        <w:t>Českým statistickým úřadem (index CPI za předchozí kalendářní rok).</w:t>
      </w:r>
      <w:r w:rsidR="0090603E">
        <w:t xml:space="preserve"> Inflační doložka se uplatní pouze v případě, že meziroční průměrná míra inflace překročí 4 %.</w:t>
      </w:r>
      <w:r>
        <w:t xml:space="preserve"> </w:t>
      </w:r>
      <w:r w:rsidRPr="00BE34C7">
        <w:t>V případě kladné inflace se cena zvýší o příslušné procento</w:t>
      </w:r>
      <w:r w:rsidR="0090603E">
        <w:t xml:space="preserve"> přesahující uvedenou hranici</w:t>
      </w:r>
      <w:r w:rsidRPr="00BE34C7">
        <w:t>, v případě záporné inflace (deflace) se cena sníží.</w:t>
      </w:r>
      <w:r>
        <w:t xml:space="preserve"> </w:t>
      </w:r>
      <w:r w:rsidRPr="00BE34C7">
        <w:t>Celkové zvýšení ceny podle této doložky nesmí za dobu trvání smlouvy překročit 20 % z původní nabídkové ceny.</w:t>
      </w:r>
    </w:p>
    <w:p w14:paraId="30762243" w14:textId="0E8122CD" w:rsidR="009C3094" w:rsidRPr="00494664" w:rsidRDefault="009C3094" w:rsidP="00DC7052"/>
    <w:p w14:paraId="3F0D4479" w14:textId="77777777" w:rsidR="009C3094" w:rsidRDefault="009C3094" w:rsidP="00B51CFE"/>
    <w:p w14:paraId="7B20A153" w14:textId="77777777" w:rsidR="00EB141A" w:rsidRPr="009322DB" w:rsidRDefault="00EB141A" w:rsidP="00AE3BBA">
      <w:pPr>
        <w:pStyle w:val="Nadpis1"/>
      </w:pPr>
      <w:bookmarkStart w:id="7" w:name="_VI._Platební_podmínky"/>
      <w:bookmarkEnd w:id="7"/>
      <w:r w:rsidRPr="009322DB">
        <w:t>VI. Platební podmínky</w:t>
      </w:r>
    </w:p>
    <w:p w14:paraId="2DD9F633" w14:textId="0826D79F" w:rsidR="00EB141A" w:rsidRDefault="00EB141A">
      <w:pPr>
        <w:pStyle w:val="Odstavecseseznamem"/>
        <w:numPr>
          <w:ilvl w:val="0"/>
          <w:numId w:val="4"/>
        </w:numPr>
        <w:ind w:left="426" w:hanging="426"/>
        <w:contextualSpacing w:val="0"/>
      </w:pPr>
      <w:r w:rsidRPr="009322DB">
        <w:t>Zhotoviteli přísluší za plnění této smlouvy finanční odměna, kterou se objednatel zavazuje uhradit ve výši a způsobem stanoveným touto smlouvou, včetně příslušné DPH.</w:t>
      </w:r>
    </w:p>
    <w:p w14:paraId="1DC6BE8C" w14:textId="360248A8" w:rsidR="00EB141A" w:rsidRPr="009322DB" w:rsidRDefault="00EB141A">
      <w:pPr>
        <w:pStyle w:val="Odstavecseseznamem"/>
        <w:numPr>
          <w:ilvl w:val="0"/>
          <w:numId w:val="4"/>
        </w:numPr>
        <w:ind w:left="426" w:hanging="426"/>
        <w:contextualSpacing w:val="0"/>
      </w:pPr>
      <w:r w:rsidRPr="009322DB">
        <w:t xml:space="preserve">Platba za plnění bude prováděna bezhotovostní úhradou na účet zhotovitele, uvedený </w:t>
      </w:r>
      <w:r w:rsidR="000F36C6">
        <w:br/>
      </w:r>
      <w:r w:rsidRPr="009322DB">
        <w:t>na</w:t>
      </w:r>
      <w:r w:rsidR="005778F7" w:rsidRPr="009322DB">
        <w:t xml:space="preserve"> daňovém dokladu</w:t>
      </w:r>
      <w:r w:rsidRPr="009322DB">
        <w:t xml:space="preserve">, přičemž samostatné </w:t>
      </w:r>
      <w:r w:rsidR="005778F7" w:rsidRPr="009322DB">
        <w:t xml:space="preserve">daňové doklady za dílčí plnění </w:t>
      </w:r>
      <w:r w:rsidRPr="009322DB">
        <w:t>dle</w:t>
      </w:r>
      <w:r w:rsidR="005778F7" w:rsidRPr="009322DB">
        <w:t xml:space="preserve"> této smlouvy </w:t>
      </w:r>
      <w:r w:rsidRPr="009322DB">
        <w:t>za uplynulý měsíc budou vystaveny zhotovitelem nejpozději do 15. dne následujícího měsíce.</w:t>
      </w:r>
      <w:r w:rsidR="005B1DC0">
        <w:t xml:space="preserve"> </w:t>
      </w:r>
      <w:r w:rsidR="005B1DC0" w:rsidRPr="005B1DC0">
        <w:t>Přílohou daňového dokladu vystaveného na základě výkonů dle článku III této smlouvy musí být objednatelem odsouhlasený měsíční přehled výkonů za fakturovaný kalendářní měsíc.</w:t>
      </w:r>
    </w:p>
    <w:p w14:paraId="6C88C74A" w14:textId="77777777" w:rsidR="00EB141A" w:rsidRPr="009322DB" w:rsidRDefault="005778F7">
      <w:pPr>
        <w:pStyle w:val="Odstavecseseznamem"/>
        <w:numPr>
          <w:ilvl w:val="0"/>
          <w:numId w:val="4"/>
        </w:numPr>
        <w:ind w:left="426" w:hanging="426"/>
        <w:contextualSpacing w:val="0"/>
      </w:pPr>
      <w:r w:rsidRPr="009322DB">
        <w:lastRenderedPageBreak/>
        <w:t>Daňový doklad</w:t>
      </w:r>
      <w:r w:rsidR="00EB141A" w:rsidRPr="009322DB">
        <w:t xml:space="preserve"> musí obsahovat veškeré údaje vyžadované obecně závaznými právními předpisy. Dále musí obsahovat:</w:t>
      </w:r>
    </w:p>
    <w:p w14:paraId="56525832" w14:textId="77777777" w:rsidR="005778F7" w:rsidRPr="009322DB" w:rsidRDefault="005778F7">
      <w:pPr>
        <w:pStyle w:val="Odstavecseseznamem"/>
        <w:numPr>
          <w:ilvl w:val="0"/>
          <w:numId w:val="5"/>
        </w:numPr>
        <w:contextualSpacing w:val="0"/>
      </w:pPr>
      <w:r w:rsidRPr="009322DB">
        <w:t>označení objednatele, zhotovitele, splatnost, datum vystavení,</w:t>
      </w:r>
    </w:p>
    <w:p w14:paraId="300E48D0" w14:textId="77777777" w:rsidR="005778F7" w:rsidRPr="009322DB" w:rsidRDefault="005778F7">
      <w:pPr>
        <w:pStyle w:val="Odstavecseseznamem"/>
        <w:numPr>
          <w:ilvl w:val="0"/>
          <w:numId w:val="5"/>
        </w:numPr>
        <w:contextualSpacing w:val="0"/>
      </w:pPr>
      <w:r w:rsidRPr="009322DB">
        <w:t>celkovou cenu s příslušnou daní, bez daně, uvedení výše daně (platí pro všechny druhy cen),</w:t>
      </w:r>
    </w:p>
    <w:p w14:paraId="2F0C1474" w14:textId="77777777" w:rsidR="005778F7" w:rsidRPr="009322DB" w:rsidRDefault="005778F7">
      <w:pPr>
        <w:pStyle w:val="Odstavecseseznamem"/>
        <w:numPr>
          <w:ilvl w:val="0"/>
          <w:numId w:val="5"/>
        </w:numPr>
        <w:contextualSpacing w:val="0"/>
      </w:pPr>
      <w:r w:rsidRPr="009322DB">
        <w:t>cenu jednotlivých plnění, pokud jsou různého druhu,</w:t>
      </w:r>
    </w:p>
    <w:p w14:paraId="7D796527" w14:textId="77777777" w:rsidR="005778F7" w:rsidRPr="009322DB" w:rsidRDefault="005778F7">
      <w:pPr>
        <w:pStyle w:val="Odstavecseseznamem"/>
        <w:numPr>
          <w:ilvl w:val="0"/>
          <w:numId w:val="5"/>
        </w:numPr>
        <w:contextualSpacing w:val="0"/>
      </w:pPr>
      <w:r w:rsidRPr="009322DB">
        <w:t>u jednotlivých cen jednotkové ceny a počet jednotek, pokud se jedná o paušální nebo roční cenu, rozpis jednotlivých prací, které jsou předmětem paušální nebo roční ceny,</w:t>
      </w:r>
    </w:p>
    <w:p w14:paraId="352A8028" w14:textId="77777777" w:rsidR="005778F7" w:rsidRPr="009322DB" w:rsidRDefault="005778F7">
      <w:pPr>
        <w:pStyle w:val="Odstavecseseznamem"/>
        <w:numPr>
          <w:ilvl w:val="0"/>
          <w:numId w:val="5"/>
        </w:numPr>
        <w:contextualSpacing w:val="0"/>
      </w:pPr>
      <w:r w:rsidRPr="009322DB">
        <w:t xml:space="preserve">uvedení celkové ceny použitého materiálu, jednotkové ceny použitého materiálu </w:t>
      </w:r>
      <w:r w:rsidR="000F36C6">
        <w:br/>
      </w:r>
      <w:r w:rsidRPr="009322DB">
        <w:t>a uvedení počtu jednotek použitého materiálu, není-li součástí ceny služby (práce),</w:t>
      </w:r>
    </w:p>
    <w:p w14:paraId="3A834317" w14:textId="77777777" w:rsidR="00450E66" w:rsidRDefault="00F5723C">
      <w:pPr>
        <w:pStyle w:val="Odstavecseseznamem"/>
        <w:numPr>
          <w:ilvl w:val="0"/>
          <w:numId w:val="5"/>
        </w:numPr>
        <w:contextualSpacing w:val="0"/>
      </w:pPr>
      <w:r w:rsidRPr="009322DB">
        <w:t>číslo smlouvy</w:t>
      </w:r>
      <w:r w:rsidR="00380517">
        <w:t>,</w:t>
      </w:r>
    </w:p>
    <w:p w14:paraId="58B1AAE9" w14:textId="20EBBF35" w:rsidR="00380517" w:rsidRDefault="00380517">
      <w:pPr>
        <w:pStyle w:val="Odstavecseseznamem"/>
        <w:numPr>
          <w:ilvl w:val="0"/>
          <w:numId w:val="5"/>
        </w:numPr>
        <w:ind w:left="714" w:hanging="357"/>
        <w:contextualSpacing w:val="0"/>
      </w:pPr>
      <w:r>
        <w:t>evidenční číslo veřejné zakázky</w:t>
      </w:r>
      <w:r w:rsidR="00A13701">
        <w:rPr>
          <w:rFonts w:cs="Calibri"/>
          <w:kern w:val="3"/>
        </w:rPr>
        <w:t>.</w:t>
      </w:r>
    </w:p>
    <w:p w14:paraId="32F69984" w14:textId="77777777" w:rsidR="00450E66" w:rsidRPr="002E630A" w:rsidRDefault="00450E66">
      <w:pPr>
        <w:pStyle w:val="Odstavecseseznamem"/>
        <w:numPr>
          <w:ilvl w:val="0"/>
          <w:numId w:val="4"/>
        </w:numPr>
        <w:ind w:left="426" w:hanging="426"/>
        <w:contextualSpacing w:val="0"/>
        <w:rPr>
          <w:color w:val="000000" w:themeColor="text1"/>
        </w:rPr>
      </w:pPr>
      <w:r w:rsidRPr="002E630A">
        <w:rPr>
          <w:color w:val="000000" w:themeColor="text1"/>
        </w:rPr>
        <w:t xml:space="preserve">Nebude-li </w:t>
      </w:r>
      <w:r w:rsidR="004138AF" w:rsidRPr="002E630A">
        <w:rPr>
          <w:color w:val="000000" w:themeColor="text1"/>
        </w:rPr>
        <w:t>daňový doklad</w:t>
      </w:r>
      <w:r w:rsidRPr="002E630A">
        <w:rPr>
          <w:color w:val="000000" w:themeColor="text1"/>
        </w:rPr>
        <w:t xml:space="preserve"> vystaven v souladu se zákonnými požadavky, případně požadavky objednatele</w:t>
      </w:r>
      <w:r w:rsidR="004138AF" w:rsidRPr="002E630A">
        <w:rPr>
          <w:color w:val="000000" w:themeColor="text1"/>
        </w:rPr>
        <w:t xml:space="preserve"> včetně jeho příloh dle tohoto článku</w:t>
      </w:r>
      <w:r w:rsidRPr="002E630A">
        <w:rPr>
          <w:color w:val="000000" w:themeColor="text1"/>
        </w:rPr>
        <w:t xml:space="preserve">, je objednatel oprávněn vrátit </w:t>
      </w:r>
      <w:r w:rsidR="00DD6994" w:rsidRPr="002E630A">
        <w:rPr>
          <w:color w:val="000000" w:themeColor="text1"/>
        </w:rPr>
        <w:t>daňový doklad</w:t>
      </w:r>
      <w:r w:rsidR="004138AF" w:rsidRPr="002E630A">
        <w:rPr>
          <w:color w:val="000000" w:themeColor="text1"/>
        </w:rPr>
        <w:t xml:space="preserve"> včetně jeho příloh</w:t>
      </w:r>
      <w:r w:rsidRPr="002E630A">
        <w:rPr>
          <w:color w:val="000000" w:themeColor="text1"/>
        </w:rPr>
        <w:t xml:space="preserve"> zhotoviteli k opravě. Nová doba splatnosti </w:t>
      </w:r>
      <w:r w:rsidR="00DD6994" w:rsidRPr="002E630A">
        <w:rPr>
          <w:color w:val="000000" w:themeColor="text1"/>
        </w:rPr>
        <w:t xml:space="preserve">daňového dokladu </w:t>
      </w:r>
      <w:r w:rsidRPr="002E630A">
        <w:rPr>
          <w:color w:val="000000" w:themeColor="text1"/>
        </w:rPr>
        <w:t>běží od doručení řádně doplněné</w:t>
      </w:r>
      <w:r w:rsidR="00DD6994" w:rsidRPr="002E630A">
        <w:rPr>
          <w:color w:val="000000" w:themeColor="text1"/>
        </w:rPr>
        <w:t>ho daňového dokladu</w:t>
      </w:r>
      <w:r w:rsidRPr="002E630A">
        <w:rPr>
          <w:color w:val="000000" w:themeColor="text1"/>
        </w:rPr>
        <w:t xml:space="preserve"> zhotovitelem.</w:t>
      </w:r>
    </w:p>
    <w:p w14:paraId="396C33DF" w14:textId="77777777" w:rsidR="00450E66" w:rsidRPr="002E630A" w:rsidRDefault="00450E66">
      <w:pPr>
        <w:pStyle w:val="Odstavecseseznamem"/>
        <w:numPr>
          <w:ilvl w:val="0"/>
          <w:numId w:val="4"/>
        </w:numPr>
        <w:ind w:left="426" w:hanging="426"/>
        <w:contextualSpacing w:val="0"/>
        <w:rPr>
          <w:color w:val="000000" w:themeColor="text1"/>
        </w:rPr>
      </w:pPr>
      <w:r w:rsidRPr="002E630A">
        <w:rPr>
          <w:color w:val="000000" w:themeColor="text1"/>
        </w:rPr>
        <w:t xml:space="preserve">Lhůta splatnosti </w:t>
      </w:r>
      <w:r w:rsidR="00DD6994" w:rsidRPr="002E630A">
        <w:rPr>
          <w:color w:val="000000" w:themeColor="text1"/>
        </w:rPr>
        <w:t xml:space="preserve">daňového dokladu </w:t>
      </w:r>
      <w:r w:rsidR="00F5723C" w:rsidRPr="002E630A">
        <w:rPr>
          <w:color w:val="000000" w:themeColor="text1"/>
        </w:rPr>
        <w:t>je 30</w:t>
      </w:r>
      <w:r w:rsidRPr="002E630A">
        <w:rPr>
          <w:color w:val="000000" w:themeColor="text1"/>
        </w:rPr>
        <w:t xml:space="preserve"> dnů ode dne jejího doručení objednateli. </w:t>
      </w:r>
      <w:r w:rsidR="00DD6994" w:rsidRPr="002E630A">
        <w:rPr>
          <w:color w:val="000000" w:themeColor="text1"/>
        </w:rPr>
        <w:t>Daňový doklad</w:t>
      </w:r>
      <w:r w:rsidRPr="002E630A">
        <w:rPr>
          <w:color w:val="000000" w:themeColor="text1"/>
        </w:rPr>
        <w:t xml:space="preserve"> se považuje za doručen</w:t>
      </w:r>
      <w:r w:rsidR="00DD6994" w:rsidRPr="002E630A">
        <w:rPr>
          <w:color w:val="000000" w:themeColor="text1"/>
        </w:rPr>
        <w:t>ý</w:t>
      </w:r>
      <w:r w:rsidRPr="002E630A">
        <w:rPr>
          <w:color w:val="000000" w:themeColor="text1"/>
        </w:rPr>
        <w:t xml:space="preserve"> je</w:t>
      </w:r>
      <w:r w:rsidR="00DD6994" w:rsidRPr="002E630A">
        <w:rPr>
          <w:color w:val="000000" w:themeColor="text1"/>
        </w:rPr>
        <w:t>ho</w:t>
      </w:r>
      <w:r w:rsidRPr="002E630A">
        <w:rPr>
          <w:color w:val="000000" w:themeColor="text1"/>
        </w:rPr>
        <w:t xml:space="preserve"> převzetím objednatelem. </w:t>
      </w:r>
    </w:p>
    <w:p w14:paraId="070EC077" w14:textId="25148EF9" w:rsidR="00704B4E" w:rsidRPr="002E630A" w:rsidRDefault="00704B4E">
      <w:pPr>
        <w:pStyle w:val="Odstavecseseznamem"/>
        <w:numPr>
          <w:ilvl w:val="0"/>
          <w:numId w:val="4"/>
        </w:numPr>
        <w:ind w:left="426" w:hanging="426"/>
        <w:contextualSpacing w:val="0"/>
        <w:rPr>
          <w:color w:val="000000" w:themeColor="text1"/>
        </w:rPr>
      </w:pPr>
      <w:r w:rsidRPr="002E630A">
        <w:rPr>
          <w:color w:val="000000" w:themeColor="text1"/>
        </w:rPr>
        <w:t>Zhotovitel se zavazuje uvádět na fakturách cenu plnění v takové skladbě, kterou mu objednatel sdělí v souvislosti s organizační strukturou objednatele (§ 109 odst. 2 zákona č. 128/2000 Sb., o obcích, ve znění změn a doplňků) a rozpočtovou skladbou používanou objednatelem.</w:t>
      </w:r>
    </w:p>
    <w:p w14:paraId="5E1EFB8A" w14:textId="65A4B4A6" w:rsidR="00494664" w:rsidRPr="002E630A" w:rsidRDefault="00494664">
      <w:pPr>
        <w:pStyle w:val="Odstavecseseznamem"/>
        <w:numPr>
          <w:ilvl w:val="0"/>
          <w:numId w:val="4"/>
        </w:numPr>
        <w:ind w:left="426" w:hanging="426"/>
        <w:contextualSpacing w:val="0"/>
        <w:rPr>
          <w:color w:val="000000" w:themeColor="text1"/>
        </w:rPr>
      </w:pPr>
      <w:r w:rsidRPr="002E630A">
        <w:rPr>
          <w:color w:val="000000" w:themeColor="text1"/>
        </w:rPr>
        <w:t>Jednotlivá dílčí plnění budou prováděna dle stranami sjednaných harmonogramů prací u pravidelných a opakujících se činností a/nebo dle jednotlivých pokynů objednatele. Faktury budou vystavovány vždy za plnění, poskytnuté zhotovitelem za uplynulý kalendářní měsíc. Zhotovitel je povinen po uplynutí každého kalendářního měsíce sestavit přehled plnění, poskytnutých v předchozím kalendářním měsíci k odsouhlasení objednateli (soupis provedených prací). Odsouhlasený soupis provedených prací je podkladem pro vystavení faktury.</w:t>
      </w:r>
    </w:p>
    <w:p w14:paraId="69255A30" w14:textId="77777777" w:rsidR="002E630A" w:rsidRPr="002E630A" w:rsidRDefault="002E630A">
      <w:pPr>
        <w:pStyle w:val="Odstavecseseznamem"/>
        <w:numPr>
          <w:ilvl w:val="0"/>
          <w:numId w:val="4"/>
        </w:numPr>
        <w:suppressAutoHyphens/>
        <w:spacing w:after="0"/>
        <w:ind w:left="426" w:hanging="426"/>
        <w:contextualSpacing w:val="0"/>
        <w:rPr>
          <w:color w:val="000000" w:themeColor="text1"/>
        </w:rPr>
      </w:pPr>
      <w:r w:rsidRPr="002E630A">
        <w:rPr>
          <w:color w:val="000000" w:themeColor="text1"/>
        </w:rPr>
        <w:t>Dílo</w:t>
      </w:r>
      <w:r w:rsidRPr="002E630A">
        <w:rPr>
          <w:i/>
          <w:color w:val="000000" w:themeColor="text1"/>
        </w:rPr>
        <w:t xml:space="preserve"> </w:t>
      </w:r>
      <w:r w:rsidRPr="002E630A">
        <w:rPr>
          <w:color w:val="000000" w:themeColor="text1"/>
        </w:rPr>
        <w:t>(jednotlivé dílčí plnění) dle pokynu (tedy mimo pravidelných opakujících se činností) se považuje za řádně splněné dnem jeho písemného předání a převzetí. Zápis o předání a převzetí bude potvrzen oprávněnými zástupci obou smluvních stran. Zápis může být nahrazen odsouhlasením v rámci odsouhlasení soupisu provedených prací.</w:t>
      </w:r>
    </w:p>
    <w:p w14:paraId="20BDA03B" w14:textId="70A761E5" w:rsidR="008F285D" w:rsidRPr="002E630A" w:rsidRDefault="008F285D">
      <w:pPr>
        <w:pStyle w:val="Odstavecseseznamem"/>
        <w:numPr>
          <w:ilvl w:val="0"/>
          <w:numId w:val="4"/>
        </w:numPr>
        <w:ind w:left="426" w:hanging="426"/>
        <w:contextualSpacing w:val="0"/>
        <w:rPr>
          <w:color w:val="000000" w:themeColor="text1"/>
        </w:rPr>
      </w:pPr>
      <w:r w:rsidRPr="002E630A">
        <w:rPr>
          <w:color w:val="000000" w:themeColor="text1"/>
        </w:rPr>
        <w:t>Nedílnou součástí dílčí faktury bude předávací protokol – soupis provedených prací a dodávek, odsouhlasený objednatelem (zástupcem objednatele). Bez tohoto soupisu je faktura neúplná.</w:t>
      </w:r>
    </w:p>
    <w:p w14:paraId="26A6FFE9" w14:textId="77777777" w:rsidR="008F285D" w:rsidRPr="002E630A" w:rsidRDefault="008F285D">
      <w:pPr>
        <w:pStyle w:val="Odstavecseseznamem"/>
        <w:numPr>
          <w:ilvl w:val="0"/>
          <w:numId w:val="4"/>
        </w:numPr>
        <w:ind w:left="426" w:hanging="426"/>
        <w:contextualSpacing w:val="0"/>
        <w:rPr>
          <w:color w:val="000000" w:themeColor="text1"/>
        </w:rPr>
      </w:pPr>
      <w:r w:rsidRPr="002E630A">
        <w:rPr>
          <w:color w:val="000000" w:themeColor="text1"/>
        </w:rPr>
        <w:t xml:space="preserve">Pokud se zhotovitel stane nespolehlivým plátcem nebo bude vyžadovat úhradu na jiný než zveřejněný bankovní účet, nebude DPH uhrazena jemu ale přímo příslušnému správci daně. </w:t>
      </w:r>
    </w:p>
    <w:p w14:paraId="6FB8FBF6" w14:textId="77891031" w:rsidR="008F285D" w:rsidRDefault="008F285D">
      <w:pPr>
        <w:pStyle w:val="Odstavecseseznamem"/>
        <w:numPr>
          <w:ilvl w:val="0"/>
          <w:numId w:val="4"/>
        </w:numPr>
        <w:ind w:left="426" w:hanging="426"/>
        <w:contextualSpacing w:val="0"/>
      </w:pPr>
      <w:r w:rsidRPr="002E630A">
        <w:rPr>
          <w:color w:val="000000" w:themeColor="text1"/>
        </w:rPr>
        <w:t>Zhotovitel není oprávněn provádět jednostranné započtení vzájemných pohledávek vůči objednateli a ani není oprávněn postoupit své pohledávky vůči objednateli třetí osobě bez předchozího písemného souhlasu objednatele</w:t>
      </w:r>
      <w:r w:rsidRPr="008F285D">
        <w:t xml:space="preserve">. </w:t>
      </w:r>
    </w:p>
    <w:p w14:paraId="214232EE" w14:textId="77777777" w:rsidR="002E630A" w:rsidRDefault="002E630A" w:rsidP="002E630A">
      <w:pPr>
        <w:pStyle w:val="Odstavecseseznamem"/>
        <w:ind w:left="360"/>
        <w:contextualSpacing w:val="0"/>
      </w:pPr>
    </w:p>
    <w:p w14:paraId="402D9196" w14:textId="244C47A8" w:rsidR="00154DF4" w:rsidRPr="00263B7E" w:rsidRDefault="00FC4900" w:rsidP="00263B7E">
      <w:pPr>
        <w:pStyle w:val="Nadpis1"/>
      </w:pPr>
      <w:bookmarkStart w:id="8" w:name="_VII._Závazky_smluvních"/>
      <w:bookmarkEnd w:id="8"/>
      <w:r w:rsidRPr="00263B7E">
        <w:t>VII</w:t>
      </w:r>
      <w:r w:rsidR="00154DF4" w:rsidRPr="00263B7E">
        <w:t xml:space="preserve">. </w:t>
      </w:r>
      <w:r w:rsidR="002E630A">
        <w:t>Práva a povinnosti</w:t>
      </w:r>
      <w:r w:rsidR="00154DF4" w:rsidRPr="00263B7E">
        <w:t xml:space="preserve"> smluvních stran</w:t>
      </w:r>
    </w:p>
    <w:p w14:paraId="2F370C0C" w14:textId="77777777" w:rsidR="00154DF4" w:rsidRPr="00A45FF9" w:rsidRDefault="00154DF4">
      <w:pPr>
        <w:pStyle w:val="Odstavecseseznamem"/>
        <w:numPr>
          <w:ilvl w:val="0"/>
          <w:numId w:val="6"/>
        </w:numPr>
        <w:contextualSpacing w:val="0"/>
        <w:rPr>
          <w:color w:val="000000" w:themeColor="text1"/>
        </w:rPr>
      </w:pPr>
      <w:r w:rsidRPr="00A45FF9">
        <w:rPr>
          <w:color w:val="000000" w:themeColor="text1"/>
        </w:rPr>
        <w:t>Zhotovitel se zavazuje:</w:t>
      </w:r>
    </w:p>
    <w:p w14:paraId="6DD5F90E" w14:textId="77777777"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lastRenderedPageBreak/>
        <w:t>plnit řádně a včas veškeré své závazky vzniklé na základě této smlouvy, případně konkretizované na základě objednávky vystavené objednatelem;</w:t>
      </w:r>
    </w:p>
    <w:p w14:paraId="44C07FFA" w14:textId="5513A4EF"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t xml:space="preserve">postupovat při zajišťování předmětu plnění s veškerou odbornou péčí, hospodárně, efektivně, v zájmu objednatele a v souladu právními předpisy účinnými pro ČR, Ústecký kraj a město Děčín. K tomu vytvářet odpovídající personální, organizační </w:t>
      </w:r>
      <w:r w:rsidR="0044421B" w:rsidRPr="00A45FF9">
        <w:rPr>
          <w:color w:val="000000" w:themeColor="text1"/>
        </w:rPr>
        <w:br/>
      </w:r>
      <w:r w:rsidRPr="00A45FF9">
        <w:rPr>
          <w:color w:val="000000" w:themeColor="text1"/>
        </w:rPr>
        <w:t xml:space="preserve">a technologické zajištění pro řádné plnění smlouvy po celou dobu jejího trvání. Dále se zavazuje při plnění postupovat v souladu se všemi technickými nebo obdobnými normami specifikovanými objednatelem nebo takovými technickými nebo obdobnými normami, na něž odkazují obecně závazné právní předpisy vztahující se na konkrétní plnění </w:t>
      </w:r>
      <w:proofErr w:type="gramStart"/>
      <w:r w:rsidRPr="00A45FF9">
        <w:rPr>
          <w:color w:val="000000" w:themeColor="text1"/>
        </w:rPr>
        <w:t>zhotovitele</w:t>
      </w:r>
      <w:proofErr w:type="gramEnd"/>
      <w:r w:rsidR="00F5723C" w:rsidRPr="00A45FF9">
        <w:rPr>
          <w:color w:val="000000" w:themeColor="text1"/>
        </w:rPr>
        <w:t xml:space="preserve"> a to i doporučujícími částmi či ustanoveními těchto norem</w:t>
      </w:r>
      <w:r w:rsidRPr="00A45FF9">
        <w:rPr>
          <w:color w:val="000000" w:themeColor="text1"/>
        </w:rPr>
        <w:t>;</w:t>
      </w:r>
    </w:p>
    <w:p w14:paraId="0BC0B4AD" w14:textId="709F337C" w:rsidR="00B62363" w:rsidRPr="00A45FF9" w:rsidRDefault="00B62363">
      <w:pPr>
        <w:pStyle w:val="Odstavecseseznamem"/>
        <w:numPr>
          <w:ilvl w:val="1"/>
          <w:numId w:val="6"/>
        </w:numPr>
        <w:ind w:left="856"/>
        <w:contextualSpacing w:val="0"/>
        <w:rPr>
          <w:color w:val="000000" w:themeColor="text1"/>
        </w:rPr>
      </w:pPr>
      <w:bookmarkStart w:id="9" w:name="cl_VII_1_3"/>
      <w:bookmarkEnd w:id="9"/>
      <w:r w:rsidRPr="00A45FF9">
        <w:rPr>
          <w:color w:val="000000" w:themeColor="text1"/>
        </w:rPr>
        <w:t xml:space="preserve">dodržovat zásady ochrany zdraví a bezpečnosti při práci a ekologické zásady ve smyslu platných předpisů. Zhotovitel zajistí dodržování předpisů bezpečnosti a organizace práce a požární ochrany všemi svými pracovníky pověřenými prováděním díla a rovněž i pracovníky případných poddodavatelů včetně používání ochranných pomůcek. Zhotovitel jmenuje osobu odpovědnou za dodržování bezpečnostních předpisů a předpisů o ochraně zdraví, a to ke dni zahájení prací a </w:t>
      </w:r>
      <w:r w:rsidR="001836E8" w:rsidRPr="00A45FF9">
        <w:rPr>
          <w:color w:val="000000" w:themeColor="text1"/>
        </w:rPr>
        <w:t xml:space="preserve">kontaktní údaje na </w:t>
      </w:r>
      <w:r w:rsidRPr="00A45FF9">
        <w:rPr>
          <w:color w:val="000000" w:themeColor="text1"/>
        </w:rPr>
        <w:t xml:space="preserve">tuto </w:t>
      </w:r>
      <w:r w:rsidR="001836E8" w:rsidRPr="00A45FF9">
        <w:rPr>
          <w:color w:val="000000" w:themeColor="text1"/>
        </w:rPr>
        <w:t>poskytne po první zahájení prací objednateli</w:t>
      </w:r>
      <w:r w:rsidRPr="00A45FF9">
        <w:rPr>
          <w:color w:val="000000" w:themeColor="text1"/>
        </w:rPr>
        <w:t>. Škody a jiné újmy způsobené nedodržením předpisů o bezpečnosti práce a ochraně zdraví při práci zhotovitelem nebo jeho poddodavateli hradí beze zbytku zhotovitel.</w:t>
      </w:r>
      <w:r w:rsidR="008C1B3F" w:rsidRPr="00A45FF9">
        <w:rPr>
          <w:color w:val="000000" w:themeColor="text1"/>
        </w:rPr>
        <w:t xml:space="preserve"> Pro případ, že příslušný kontrolní orgán (Státní úřad inspekce práce, Krajská hygienická </w:t>
      </w:r>
      <w:proofErr w:type="gramStart"/>
      <w:r w:rsidR="008C1B3F" w:rsidRPr="00A45FF9">
        <w:rPr>
          <w:color w:val="000000" w:themeColor="text1"/>
        </w:rPr>
        <w:t>stanice,</w:t>
      </w:r>
      <w:proofErr w:type="gramEnd"/>
      <w:r w:rsidR="008C1B3F" w:rsidRPr="00A45FF9">
        <w:rPr>
          <w:color w:val="000000" w:themeColor="text1"/>
        </w:rPr>
        <w:t xml:space="preserve"> atd.) zjistí svým pravomocným rozhodnutím v souvislosti s plněním této smlouvy porušení pracovněprávních či jiných předpisů ze strany zhotovitele, má objednatel právo na snížení ceny díla dle této smlouvy o 5 %.</w:t>
      </w:r>
    </w:p>
    <w:p w14:paraId="27FA7742" w14:textId="1E8E7A93" w:rsidR="00154DF4" w:rsidRPr="00A45FF9" w:rsidRDefault="005D75D3">
      <w:pPr>
        <w:pStyle w:val="Odstavecseseznamem"/>
        <w:numPr>
          <w:ilvl w:val="1"/>
          <w:numId w:val="6"/>
        </w:numPr>
        <w:ind w:left="856"/>
        <w:contextualSpacing w:val="0"/>
        <w:rPr>
          <w:color w:val="000000" w:themeColor="text1"/>
        </w:rPr>
      </w:pPr>
      <w:r w:rsidRPr="00A45FF9">
        <w:rPr>
          <w:color w:val="000000" w:themeColor="text1"/>
        </w:rPr>
        <w:t>p</w:t>
      </w:r>
      <w:r w:rsidR="00154DF4" w:rsidRPr="00A45FF9">
        <w:rPr>
          <w:color w:val="000000" w:themeColor="text1"/>
        </w:rPr>
        <w:t xml:space="preserve">ři plnění používat pouze plně funkční a bezvadné mechanizační prostředky, technologické postupy, stroje, náčiní a nářadí, jejichž stav a způsob použití je v souladu s obecně závaznými právními předpisy, technickými normami </w:t>
      </w:r>
      <w:r w:rsidR="0044421B" w:rsidRPr="00A45FF9">
        <w:rPr>
          <w:color w:val="000000" w:themeColor="text1"/>
        </w:rPr>
        <w:br/>
      </w:r>
      <w:r w:rsidR="00154DF4" w:rsidRPr="00A45FF9">
        <w:rPr>
          <w:color w:val="000000" w:themeColor="text1"/>
        </w:rPr>
        <w:t xml:space="preserve">a technologickými postupy, přičemž tyto mechanizační prostředky, stroje, náčiní </w:t>
      </w:r>
      <w:r w:rsidR="0044421B" w:rsidRPr="00A45FF9">
        <w:rPr>
          <w:color w:val="000000" w:themeColor="text1"/>
        </w:rPr>
        <w:br/>
      </w:r>
      <w:r w:rsidR="00154DF4" w:rsidRPr="00A45FF9">
        <w:rPr>
          <w:color w:val="000000" w:themeColor="text1"/>
        </w:rPr>
        <w:t>a nářadí nesmějí být zhotovitelem použity v rozporu s jejich určením a charakterem. Při provádění prací neprodleně písemně upozornit objednatele na zřejmou nevhodnost věcí, dokumentů nebo pokynů převzatých od objednatele k provádění prací. Použije-li zhotovitel k plnění 3. osoby, odpovídá za plnění jako by plnil sám.</w:t>
      </w:r>
    </w:p>
    <w:p w14:paraId="4EBDE5DC" w14:textId="77777777"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t xml:space="preserve">Při zjištění podstatné překážky při provádění prací, týkající se předmětu plnění, která znemožňují provedení práce řádně a včas, je povinen tuto skutečnost neprodleně oznámit objednateli, a to spolu s návrhem řešení vedoucím k odstranění překážky </w:t>
      </w:r>
      <w:r w:rsidR="0044421B" w:rsidRPr="00A45FF9">
        <w:rPr>
          <w:color w:val="000000" w:themeColor="text1"/>
        </w:rPr>
        <w:br/>
      </w:r>
      <w:r w:rsidRPr="00A45FF9">
        <w:rPr>
          <w:color w:val="000000" w:themeColor="text1"/>
        </w:rPr>
        <w:t>a možností dalšího řádného plnění.</w:t>
      </w:r>
    </w:p>
    <w:p w14:paraId="6627FC51" w14:textId="77777777"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t>Při zjištění skutečnosti nasvědčující hrozící nebo vzniklé škodě na majetku objednatele, je povinen bez zbytečného odkladu (tj.</w:t>
      </w:r>
      <w:r w:rsidR="00111112" w:rsidRPr="00A45FF9">
        <w:rPr>
          <w:color w:val="000000" w:themeColor="text1"/>
        </w:rPr>
        <w:t xml:space="preserve"> </w:t>
      </w:r>
      <w:r w:rsidRPr="00A45FF9">
        <w:rPr>
          <w:color w:val="000000" w:themeColor="text1"/>
        </w:rPr>
        <w:t>nejpozději do dvou pracovních dnů od zjištění) ohlásit takovou skutečnost objednateli. Totéž platí v případě, že hrozí nebo vznikla škoda 3. osob při plnění povinností zhotovitele.</w:t>
      </w:r>
    </w:p>
    <w:p w14:paraId="119914C5" w14:textId="1CF24FB3" w:rsidR="00F832E3" w:rsidRPr="00A45FF9" w:rsidRDefault="00473862">
      <w:pPr>
        <w:pStyle w:val="Odstavecseseznamem"/>
        <w:numPr>
          <w:ilvl w:val="1"/>
          <w:numId w:val="6"/>
        </w:numPr>
        <w:ind w:left="856"/>
        <w:contextualSpacing w:val="0"/>
        <w:rPr>
          <w:color w:val="000000" w:themeColor="text1"/>
        </w:rPr>
      </w:pPr>
      <w:bookmarkStart w:id="10" w:name="cl_VII_1_6"/>
      <w:bookmarkEnd w:id="10"/>
      <w:r w:rsidRPr="00A45FF9">
        <w:rPr>
          <w:color w:val="000000" w:themeColor="text1"/>
        </w:rPr>
        <w:t>Ž</w:t>
      </w:r>
      <w:r w:rsidR="00123757" w:rsidRPr="00A45FF9">
        <w:rPr>
          <w:color w:val="000000" w:themeColor="text1"/>
        </w:rPr>
        <w:t>e poskytování služeb dle této smlouvy budou přímo vykonávat osoby uvedené v Příloze č</w:t>
      </w:r>
      <w:r w:rsidR="005A131E">
        <w:rPr>
          <w:color w:val="000000" w:themeColor="text1"/>
        </w:rPr>
        <w:t xml:space="preserve"> </w:t>
      </w:r>
      <w:r w:rsidR="002511C0">
        <w:rPr>
          <w:color w:val="000000" w:themeColor="text1"/>
        </w:rPr>
        <w:t>1</w:t>
      </w:r>
      <w:r w:rsidR="002E630A" w:rsidRPr="00A45FF9">
        <w:rPr>
          <w:color w:val="000000" w:themeColor="text1"/>
        </w:rPr>
        <w:t>.</w:t>
      </w:r>
      <w:r w:rsidR="00472788" w:rsidRPr="00A45FF9">
        <w:rPr>
          <w:color w:val="000000" w:themeColor="text1"/>
        </w:rPr>
        <w:t xml:space="preserve"> </w:t>
      </w:r>
      <w:r w:rsidR="00123757" w:rsidRPr="00A45FF9">
        <w:rPr>
          <w:color w:val="000000" w:themeColor="text1"/>
        </w:rPr>
        <w:t xml:space="preserve">této smlouvy. Zhotovitel je oprávněn konkrétní osoby uvedené v Příloze č. </w:t>
      </w:r>
      <w:r w:rsidR="002A5668">
        <w:rPr>
          <w:color w:val="000000" w:themeColor="text1"/>
        </w:rPr>
        <w:t>1</w:t>
      </w:r>
      <w:r w:rsidR="002E630A" w:rsidRPr="00A45FF9">
        <w:rPr>
          <w:color w:val="000000" w:themeColor="text1"/>
        </w:rPr>
        <w:t>.</w:t>
      </w:r>
      <w:r w:rsidR="00472788" w:rsidRPr="00A45FF9">
        <w:rPr>
          <w:color w:val="000000" w:themeColor="text1"/>
        </w:rPr>
        <w:t xml:space="preserve"> </w:t>
      </w:r>
      <w:r w:rsidR="00123757" w:rsidRPr="00A45FF9">
        <w:rPr>
          <w:color w:val="000000" w:themeColor="text1"/>
        </w:rPr>
        <w:t>této smlouvy nahradit jinými osobami s tím však, že tyto nové osoby musí mít splňovat předpoklady pro výkon této činnosti v rozsahu, který je uveden čl</w:t>
      </w:r>
      <w:r w:rsidR="00011D1E">
        <w:rPr>
          <w:color w:val="000000" w:themeColor="text1"/>
        </w:rPr>
        <w:t>9</w:t>
      </w:r>
      <w:r w:rsidR="00011D1E" w:rsidRPr="00A45FF9">
        <w:rPr>
          <w:color w:val="000000" w:themeColor="text1"/>
        </w:rPr>
        <w:t xml:space="preserve"> </w:t>
      </w:r>
      <w:r w:rsidR="008D4026" w:rsidRPr="00A45FF9">
        <w:rPr>
          <w:color w:val="000000" w:themeColor="text1"/>
        </w:rPr>
        <w:t xml:space="preserve">zadávací </w:t>
      </w:r>
      <w:r w:rsidR="00123757" w:rsidRPr="00A45FF9">
        <w:rPr>
          <w:color w:val="000000" w:themeColor="text1"/>
        </w:rPr>
        <w:t>dokumentace</w:t>
      </w:r>
      <w:r w:rsidR="008D4026" w:rsidRPr="00A45FF9">
        <w:rPr>
          <w:color w:val="000000" w:themeColor="text1"/>
        </w:rPr>
        <w:t xml:space="preserve">. </w:t>
      </w:r>
      <w:r w:rsidR="00123757" w:rsidRPr="00A45FF9">
        <w:rPr>
          <w:color w:val="000000" w:themeColor="text1"/>
        </w:rPr>
        <w:t>Na vyžádání objednatele je zhotovitel povinen předložit objednateli písemné doklady</w:t>
      </w:r>
      <w:r w:rsidR="00B47A73" w:rsidRPr="00A45FF9">
        <w:rPr>
          <w:color w:val="000000" w:themeColor="text1"/>
        </w:rPr>
        <w:t xml:space="preserve"> k prokázání splnění povinnosti dle první věty tohoto bodu</w:t>
      </w:r>
      <w:r w:rsidR="0044421B" w:rsidRPr="00A45FF9">
        <w:rPr>
          <w:color w:val="000000" w:themeColor="text1"/>
        </w:rPr>
        <w:t xml:space="preserve"> v rozsahu</w:t>
      </w:r>
      <w:r w:rsidR="00123757" w:rsidRPr="00A45FF9">
        <w:rPr>
          <w:color w:val="000000" w:themeColor="text1"/>
        </w:rPr>
        <w:t xml:space="preserve"> stanoveném shora uvedenou zadávací dokumentací do 7 dnů od vyžádání.</w:t>
      </w:r>
      <w:bookmarkStart w:id="11" w:name="cl_VII_1_7"/>
      <w:bookmarkEnd w:id="11"/>
    </w:p>
    <w:p w14:paraId="32CAC295" w14:textId="0EAC49B7" w:rsidR="00154DF4" w:rsidRPr="00A45FF9" w:rsidRDefault="00154DF4">
      <w:pPr>
        <w:pStyle w:val="Odstavecseseznamem"/>
        <w:numPr>
          <w:ilvl w:val="1"/>
          <w:numId w:val="6"/>
        </w:numPr>
        <w:ind w:left="856"/>
        <w:contextualSpacing w:val="0"/>
        <w:rPr>
          <w:color w:val="000000" w:themeColor="text1"/>
        </w:rPr>
      </w:pPr>
      <w:r w:rsidRPr="00A45FF9">
        <w:rPr>
          <w:color w:val="000000" w:themeColor="text1"/>
        </w:rPr>
        <w:t>Při poskytování služeb a prací dodržovat, mimo jiné, veškeré obecně závazné právní předpisy upravující ochranu lidského zdraví, bezpečnost práce, ochranu životního prostředí. V případě nedodržení takových obecně závazných právních předpisů odpovídá objednateli za způsobenou škodu.</w:t>
      </w:r>
    </w:p>
    <w:p w14:paraId="0294A70F" w14:textId="5F98C505" w:rsidR="003672E7" w:rsidRPr="00A45FF9" w:rsidRDefault="003672E7">
      <w:pPr>
        <w:pStyle w:val="Odstavecseseznamem"/>
        <w:numPr>
          <w:ilvl w:val="1"/>
          <w:numId w:val="6"/>
        </w:numPr>
        <w:ind w:left="856"/>
        <w:contextualSpacing w:val="0"/>
        <w:rPr>
          <w:color w:val="000000" w:themeColor="text1"/>
        </w:rPr>
      </w:pPr>
      <w:r w:rsidRPr="00A45FF9">
        <w:rPr>
          <w:color w:val="000000" w:themeColor="text1"/>
        </w:rPr>
        <w:lastRenderedPageBreak/>
        <w:t>K tomu, že nebude neobtěžovat nad míru přiměřenou poměrům obyvatele nadměrným hlukem, prachem, pevnými a tekutými odpady a vibracemi. Zhotovitel bude průběžně zajišťovat úklid pracoviště v průběhu plnění díla a je povinen odstraňovat na své náklady veškeré odpady, které vzniknou při provádění díla. Zhotovitel je povinen neprodleně po předání díla (jednotlivé zakázky) řádně vyklidit pracoviště.</w:t>
      </w:r>
    </w:p>
    <w:p w14:paraId="4B3F33DF" w14:textId="5850B011" w:rsidR="007333D5" w:rsidRPr="00A45FF9" w:rsidRDefault="007333D5">
      <w:pPr>
        <w:pStyle w:val="Odstavecseseznamem"/>
        <w:numPr>
          <w:ilvl w:val="1"/>
          <w:numId w:val="6"/>
        </w:numPr>
        <w:ind w:left="856" w:hanging="431"/>
        <w:contextualSpacing w:val="0"/>
        <w:rPr>
          <w:rFonts w:cs="Calibri"/>
          <w:color w:val="000000" w:themeColor="text1"/>
        </w:rPr>
      </w:pPr>
      <w:r w:rsidRPr="00A45FF9">
        <w:rPr>
          <w:rFonts w:cs="Calibri"/>
          <w:color w:val="000000" w:themeColor="text1"/>
        </w:rPr>
        <w:t>K tomu, že vznikne-li v průběhu provádění díla potřeba provedení víceprací, je zhotovitel povinen neprodleně písemně na tyto skutečnosti objednatele upozornit.</w:t>
      </w:r>
    </w:p>
    <w:p w14:paraId="2A7F702B" w14:textId="5533B688" w:rsidR="007333D5" w:rsidRPr="00A45FF9" w:rsidRDefault="007333D5">
      <w:pPr>
        <w:pStyle w:val="Odstavecseseznamem"/>
        <w:numPr>
          <w:ilvl w:val="1"/>
          <w:numId w:val="6"/>
        </w:numPr>
        <w:ind w:left="856" w:hanging="431"/>
        <w:contextualSpacing w:val="0"/>
        <w:rPr>
          <w:rFonts w:cs="Calibri"/>
          <w:color w:val="000000" w:themeColor="text1"/>
        </w:rPr>
      </w:pPr>
      <w:r w:rsidRPr="00A45FF9">
        <w:rPr>
          <w:rFonts w:cs="Calibri"/>
          <w:color w:val="000000" w:themeColor="text1"/>
        </w:rPr>
        <w:t>K tomu, že zhotovitel je povinen při provádění prací neprodleně upozornit objednatele na zřejmou nevhodnost věcí či dokumentů nebo pokynů převzatých od objednatele k provádění prací, a to vždy písemnou formou.</w:t>
      </w:r>
    </w:p>
    <w:p w14:paraId="43B38CF6" w14:textId="5717CAF2" w:rsidR="00E5353F" w:rsidRPr="00A45FF9" w:rsidRDefault="00E5353F">
      <w:pPr>
        <w:pStyle w:val="Odstavecseseznamem"/>
        <w:numPr>
          <w:ilvl w:val="1"/>
          <w:numId w:val="6"/>
        </w:numPr>
        <w:suppressAutoHyphens/>
        <w:contextualSpacing w:val="0"/>
        <w:rPr>
          <w:color w:val="000000" w:themeColor="text1"/>
        </w:rPr>
      </w:pPr>
      <w:r w:rsidRPr="00A45FF9">
        <w:rPr>
          <w:color w:val="000000" w:themeColor="text1"/>
        </w:rPr>
        <w:t>K vedení měsíčního výkazu provedených prací, ve kterém bude detailně rozepsáno, zejména jaké činnosti byli vykonávány a provedeny, a jaký materiál a v jakém množství byl využit.</w:t>
      </w:r>
    </w:p>
    <w:p w14:paraId="3BEE6AA1" w14:textId="1D116172" w:rsidR="006F076A" w:rsidRPr="00A45FF9" w:rsidRDefault="002617A6">
      <w:pPr>
        <w:pStyle w:val="Odstavecseseznamem"/>
        <w:numPr>
          <w:ilvl w:val="0"/>
          <w:numId w:val="6"/>
        </w:numPr>
        <w:contextualSpacing w:val="0"/>
        <w:rPr>
          <w:color w:val="000000" w:themeColor="text1"/>
        </w:rPr>
      </w:pPr>
      <w:r w:rsidRPr="00A45FF9">
        <w:rPr>
          <w:color w:val="000000" w:themeColor="text1"/>
        </w:rPr>
        <w:t>Zhotovitel dále:</w:t>
      </w:r>
    </w:p>
    <w:p w14:paraId="050B1BD5" w14:textId="64FB5572" w:rsidR="009F6840" w:rsidRPr="00A45FF9" w:rsidRDefault="009F6840">
      <w:pPr>
        <w:pStyle w:val="Odstavecseseznamem"/>
        <w:numPr>
          <w:ilvl w:val="1"/>
          <w:numId w:val="6"/>
        </w:numPr>
        <w:suppressAutoHyphens/>
        <w:contextualSpacing w:val="0"/>
        <w:rPr>
          <w:color w:val="000000" w:themeColor="text1"/>
        </w:rPr>
      </w:pPr>
      <w:r w:rsidRPr="00A45FF9">
        <w:rPr>
          <w:color w:val="000000" w:themeColor="text1"/>
        </w:rPr>
        <w:t>Je povinen zajistit řádné a včasné plnění finančních závazků svým poddodavatelům, kdy za řádné a včasné plnění se považuje plné uhrazení poddodavatelem vystavených faktur, vyjma výše částky z titulu zádržného dohodnutého mezi zhotovitelem a jeho poddodavatelem, za plnění poskytnutá k plnění veřejné zakázky, a to vždy do 15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Zhotovitel není povinen předkládat ty části smluvní dokumentace s poddodavateli, které budou obsahovat obchodní tajemství. Do obchodního tajemství zhotovitele ani poddodavatele nelze zařadit informace, na které cílí smysl a účel tohoto ustanovení, a to z důvodu, aby tento smysl a účel nebyl skrze obchodní tajemství popřen.</w:t>
      </w:r>
    </w:p>
    <w:p w14:paraId="1909DFFE" w14:textId="73976A6C" w:rsidR="009F6840" w:rsidRPr="00A45FF9" w:rsidRDefault="009F6840">
      <w:pPr>
        <w:pStyle w:val="Odstavecseseznamem"/>
        <w:numPr>
          <w:ilvl w:val="1"/>
          <w:numId w:val="6"/>
        </w:numPr>
        <w:suppressAutoHyphens/>
        <w:contextualSpacing w:val="0"/>
        <w:rPr>
          <w:color w:val="000000" w:themeColor="text1"/>
        </w:rPr>
      </w:pPr>
      <w:r w:rsidRPr="00A45FF9">
        <w:rPr>
          <w:color w:val="000000" w:themeColor="text1"/>
        </w:rPr>
        <w:t xml:space="preserve">Je si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w:t>
      </w:r>
      <w:r w:rsidR="00FE6D6A" w:rsidRPr="00A45FF9">
        <w:rPr>
          <w:color w:val="000000" w:themeColor="text1"/>
        </w:rPr>
        <w:t>, dále 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w:t>
      </w:r>
      <w:r w:rsidRPr="00A45FF9">
        <w:rPr>
          <w:color w:val="000000" w:themeColor="text1"/>
        </w:rPr>
        <w:t xml:space="preserve">. Pro případ, že příslušný kontrolní orgán (Státní úřad inspekce práce, Krajská hygienická </w:t>
      </w:r>
      <w:proofErr w:type="gramStart"/>
      <w:r w:rsidRPr="00A45FF9">
        <w:rPr>
          <w:color w:val="000000" w:themeColor="text1"/>
        </w:rPr>
        <w:t>stanice,</w:t>
      </w:r>
      <w:proofErr w:type="gramEnd"/>
      <w:r w:rsidRPr="00A45FF9">
        <w:rPr>
          <w:color w:val="000000" w:themeColor="text1"/>
        </w:rPr>
        <w:t xml:space="preserve"> atd.) zjistí svým pravomocným rozhodnutím v souvislosti s plněním této smlouvy porušení pracovněprávních předpisů ze strany zhotovitele, má objednatel právo na snížení ceny díla dle této smlouvy o 5 %. Bude-li se zhotovitelem zahájeno správní řízení pro porušení pracovněprávních předpisů ze strany dodavatele v souvislosti s plněním této smlouvy, je zhotovitel povinen zahájení takovéhoto řízení objednateli oznámit a objednatel má právo pozastavit výplatu 5 % ceny díla do okamžiku právní moci rozhodnutí s tím, že po tuto dobu není v prodlení s </w:t>
      </w:r>
      <w:r w:rsidRPr="00A45FF9">
        <w:rPr>
          <w:color w:val="000000" w:themeColor="text1"/>
        </w:rPr>
        <w:lastRenderedPageBreak/>
        <w:t>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zhotovitele, objednatel jednostranně započte pozastavenou část ceny na závazek zhotovitele poskytnout slevu z ceny díla ve výši 10 %. Pro případ, že nebude ve správním řízení pravomocně zjištěno v souvislosti s plněním této smlouvy porušení pracovněprávních předpisů ze strany zhotovitele, zavazuje se objednatel zadrženou část ceny díla vyplatit zhotoviteli do 15 dnů ode dne převzetí ověřené kopie rozhodnutí s vyznačením právní moci. Ustanovení se přiměřeně aplikuje též vůči všem poddodavatelům zhotovitele, který zajistí naplňování účelu a smyslu tohoto uvedeného ustanovení i ve vztahu k nim s tím, že zhotovitel je garantem i za své poddodavatele, že plnění předmětu této smlouvy proběhne dle zásad odpovědného zadávání veřejných zakázek.</w:t>
      </w:r>
      <w:r w:rsidR="00FE6D6A" w:rsidRPr="00A45FF9">
        <w:rPr>
          <w:color w:val="000000" w:themeColor="text1"/>
        </w:rPr>
        <w:t xml:space="preserve"> Zhotovitel se zavazuje 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 a současně se zavazuje k řádnému a včasnému plnění finančních závazků svým poddodavatelům.</w:t>
      </w:r>
    </w:p>
    <w:p w14:paraId="55E40F16" w14:textId="60D4CF75" w:rsidR="00146E25" w:rsidRPr="00A45FF9" w:rsidRDefault="00146E25">
      <w:pPr>
        <w:pStyle w:val="Odstavecseseznamem"/>
        <w:numPr>
          <w:ilvl w:val="1"/>
          <w:numId w:val="6"/>
        </w:numPr>
        <w:suppressAutoHyphens/>
        <w:contextualSpacing w:val="0"/>
        <w:rPr>
          <w:color w:val="000000" w:themeColor="text1"/>
        </w:rPr>
      </w:pPr>
      <w:r w:rsidRPr="00A45FF9">
        <w:rPr>
          <w:color w:val="000000" w:themeColor="text1"/>
        </w:rPr>
        <w:t>Je si vědom povinnosti zadavatele dle § 6 odst.4 ZZVZ postupovat při vytváření zadávacích podmínek,</w:t>
      </w:r>
      <w:r w:rsidR="009F6840" w:rsidRPr="00A45FF9">
        <w:rPr>
          <w:color w:val="000000" w:themeColor="text1"/>
        </w:rPr>
        <w:t xml:space="preserve"> </w:t>
      </w:r>
      <w:r w:rsidRPr="00A45FF9">
        <w:rPr>
          <w:color w:val="000000" w:themeColor="text1"/>
        </w:rPr>
        <w:t>hodnocení nabídek a výběru dodavatele dodržovat zásady sociálně odpovědného zadávání, environmentálně odpovědného zadávání a inovací ve smyslu zákona a prohlašuje, že bude při plnění veřejné zakázky postupovat tak, aby byly v odpovídající míře takové zásady odpovědného zadávání dodrženy z jeho strany i ze strany jeho veškerých subdodavatelů. Zhotovitel se dále zavazuje po provedení díla spolu s konečnou fakturou předložit Objednateli jako zadavateli veřejné zakázky čestné prohlášení o tom, že byly v průběhu provádění díla naplněny a dodrženy z jeho strany i ze strany jeho veškerých subdodavatelů povinnosti odpovídající dodržení zásad odpovědného zadávání veřejných zakázek.</w:t>
      </w:r>
    </w:p>
    <w:p w14:paraId="6EF71071" w14:textId="28C2D8D4" w:rsidR="0049192C" w:rsidRPr="00A45FF9" w:rsidRDefault="00C966E0">
      <w:pPr>
        <w:pStyle w:val="Odstavecseseznamem"/>
        <w:numPr>
          <w:ilvl w:val="1"/>
          <w:numId w:val="6"/>
        </w:numPr>
        <w:suppressAutoHyphens/>
        <w:contextualSpacing w:val="0"/>
        <w:rPr>
          <w:color w:val="000000" w:themeColor="text1"/>
        </w:rPr>
      </w:pPr>
      <w:r w:rsidRPr="00A45FF9">
        <w:rPr>
          <w:color w:val="000000" w:themeColor="text1"/>
        </w:rPr>
        <w:t>Zajistí, že v</w:t>
      </w:r>
      <w:r w:rsidR="0049192C" w:rsidRPr="00A45FF9">
        <w:rPr>
          <w:color w:val="000000" w:themeColor="text1"/>
        </w:rPr>
        <w:t>eškerá vozidla, prostřednictvím kterých bude zhotovitel realizovat předmět plnění</w:t>
      </w:r>
      <w:r w:rsidRPr="00A45FF9">
        <w:rPr>
          <w:color w:val="000000" w:themeColor="text1"/>
        </w:rPr>
        <w:t>,</w:t>
      </w:r>
      <w:r w:rsidR="0049192C" w:rsidRPr="00A45FF9">
        <w:rPr>
          <w:color w:val="000000" w:themeColor="text1"/>
        </w:rPr>
        <w:t xml:space="preserve"> </w:t>
      </w:r>
      <w:r w:rsidRPr="00A45FF9">
        <w:rPr>
          <w:color w:val="000000" w:themeColor="text1"/>
        </w:rPr>
        <w:t>budou</w:t>
      </w:r>
      <w:r w:rsidR="0049192C" w:rsidRPr="00A45FF9">
        <w:rPr>
          <w:color w:val="000000" w:themeColor="text1"/>
        </w:rPr>
        <w:t xml:space="preserve"> splňovat emisní normy minimálně euro 6. Objednatel je oprávněn vyzvat zhotovitele k předložení technických průkazů veškerých vozidel prostřednictvím kterých bude zhotovitel realizovat předmět plnění spolu s registračními značkami vozidla a zhotovitel je toto povinen předložit do 7 dnů od doručení výzvy.</w:t>
      </w:r>
    </w:p>
    <w:p w14:paraId="560517D4" w14:textId="5D8056F7" w:rsidR="00C966E0" w:rsidRPr="00A45FF9" w:rsidRDefault="00C966E0">
      <w:pPr>
        <w:pStyle w:val="Odstavecseseznamem"/>
        <w:numPr>
          <w:ilvl w:val="1"/>
          <w:numId w:val="6"/>
        </w:numPr>
        <w:suppressAutoHyphens/>
        <w:contextualSpacing w:val="0"/>
        <w:rPr>
          <w:color w:val="000000" w:themeColor="text1"/>
        </w:rPr>
      </w:pPr>
      <w:r w:rsidRPr="00A45FF9">
        <w:rPr>
          <w:color w:val="000000" w:themeColor="text1"/>
        </w:rPr>
        <w:t xml:space="preserve">Prohlašuje, že po celou dobu plnění dle této smlouvy splňuje podmínky pro plnění této smlouvy o dílo jako veřejné zakázky ve smyslu Nařízení Rady EU č. 2022/576 ze dne 8. dubna 2022, kterým se mění nařízení (EU) č. 833/2014 o omezujících opatřeních vzhledem k činnostem Ruska destabilizujícím situaci na Ukrajině. Toto se týká i případných poddodavatelů a zhotovitel i </w:t>
      </w:r>
      <w:proofErr w:type="gramStart"/>
      <w:r w:rsidRPr="00A45FF9">
        <w:rPr>
          <w:color w:val="000000" w:themeColor="text1"/>
        </w:rPr>
        <w:t>v</w:t>
      </w:r>
      <w:proofErr w:type="gramEnd"/>
      <w:r w:rsidRPr="00A45FF9">
        <w:rPr>
          <w:color w:val="000000" w:themeColor="text1"/>
        </w:rPr>
        <w:t xml:space="preserve"> vztahu k nim přebírá odpovědnost za splnění tohoto požadavku.</w:t>
      </w:r>
    </w:p>
    <w:p w14:paraId="6071FFE5" w14:textId="77777777" w:rsidR="009C727A" w:rsidRPr="00A45FF9" w:rsidRDefault="009C727A">
      <w:pPr>
        <w:pStyle w:val="Odstavecseseznamem"/>
        <w:numPr>
          <w:ilvl w:val="0"/>
          <w:numId w:val="6"/>
        </w:numPr>
        <w:contextualSpacing w:val="0"/>
        <w:rPr>
          <w:color w:val="000000" w:themeColor="text1"/>
        </w:rPr>
      </w:pPr>
      <w:bookmarkStart w:id="12" w:name="_Hlk107414198"/>
      <w:r w:rsidRPr="00A45FF9">
        <w:rPr>
          <w:color w:val="000000" w:themeColor="text1"/>
        </w:rPr>
        <w:t>Provádění díla a přebírání prací:</w:t>
      </w:r>
    </w:p>
    <w:p w14:paraId="6D139476" w14:textId="25CA2DC9" w:rsidR="004317A0" w:rsidRPr="00A45FF9" w:rsidRDefault="004317A0">
      <w:pPr>
        <w:pStyle w:val="Odstavecseseznamem"/>
        <w:numPr>
          <w:ilvl w:val="1"/>
          <w:numId w:val="6"/>
        </w:numPr>
        <w:suppressAutoHyphens/>
        <w:contextualSpacing w:val="0"/>
        <w:rPr>
          <w:color w:val="000000" w:themeColor="text1"/>
        </w:rPr>
      </w:pPr>
      <w:r w:rsidRPr="00A45FF9">
        <w:rPr>
          <w:color w:val="000000" w:themeColor="text1"/>
        </w:rPr>
        <w:t xml:space="preserve">Dojde-li v průběhu provádění díla k jeho přerušení (např. ve smyslu ust. § 2594 občanského zákoníku), nedochází </w:t>
      </w:r>
      <w:r w:rsidR="00245F6C" w:rsidRPr="00A45FF9">
        <w:rPr>
          <w:color w:val="000000" w:themeColor="text1"/>
        </w:rPr>
        <w:t>v období do vypořádání důvodnosti</w:t>
      </w:r>
      <w:r w:rsidR="006F2EDB" w:rsidRPr="00A45FF9">
        <w:rPr>
          <w:color w:val="000000" w:themeColor="text1"/>
        </w:rPr>
        <w:t xml:space="preserve"> přerušení</w:t>
      </w:r>
      <w:r w:rsidR="00245F6C" w:rsidRPr="00A45FF9">
        <w:rPr>
          <w:color w:val="000000" w:themeColor="text1"/>
        </w:rPr>
        <w:t xml:space="preserve"> ze strany objednatele </w:t>
      </w:r>
      <w:r w:rsidRPr="00A45FF9">
        <w:rPr>
          <w:color w:val="000000" w:themeColor="text1"/>
        </w:rPr>
        <w:t>ke stavení ani přerušení</w:t>
      </w:r>
      <w:r w:rsidR="00245F6C" w:rsidRPr="00A45FF9">
        <w:rPr>
          <w:color w:val="000000" w:themeColor="text1"/>
        </w:rPr>
        <w:t xml:space="preserve"> (a tedy ani k prodloužení)</w:t>
      </w:r>
      <w:r w:rsidRPr="00A45FF9">
        <w:rPr>
          <w:color w:val="000000" w:themeColor="text1"/>
        </w:rPr>
        <w:t xml:space="preserve"> běhu</w:t>
      </w:r>
      <w:r w:rsidR="00245F6C" w:rsidRPr="00A45FF9">
        <w:rPr>
          <w:color w:val="000000" w:themeColor="text1"/>
        </w:rPr>
        <w:t xml:space="preserve"> lhůty pro dokončení díla, pokud nebyly splněny předpoklady pro dané přerušení.</w:t>
      </w:r>
    </w:p>
    <w:p w14:paraId="706365CC" w14:textId="77777777" w:rsidR="009C727A" w:rsidRPr="00A45FF9" w:rsidRDefault="009C727A">
      <w:pPr>
        <w:pStyle w:val="Odstavecseseznamem"/>
        <w:numPr>
          <w:ilvl w:val="1"/>
          <w:numId w:val="6"/>
        </w:numPr>
        <w:suppressAutoHyphens/>
        <w:contextualSpacing w:val="0"/>
        <w:rPr>
          <w:color w:val="000000" w:themeColor="text1"/>
        </w:rPr>
      </w:pPr>
      <w:r w:rsidRPr="00A45FF9">
        <w:rPr>
          <w:color w:val="000000" w:themeColor="text1"/>
        </w:rPr>
        <w:lastRenderedPageBreak/>
        <w:t>Aby zhotovitel mohl nabídnout dílo (jednotlivou zakázku) k převzetí, musí dokončit dílo (jednotlivou zakázku) řádně a včas v souladu se smlouvou (schválené harmonogramy prací, jednotlivé pokyny vydávané objednatelem apod.).</w:t>
      </w:r>
    </w:p>
    <w:p w14:paraId="227316C2" w14:textId="3DA8962D" w:rsidR="009C727A" w:rsidRPr="00A45FF9" w:rsidRDefault="009C727A">
      <w:pPr>
        <w:pStyle w:val="Odstavecseseznamem"/>
        <w:numPr>
          <w:ilvl w:val="1"/>
          <w:numId w:val="6"/>
        </w:numPr>
        <w:suppressAutoHyphens/>
        <w:contextualSpacing w:val="0"/>
        <w:rPr>
          <w:color w:val="000000" w:themeColor="text1"/>
        </w:rPr>
      </w:pPr>
      <w:r w:rsidRPr="00A45FF9">
        <w:rPr>
          <w:color w:val="000000" w:themeColor="text1"/>
        </w:rPr>
        <w:t>Zhotovitel je povinen nejpozději tři pracovní dny před předáváním prací písemnou formou vyzvat objednatele k jejich převzetí</w:t>
      </w:r>
      <w:bookmarkEnd w:id="12"/>
      <w:r w:rsidRPr="00A45FF9">
        <w:rPr>
          <w:color w:val="000000" w:themeColor="text1"/>
        </w:rPr>
        <w:t>.</w:t>
      </w:r>
    </w:p>
    <w:p w14:paraId="1FB23629" w14:textId="6ABA675C" w:rsidR="00BA4CA7" w:rsidRPr="00A45FF9" w:rsidRDefault="00BA4CA7">
      <w:pPr>
        <w:pStyle w:val="Zkladntext1"/>
        <w:numPr>
          <w:ilvl w:val="0"/>
          <w:numId w:val="6"/>
        </w:numPr>
        <w:spacing w:before="120" w:after="120"/>
        <w:rPr>
          <w:color w:val="000000" w:themeColor="text1"/>
          <w:sz w:val="22"/>
          <w:szCs w:val="22"/>
        </w:rPr>
      </w:pPr>
      <w:r w:rsidRPr="00A45FF9">
        <w:rPr>
          <w:rFonts w:ascii="Arial" w:hAnsi="Arial" w:cs="Arial"/>
          <w:color w:val="000000" w:themeColor="text1"/>
          <w:sz w:val="22"/>
          <w:szCs w:val="22"/>
        </w:rPr>
        <w:t xml:space="preserve">Objednatel je oprávněn prostřednictvím svých jmenovaných pracovníků provádět průběžnou kontrolu díla a plnění této smlouvy. </w:t>
      </w:r>
    </w:p>
    <w:p w14:paraId="54C173B0" w14:textId="28249D45" w:rsidR="0018731D" w:rsidRPr="00A45FF9" w:rsidRDefault="007C66B1">
      <w:pPr>
        <w:pStyle w:val="Odstavecseseznamem"/>
        <w:numPr>
          <w:ilvl w:val="0"/>
          <w:numId w:val="6"/>
        </w:numPr>
        <w:contextualSpacing w:val="0"/>
        <w:rPr>
          <w:color w:val="000000" w:themeColor="text1"/>
        </w:rPr>
      </w:pPr>
      <w:r w:rsidRPr="00A45FF9">
        <w:rPr>
          <w:color w:val="000000" w:themeColor="text1"/>
        </w:rPr>
        <w:t xml:space="preserve">Objednatel si ve smyslu ust. § </w:t>
      </w:r>
      <w:r w:rsidR="0018731D" w:rsidRPr="00A45FF9">
        <w:rPr>
          <w:color w:val="000000" w:themeColor="text1"/>
        </w:rPr>
        <w:t>100 odst. 2 Z</w:t>
      </w:r>
      <w:r w:rsidRPr="00A45FF9">
        <w:rPr>
          <w:color w:val="000000" w:themeColor="text1"/>
        </w:rPr>
        <w:t xml:space="preserve">ZVZ vyhrazuje </w:t>
      </w:r>
      <w:r w:rsidR="0018731D" w:rsidRPr="00A45FF9">
        <w:rPr>
          <w:color w:val="000000" w:themeColor="text1"/>
        </w:rPr>
        <w:t>právo v případě ukončení smluvního vztahu jinak než jeho splněním, tj. předčasným ukončením využít možnosti a oslovit účastníka, který se umístil v hodnocení na druhém místě a splnil podmínky kvalifikačních předpokladů v rámci veřejné zakázky z níž vzešla tato smlouva a vyzvat ho k dokončení předmětu plnění za podmínek jím deklarovaných v zadávacím řízení. Toto vše za podmínky, že součástí ukončení smluvního závazku mohou být uplatněna sankční ujednání proti (původnímu) zhotoviteli a s tím, že účastník, který byl vyhodnocen, jako druhý v pořadí bude akceptovat podmínky jím uvedené v nabídce. Toto vše může objednatel jako zadavatel uplatnit nejpozději do 6 měsíců ode dne uzavření této smlouvy</w:t>
      </w:r>
      <w:r w:rsidR="00BA6CEE" w:rsidRPr="00A45FF9">
        <w:rPr>
          <w:color w:val="000000" w:themeColor="text1"/>
        </w:rPr>
        <w:t>.</w:t>
      </w:r>
    </w:p>
    <w:p w14:paraId="2EC00AF5" w14:textId="4B15787E" w:rsidR="00BA4CA7" w:rsidRDefault="008F285D" w:rsidP="002B605F">
      <w:pPr>
        <w:pStyle w:val="Odstavecseseznamem"/>
        <w:numPr>
          <w:ilvl w:val="0"/>
          <w:numId w:val="6"/>
        </w:numPr>
        <w:contextualSpacing w:val="0"/>
      </w:pPr>
      <w:r w:rsidRPr="00D10478">
        <w:rPr>
          <w:color w:val="000000" w:themeColor="text1"/>
        </w:rPr>
        <w:t xml:space="preserve">Objednatel je povinen dílo (jednotlivou zakázku) převzít i tehdy, pokud má drobné vady a nedodělky, které samy o sobě, ani ve svém souhrnu nebrání řádnému provozování a užívání díla. Tyto je zhotovitel povinen odstranit do </w:t>
      </w:r>
      <w:r w:rsidR="006F123F" w:rsidRPr="00D10478">
        <w:rPr>
          <w:color w:val="000000" w:themeColor="text1"/>
        </w:rPr>
        <w:t>5</w:t>
      </w:r>
      <w:r w:rsidRPr="00D10478">
        <w:rPr>
          <w:color w:val="000000" w:themeColor="text1"/>
        </w:rPr>
        <w:t xml:space="preserve"> pracovní</w:t>
      </w:r>
      <w:r w:rsidR="00BA4CA7" w:rsidRPr="00D10478">
        <w:rPr>
          <w:color w:val="000000" w:themeColor="text1"/>
        </w:rPr>
        <w:t>ch</w:t>
      </w:r>
      <w:r w:rsidRPr="00D10478">
        <w:rPr>
          <w:color w:val="000000" w:themeColor="text1"/>
        </w:rPr>
        <w:t xml:space="preserve"> dn</w:t>
      </w:r>
      <w:r w:rsidR="00BA4CA7" w:rsidRPr="00D10478">
        <w:rPr>
          <w:color w:val="000000" w:themeColor="text1"/>
        </w:rPr>
        <w:t>ů</w:t>
      </w:r>
      <w:r w:rsidRPr="00D10478">
        <w:rPr>
          <w:color w:val="000000" w:themeColor="text1"/>
        </w:rPr>
        <w:t xml:space="preserve"> ode dne protokolárního převzetí příslušné části díla, ve kterém bude vždy uvedeno, o které konkrétní drobné vady a nedodělky se jedná, a v jakém jsou rozsahu.</w:t>
      </w:r>
      <w:r w:rsidR="009E6813" w:rsidRPr="00D10478">
        <w:rPr>
          <w:color w:val="000000" w:themeColor="text1"/>
        </w:rPr>
        <w:t xml:space="preserve"> Jedná se o typ plnění, které je obsaženo v rámci ceníku Příloha</w:t>
      </w:r>
      <w:r w:rsidR="00D10478" w:rsidRPr="00D10478">
        <w:rPr>
          <w:color w:val="000000" w:themeColor="text1"/>
        </w:rPr>
        <w:t xml:space="preserve"> 4</w:t>
      </w:r>
    </w:p>
    <w:p w14:paraId="5228011D" w14:textId="77777777" w:rsidR="00FC4900" w:rsidRPr="000D0B41" w:rsidRDefault="009057A6" w:rsidP="000D0B41">
      <w:pPr>
        <w:pStyle w:val="Nadpis1"/>
      </w:pPr>
      <w:r>
        <w:t>VIII</w:t>
      </w:r>
      <w:r w:rsidR="00FC4900" w:rsidRPr="000D0B41">
        <w:t>. Oprávněné osoby</w:t>
      </w:r>
    </w:p>
    <w:p w14:paraId="63BF9777" w14:textId="77777777" w:rsidR="00FC4900" w:rsidRDefault="00102DDA" w:rsidP="000D0B41">
      <w:r w:rsidRPr="00C15FC3">
        <w:t xml:space="preserve">Strany této smlouvy si vzájemně sdělí písemně konkrétní osoby, které za objednatele </w:t>
      </w:r>
      <w:r w:rsidR="000941FE">
        <w:br/>
      </w:r>
      <w:r w:rsidRPr="00C15FC3">
        <w:t>a zhotovitele budou provádět jednotlivé úkony vůči druhé smluvní straně dle této smlouvy.</w:t>
      </w:r>
    </w:p>
    <w:p w14:paraId="4FD345E5" w14:textId="77777777" w:rsidR="00BA4CA7" w:rsidRPr="00EC18A0" w:rsidRDefault="00BA4CA7" w:rsidP="000D0B41"/>
    <w:p w14:paraId="48229994" w14:textId="77777777" w:rsidR="00FC4900" w:rsidRPr="00EC18A0" w:rsidRDefault="00111563" w:rsidP="000D0B41">
      <w:pPr>
        <w:pStyle w:val="Nadpis1"/>
      </w:pPr>
      <w:bookmarkStart w:id="13" w:name="_IX._Odpovědnost_za"/>
      <w:bookmarkEnd w:id="13"/>
      <w:r>
        <w:t>I</w:t>
      </w:r>
      <w:r w:rsidR="00FC4900" w:rsidRPr="00EC18A0">
        <w:t>X. Odpovědnost za škodu, pojištění</w:t>
      </w:r>
    </w:p>
    <w:p w14:paraId="726AAB70" w14:textId="55874CB6" w:rsidR="005D655D" w:rsidRPr="006F123F" w:rsidRDefault="005D655D">
      <w:pPr>
        <w:pStyle w:val="Odstavecseseznamem"/>
        <w:numPr>
          <w:ilvl w:val="0"/>
          <w:numId w:val="7"/>
        </w:numPr>
        <w:ind w:left="357" w:hanging="357"/>
        <w:contextualSpacing w:val="0"/>
        <w:rPr>
          <w:rFonts w:cs="Arial"/>
        </w:rPr>
      </w:pPr>
      <w:r w:rsidRPr="006F123F">
        <w:rPr>
          <w:rFonts w:cs="Arial"/>
        </w:rPr>
        <w:t xml:space="preserve">Smluvní strany se zavazují upozornit druhou smluvní stranu, vždy písemnou formou - např. fax, e-mail, bez zbytečného odkladu na vzniklé překážky dle § 2913 odst. 2 </w:t>
      </w:r>
      <w:r w:rsidR="00BA4CA7" w:rsidRPr="006F123F">
        <w:rPr>
          <w:rFonts w:cs="Arial"/>
        </w:rPr>
        <w:t>OZ</w:t>
      </w:r>
      <w:r w:rsidRPr="006F123F">
        <w:rPr>
          <w:rFonts w:cs="Arial"/>
        </w:rPr>
        <w:t>. bránící řádnému plnění této smlouvy</w:t>
      </w:r>
      <w:r w:rsidR="008311D3" w:rsidRPr="006F123F">
        <w:rPr>
          <w:rFonts w:cs="Arial"/>
        </w:rPr>
        <w:t>.</w:t>
      </w:r>
    </w:p>
    <w:p w14:paraId="1D46F4E3" w14:textId="433EC72A" w:rsidR="00C523D0" w:rsidRPr="006F123F" w:rsidRDefault="00FC4900">
      <w:pPr>
        <w:pStyle w:val="Odstavecseseznamem"/>
        <w:numPr>
          <w:ilvl w:val="0"/>
          <w:numId w:val="7"/>
        </w:numPr>
        <w:ind w:left="357" w:hanging="357"/>
        <w:contextualSpacing w:val="0"/>
        <w:rPr>
          <w:rFonts w:cs="Arial"/>
        </w:rPr>
      </w:pPr>
      <w:r w:rsidRPr="006F123F">
        <w:rPr>
          <w:rFonts w:cs="Arial"/>
        </w:rPr>
        <w:t xml:space="preserve">Zhotovitel je povinen mít po celou dobu účinnosti smlouvy uzavřeno pojištění odpovědnosti za škodu způsobenou provozní činností </w:t>
      </w:r>
      <w:r w:rsidR="00AB20CA" w:rsidRPr="006F123F">
        <w:rPr>
          <w:rFonts w:cs="Arial"/>
        </w:rPr>
        <w:t xml:space="preserve">zhotovitele </w:t>
      </w:r>
      <w:r w:rsidRPr="006F123F">
        <w:rPr>
          <w:rFonts w:cs="Arial"/>
        </w:rPr>
        <w:t xml:space="preserve">do výše </w:t>
      </w:r>
      <w:proofErr w:type="gramStart"/>
      <w:r w:rsidR="00286B5D">
        <w:rPr>
          <w:rFonts w:cs="Arial"/>
          <w:b/>
        </w:rPr>
        <w:t>1.000.000,-</w:t>
      </w:r>
      <w:proofErr w:type="gramEnd"/>
      <w:r w:rsidRPr="006F123F">
        <w:rPr>
          <w:rFonts w:cs="Arial"/>
          <w:b/>
        </w:rPr>
        <w:t xml:space="preserve"> Kč </w:t>
      </w:r>
      <w:r w:rsidRPr="006F123F">
        <w:rPr>
          <w:rFonts w:cs="Arial"/>
        </w:rPr>
        <w:t>(slovy:</w:t>
      </w:r>
      <w:r w:rsidR="001F009A" w:rsidRPr="006F123F">
        <w:rPr>
          <w:rFonts w:cs="Arial"/>
        </w:rPr>
        <w:t xml:space="preserve"> </w:t>
      </w:r>
      <w:r w:rsidR="003D06C4">
        <w:rPr>
          <w:rFonts w:cs="Arial"/>
        </w:rPr>
        <w:t>jeden milion</w:t>
      </w:r>
      <w:r w:rsidR="001F009A" w:rsidRPr="006F123F">
        <w:rPr>
          <w:rFonts w:cs="Arial"/>
        </w:rPr>
        <w:t xml:space="preserve"> </w:t>
      </w:r>
      <w:r w:rsidR="000D5350" w:rsidRPr="006F123F">
        <w:rPr>
          <w:rFonts w:cs="Arial"/>
        </w:rPr>
        <w:t>korun</w:t>
      </w:r>
      <w:r w:rsidR="001F009A" w:rsidRPr="006F123F">
        <w:rPr>
          <w:rFonts w:cs="Arial"/>
        </w:rPr>
        <w:t xml:space="preserve"> </w:t>
      </w:r>
      <w:r w:rsidR="000D5350" w:rsidRPr="006F123F">
        <w:rPr>
          <w:rFonts w:cs="Arial"/>
        </w:rPr>
        <w:t>českých</w:t>
      </w:r>
      <w:r w:rsidRPr="006F123F">
        <w:rPr>
          <w:rFonts w:cs="Arial"/>
        </w:rPr>
        <w:t xml:space="preserve">). Zhotovitel je povinen prokázat splnění povinnosti dle předchozí věty, včetně zaplacení pojistného, objednateli vždy do </w:t>
      </w:r>
      <w:r w:rsidR="000D0B41" w:rsidRPr="006F123F">
        <w:rPr>
          <w:rFonts w:cs="Arial"/>
        </w:rPr>
        <w:t>31.01 příslušného</w:t>
      </w:r>
      <w:r w:rsidRPr="006F123F">
        <w:rPr>
          <w:rFonts w:cs="Arial"/>
        </w:rPr>
        <w:t xml:space="preserve"> kalendářního roku</w:t>
      </w:r>
      <w:r w:rsidR="00C523D0" w:rsidRPr="006F123F">
        <w:rPr>
          <w:rFonts w:cs="Arial"/>
        </w:rPr>
        <w:t xml:space="preserve"> a současně kopii pojistné smlouvy (s počátkem účinnosti ke dni účinnosti této smlouvy o dílo) předložit před uzavřením této smlouvy o dílo, tak aby mohla být </w:t>
      </w:r>
      <w:bookmarkStart w:id="14" w:name="_Hlk204604731"/>
      <w:r w:rsidR="00C523D0" w:rsidRPr="006F123F">
        <w:rPr>
          <w:rFonts w:cs="Arial"/>
        </w:rPr>
        <w:t>přílohou č. </w:t>
      </w:r>
      <w:bookmarkEnd w:id="14"/>
      <w:r w:rsidR="00AC4D90">
        <w:rPr>
          <w:rFonts w:cs="Arial"/>
        </w:rPr>
        <w:t>5</w:t>
      </w:r>
      <w:r w:rsidR="00AC4D90" w:rsidRPr="006F123F">
        <w:rPr>
          <w:rFonts w:cs="Arial"/>
        </w:rPr>
        <w:t xml:space="preserve">. </w:t>
      </w:r>
      <w:r w:rsidR="00C523D0" w:rsidRPr="006F123F">
        <w:rPr>
          <w:rFonts w:cs="Arial"/>
        </w:rPr>
        <w:t>této smlouvy o dílo.</w:t>
      </w:r>
    </w:p>
    <w:p w14:paraId="571F37AC" w14:textId="65CE8E2B" w:rsidR="00C523D0" w:rsidRPr="006F123F" w:rsidRDefault="00C523D0">
      <w:pPr>
        <w:pStyle w:val="Odstavecseseznamem"/>
        <w:numPr>
          <w:ilvl w:val="0"/>
          <w:numId w:val="7"/>
        </w:numPr>
        <w:ind w:left="357" w:hanging="357"/>
        <w:contextualSpacing w:val="0"/>
        <w:rPr>
          <w:rFonts w:cs="Arial"/>
        </w:rPr>
      </w:pPr>
      <w:r w:rsidRPr="006F123F">
        <w:rPr>
          <w:rFonts w:cs="Arial"/>
        </w:rPr>
        <w:t>Porušení povinnosti mít po celou dobu účinnosti smlouvy uzavřeno pojištění dle předchozího odstavce je důvodem pro</w:t>
      </w:r>
      <w:r w:rsidR="00932913" w:rsidRPr="006F123F">
        <w:rPr>
          <w:rFonts w:cs="Arial"/>
        </w:rPr>
        <w:t xml:space="preserve"> neuzavření smlouvy či pro</w:t>
      </w:r>
      <w:r w:rsidRPr="006F123F">
        <w:rPr>
          <w:rFonts w:cs="Arial"/>
        </w:rPr>
        <w:t xml:space="preserve"> odstoupení od smlouvy ze strany objednatele. </w:t>
      </w:r>
    </w:p>
    <w:p w14:paraId="006E8C52" w14:textId="77777777" w:rsidR="00FA7989" w:rsidRPr="006F123F" w:rsidRDefault="00FA7989">
      <w:pPr>
        <w:pStyle w:val="Odstavecseseznamem"/>
        <w:numPr>
          <w:ilvl w:val="0"/>
          <w:numId w:val="7"/>
        </w:numPr>
        <w:suppressAutoHyphens/>
        <w:spacing w:before="60" w:after="0"/>
        <w:contextualSpacing w:val="0"/>
        <w:rPr>
          <w:rFonts w:cs="Arial"/>
        </w:rPr>
      </w:pPr>
      <w:r w:rsidRPr="006F123F">
        <w:rPr>
          <w:rFonts w:cs="Arial"/>
        </w:rPr>
        <w:t>Nebezpečí škody na předmětu díla nese vždy zhotovitel až do jeho převzetí objednatelem. Stejně tak nese zhotovitel i nebezpečí škody (ztrát) na veškerých materiálech, výrobcích a zařízeních, které používá nebo použije k provedení díla, ať už se nacházejí kdekoliv.</w:t>
      </w:r>
    </w:p>
    <w:p w14:paraId="1A3F10A7" w14:textId="2C09DB5D" w:rsidR="00FA7989" w:rsidRPr="006F123F" w:rsidRDefault="00FA7989">
      <w:pPr>
        <w:pStyle w:val="Odstavecseseznamem"/>
        <w:numPr>
          <w:ilvl w:val="0"/>
          <w:numId w:val="7"/>
        </w:numPr>
        <w:contextualSpacing w:val="0"/>
        <w:rPr>
          <w:rFonts w:cs="Arial"/>
        </w:rPr>
      </w:pPr>
      <w:r w:rsidRPr="006F123F">
        <w:rPr>
          <w:rFonts w:cs="Arial"/>
        </w:rPr>
        <w:t>Zhotovitel nese odpovědnost za škody způsobené jeho činností, či činností jeho poddodavatelů na majetku objednatele, popř. třetích osob a hradí ji ze svých prostředků.</w:t>
      </w:r>
    </w:p>
    <w:p w14:paraId="0A42D7EE" w14:textId="55D7E955" w:rsidR="00FC4900" w:rsidRPr="006F123F" w:rsidRDefault="00FC4900">
      <w:pPr>
        <w:pStyle w:val="Odstavecseseznamem"/>
        <w:numPr>
          <w:ilvl w:val="0"/>
          <w:numId w:val="7"/>
        </w:numPr>
        <w:ind w:left="357" w:hanging="357"/>
        <w:contextualSpacing w:val="0"/>
        <w:rPr>
          <w:rFonts w:cs="Arial"/>
        </w:rPr>
      </w:pPr>
      <w:r w:rsidRPr="006F123F">
        <w:rPr>
          <w:rFonts w:cs="Arial"/>
        </w:rPr>
        <w:lastRenderedPageBreak/>
        <w:t>Zjistí-li zhotovitel při plnění povinností skutečnosti nasvědčující hrozící nebo vzniklé škodě na majetku objednatele, je povinen bez zbytečného odkladu (tj.</w:t>
      </w:r>
      <w:r w:rsidR="000D5350" w:rsidRPr="006F123F">
        <w:rPr>
          <w:rFonts w:cs="Arial"/>
        </w:rPr>
        <w:t xml:space="preserve"> </w:t>
      </w:r>
      <w:r w:rsidRPr="006F123F">
        <w:rPr>
          <w:rFonts w:cs="Arial"/>
        </w:rPr>
        <w:t xml:space="preserve">nejpozději do dvou pracovních dnů od zjištění) ohlásit takové skutečnosti objednateli. Totéž platí v případě, </w:t>
      </w:r>
      <w:r w:rsidR="000941FE" w:rsidRPr="006F123F">
        <w:rPr>
          <w:rFonts w:cs="Arial"/>
        </w:rPr>
        <w:br/>
      </w:r>
      <w:r w:rsidRPr="006F123F">
        <w:rPr>
          <w:rFonts w:cs="Arial"/>
        </w:rPr>
        <w:t>že hrozí nebo vznikla škoda ze strany třetí osoby při plnění povinností zhotovitele.</w:t>
      </w:r>
    </w:p>
    <w:p w14:paraId="41626AC7" w14:textId="519D3EB8" w:rsidR="00FC4900" w:rsidRPr="006F123F" w:rsidRDefault="00FC4900">
      <w:pPr>
        <w:pStyle w:val="Odstavecseseznamem"/>
        <w:numPr>
          <w:ilvl w:val="0"/>
          <w:numId w:val="7"/>
        </w:numPr>
        <w:ind w:left="357" w:hanging="357"/>
        <w:contextualSpacing w:val="0"/>
        <w:rPr>
          <w:rFonts w:cs="Arial"/>
        </w:rPr>
      </w:pPr>
      <w:r w:rsidRPr="006F123F">
        <w:rPr>
          <w:rFonts w:cs="Arial"/>
        </w:rPr>
        <w:t xml:space="preserve">V případě prokazatelného poškození majetku objednatele způsobeného činností zhotovitele při plnění předmětu této smlouvy bude objednateli poskytnuta náhrada škody. O charakteru a rozsahu případné škody na majetku objednatele musí být učiněn úřední záznam za přítomnosti odpovědného pracovníka zhotovitele nejpozději do </w:t>
      </w:r>
      <w:r w:rsidR="00BA4CA7" w:rsidRPr="006F123F">
        <w:rPr>
          <w:rFonts w:cs="Arial"/>
        </w:rPr>
        <w:t>7</w:t>
      </w:r>
      <w:r w:rsidRPr="006F123F">
        <w:rPr>
          <w:rFonts w:cs="Arial"/>
        </w:rPr>
        <w:t xml:space="preserve"> dnů od zjištění škody.</w:t>
      </w:r>
    </w:p>
    <w:p w14:paraId="1FE2DF79" w14:textId="77777777" w:rsidR="00241945" w:rsidRDefault="00241945">
      <w:pPr>
        <w:pStyle w:val="Odstavecseseznamem"/>
        <w:numPr>
          <w:ilvl w:val="0"/>
          <w:numId w:val="7"/>
        </w:numPr>
        <w:ind w:left="357" w:hanging="357"/>
        <w:contextualSpacing w:val="0"/>
      </w:pPr>
      <w:r w:rsidRPr="00241945">
        <w:t>Zhotovitel neodpovídá za škody vzniklé v důsledku:</w:t>
      </w:r>
    </w:p>
    <w:p w14:paraId="72ED3815" w14:textId="77777777" w:rsidR="00241945" w:rsidRDefault="00241945">
      <w:pPr>
        <w:pStyle w:val="Odstavecseseznamem"/>
        <w:numPr>
          <w:ilvl w:val="1"/>
          <w:numId w:val="7"/>
        </w:numPr>
        <w:contextualSpacing w:val="0"/>
      </w:pPr>
      <w:r w:rsidRPr="00241945">
        <w:t>zásahu vyšší moci nebo události, kterou zhotovitel nezpůsobil, kterou nebylo možno předvídat, anebo jí zabránit či předejít s použitím dostupné technologie. Takovými zásahy vyšší moci nebo uvedenými událostmi jsou živelné pohromy jako záplavy, požáry, přírodní katastrofy dále rozsáhlé výpadky rozvodné sítě, stávky, nepokoje, vojenské události, pád letadla aj.</w:t>
      </w:r>
    </w:p>
    <w:p w14:paraId="46E4EE7E" w14:textId="256A1D27" w:rsidR="00241945" w:rsidRDefault="00241945">
      <w:pPr>
        <w:pStyle w:val="Odstavecseseznamem"/>
        <w:numPr>
          <w:ilvl w:val="1"/>
          <w:numId w:val="7"/>
        </w:numPr>
        <w:contextualSpacing w:val="0"/>
      </w:pPr>
      <w:r w:rsidRPr="00241945">
        <w:t>selhání energetických a jiných zařízení, která nejsou předmětem smlouvy. V uvedených případech budou smluvní strany řešit společně dopad těchto událostí do smluvních podmínek, přičemž uplatnění smluvních sankcí je vyloučeno.</w:t>
      </w:r>
    </w:p>
    <w:p w14:paraId="66F74B49" w14:textId="77777777" w:rsidR="00BA4CA7" w:rsidRPr="00E90E0C" w:rsidRDefault="00BA4CA7" w:rsidP="00BA4CA7">
      <w:pPr>
        <w:pStyle w:val="Odstavecseseznamem"/>
        <w:ind w:left="792"/>
        <w:contextualSpacing w:val="0"/>
      </w:pPr>
    </w:p>
    <w:p w14:paraId="77A724CD" w14:textId="77777777" w:rsidR="00FC4900" w:rsidRPr="00FB6BF3" w:rsidRDefault="00FC4900" w:rsidP="00FB6BF3">
      <w:pPr>
        <w:pStyle w:val="Nadpis1"/>
      </w:pPr>
      <w:r w:rsidRPr="00FB6BF3">
        <w:t>X. Záruka za jakost</w:t>
      </w:r>
    </w:p>
    <w:p w14:paraId="7C9266AE" w14:textId="77777777" w:rsidR="003672E7" w:rsidRDefault="00FC4900">
      <w:pPr>
        <w:pStyle w:val="Odstavecseseznamem"/>
        <w:numPr>
          <w:ilvl w:val="0"/>
          <w:numId w:val="8"/>
        </w:numPr>
        <w:ind w:left="357" w:hanging="357"/>
        <w:contextualSpacing w:val="0"/>
      </w:pPr>
      <w:r w:rsidRPr="00FB6BF3">
        <w:t xml:space="preserve">Zhotovitel odpovídá objednateli za veškeré vady předmětu plnění, které se vyskytnou v době </w:t>
      </w:r>
      <w:r w:rsidR="00E727C9">
        <w:t>24</w:t>
      </w:r>
      <w:r w:rsidRPr="00FB6BF3">
        <w:t xml:space="preserve"> měsíců</w:t>
      </w:r>
      <w:r w:rsidR="007C66B1">
        <w:t xml:space="preserve"> nebo </w:t>
      </w:r>
      <w:r w:rsidR="00681C10">
        <w:t xml:space="preserve">v </w:t>
      </w:r>
      <w:r w:rsidR="007C66B1">
        <w:t>dob</w:t>
      </w:r>
      <w:r w:rsidR="00681C10">
        <w:t>ě</w:t>
      </w:r>
      <w:r w:rsidR="007C66B1">
        <w:t xml:space="preserve"> delší udává-li tak výrobce,</w:t>
      </w:r>
      <w:r w:rsidRPr="00FB6BF3">
        <w:t xml:space="preserve"> od dodání služeb, prací </w:t>
      </w:r>
      <w:r w:rsidR="000941FE">
        <w:br/>
      </w:r>
      <w:r w:rsidRPr="00FB6BF3">
        <w:t xml:space="preserve">a materiálu. </w:t>
      </w:r>
    </w:p>
    <w:p w14:paraId="623BC029" w14:textId="77B80857" w:rsidR="00FC4900" w:rsidRPr="00FB6BF3" w:rsidRDefault="003672E7">
      <w:pPr>
        <w:pStyle w:val="Odstavecseseznamem"/>
        <w:numPr>
          <w:ilvl w:val="0"/>
          <w:numId w:val="8"/>
        </w:numPr>
        <w:ind w:left="357" w:hanging="357"/>
        <w:contextualSpacing w:val="0"/>
      </w:pPr>
      <w:r w:rsidRPr="003672E7">
        <w:t>Zhotovitel poskytuje objednateli záruku za jakost a kvalitu v délce 60 měsíců ode dne jeho předání objednateli</w:t>
      </w:r>
      <w:r>
        <w:t xml:space="preserve">. </w:t>
      </w:r>
      <w:r w:rsidR="00FC4900" w:rsidRPr="00FB6BF3">
        <w:t>To však neplatí, pokud si materiál objedná na svůj účet a své jméno objednatel</w:t>
      </w:r>
      <w:r w:rsidR="00EE4FA0" w:rsidRPr="00FB6BF3">
        <w:t>.</w:t>
      </w:r>
    </w:p>
    <w:p w14:paraId="2947D01E" w14:textId="77777777" w:rsidR="00FC4900" w:rsidRDefault="00FC4900">
      <w:pPr>
        <w:pStyle w:val="Odstavecseseznamem"/>
        <w:numPr>
          <w:ilvl w:val="0"/>
          <w:numId w:val="8"/>
        </w:numPr>
        <w:ind w:left="357" w:hanging="357"/>
        <w:contextualSpacing w:val="0"/>
      </w:pPr>
      <w:r w:rsidRPr="00FB6BF3">
        <w:t>Objednatel je oprávněn provést kontrolu plnění zhotovitele, a to v průběhu plnění i po jeho dokončení. K provedení kontroly je zhotovitel povinen poskytnout bezodkladně veškerou nutnou součinnost. V rámci součinnosti je zhotovitel povinen předložit objednateli veškeré požadované dokumenty, evidence a výkazy vztahující se k předmětu plnění.</w:t>
      </w:r>
    </w:p>
    <w:p w14:paraId="1B6E69F4" w14:textId="078E4580" w:rsidR="00AB20CA" w:rsidRDefault="00AB20CA">
      <w:pPr>
        <w:pStyle w:val="Odstavecseseznamem"/>
        <w:numPr>
          <w:ilvl w:val="0"/>
          <w:numId w:val="8"/>
        </w:numPr>
        <w:ind w:left="357" w:hanging="357"/>
        <w:contextualSpacing w:val="0"/>
      </w:pPr>
      <w:r w:rsidRPr="00AB20CA">
        <w:t>Zhotovitel je povinen při reklamaci vady ze strany objednatele odstranit i ty vady, u kterých svou odpovědnost odmítá a nést náklady na odstranění takových vad až do doby, kdy bude rozhodnuto o tom, zda za vadu odpovědnost nese či nikoliv.</w:t>
      </w:r>
    </w:p>
    <w:p w14:paraId="4307E5F7" w14:textId="2325BA41" w:rsidR="00681C10" w:rsidRDefault="00681C10">
      <w:pPr>
        <w:pStyle w:val="Odstavecseseznamem"/>
        <w:numPr>
          <w:ilvl w:val="0"/>
          <w:numId w:val="8"/>
        </w:numPr>
        <w:ind w:left="357" w:hanging="357"/>
        <w:contextualSpacing w:val="0"/>
      </w:pPr>
      <w:r>
        <w:t xml:space="preserve">Bude-li objednatel požadovat odstranění reklamované vady a zhotovitel řádně a včas reklamovanou vadu neodstraní, je objednatel oprávněn odstranit vadu sám, resp. prostřednictvím třetí osoby a zhotovitel je povinen v takovém případě uhradit objednateli veškeré náklady s tím spojené. </w:t>
      </w:r>
    </w:p>
    <w:p w14:paraId="796713DF" w14:textId="5DAB46E3" w:rsidR="00AB20CA" w:rsidRDefault="00AB20CA">
      <w:pPr>
        <w:pStyle w:val="Odstavecseseznamem"/>
        <w:numPr>
          <w:ilvl w:val="0"/>
          <w:numId w:val="8"/>
        </w:numPr>
        <w:ind w:left="357" w:hanging="357"/>
        <w:contextualSpacing w:val="0"/>
      </w:pPr>
      <w:r w:rsidRPr="00AB20CA">
        <w:t xml:space="preserve">Vyskytne-li se v průběhu záruční doby v rámci provedeného předmětu plnění vada nebránící </w:t>
      </w:r>
      <w:r w:rsidR="00BA4CA7">
        <w:t>užívání</w:t>
      </w:r>
      <w:r w:rsidRPr="00AB20CA">
        <w:t>, požaduje objednatel bezplatné odstranění vady s tím, že zhotovitel započne s odstraněním vady nebránící užívání spravovaného zařízení do 2 pracovních dnů ode dne doručení oznámení o vadě a odstranění vady provede do dalších pěti pracovních dnů, pokud se smluvní strany nedohodnou jinak.</w:t>
      </w:r>
      <w:r w:rsidR="006F123F">
        <w:t xml:space="preserve"> Vada nebránící užívání tak musí být odstraněna do 7 dnů od doručení písemného oznámení o vadě.</w:t>
      </w:r>
    </w:p>
    <w:p w14:paraId="4E8ED3B3" w14:textId="01CE8826" w:rsidR="00AB20CA" w:rsidRDefault="00AB20CA">
      <w:pPr>
        <w:pStyle w:val="Odstavecseseznamem"/>
        <w:numPr>
          <w:ilvl w:val="0"/>
          <w:numId w:val="8"/>
        </w:numPr>
        <w:ind w:left="357" w:hanging="357"/>
        <w:contextualSpacing w:val="0"/>
      </w:pPr>
      <w:r w:rsidRPr="00AB20CA">
        <w:t xml:space="preserve">V případě vady bránící </w:t>
      </w:r>
      <w:r w:rsidR="00BA4CA7">
        <w:t xml:space="preserve">řádnému užívání, zejm. pokud </w:t>
      </w:r>
      <w:r w:rsidRPr="00AB20CA">
        <w:t>v důsledku vad hrozí nebezpečí škody velkého rozsahu nebo ohrožuje zdraví či životy osob nebo majetek, započne zhotovitel s odstraněním takové vady neprodleně</w:t>
      </w:r>
      <w:r w:rsidR="00BA4CA7">
        <w:t>, tj. do 24 hodin s tím, že taková vada musí být odstraněna do 2 dnů od oznámení takové vady zhotoviteli.</w:t>
      </w:r>
    </w:p>
    <w:p w14:paraId="0652B77E" w14:textId="77777777" w:rsidR="00BA4CA7" w:rsidRDefault="00BA4CA7" w:rsidP="00BA4CA7">
      <w:pPr>
        <w:pStyle w:val="Odstavecseseznamem"/>
        <w:ind w:left="357"/>
        <w:contextualSpacing w:val="0"/>
      </w:pPr>
    </w:p>
    <w:p w14:paraId="45F4B3A0" w14:textId="5F797E50" w:rsidR="006F123F" w:rsidRDefault="00FC4900" w:rsidP="006F123F">
      <w:pPr>
        <w:pStyle w:val="Nadpis1"/>
      </w:pPr>
      <w:r w:rsidRPr="00FB6BF3">
        <w:t>X</w:t>
      </w:r>
      <w:r w:rsidR="006A60A4">
        <w:t>I</w:t>
      </w:r>
      <w:r w:rsidRPr="00FB6BF3">
        <w:t>. Smluvní pokuty</w:t>
      </w:r>
    </w:p>
    <w:p w14:paraId="23921836" w14:textId="77777777" w:rsidR="006F123F" w:rsidRPr="006F123F" w:rsidRDefault="006F123F">
      <w:pPr>
        <w:pStyle w:val="Odstavecseseznamem"/>
        <w:numPr>
          <w:ilvl w:val="0"/>
          <w:numId w:val="9"/>
        </w:numPr>
        <w:ind w:left="357" w:hanging="357"/>
        <w:contextualSpacing w:val="0"/>
      </w:pPr>
      <w:r w:rsidRPr="006F123F">
        <w:t>Smluvní pokuty se sjednávají jako pevné a závazné a uplatní se vždy, pokud zhotovitel neprovede a nepředá objednateli příslušné dílo (jednotlivou zakázku) řádně a včas (dle termínu uvedeného ve smlouvě – harmonogramu prací, pokynu, časovém plánu či výzvě). V případě prodlení zhotovitele se splněním některého závazku dle této smlouvy, zejména závazku vykonávat řádně a včas sjednané pravidelné činnosti pro objednavatele, jakož i v případě prodlení se splněním povinnosti provést řádně a včas činnost, jež mu byla zadána pokynem objednatele, má objednatel právo účtovat smluvní pokutu za porušení kterékoliv jednotlivé povinnosti (tedy jednotlivé činnosti jak dle pokynu, tak dle  pravidelně vykonávaných opakujících se činností) ve výši 1.000,- Kč za každý den prodlení se splněním povinnosti.</w:t>
      </w:r>
    </w:p>
    <w:p w14:paraId="71E9F826" w14:textId="2756C611" w:rsidR="006F123F" w:rsidRDefault="006F123F">
      <w:pPr>
        <w:pStyle w:val="Odstavecseseznamem"/>
        <w:numPr>
          <w:ilvl w:val="0"/>
          <w:numId w:val="9"/>
        </w:numPr>
        <w:ind w:left="357" w:hanging="357"/>
        <w:contextualSpacing w:val="0"/>
      </w:pPr>
      <w:r>
        <w:t>V případě, že zhotovitel bude v prodlení s termínem pro odstranění drobných vad a nedodělků dle čl. VIII. odst. 6 smlouvy, je povinen zhotovitel uhradit smluvní pokutu ve výši 500,- Kč za každý započatý den prodlení se splněním této povinnosti.</w:t>
      </w:r>
    </w:p>
    <w:p w14:paraId="60952C07" w14:textId="6251A9BF" w:rsidR="006F123F" w:rsidRDefault="006F123F">
      <w:pPr>
        <w:pStyle w:val="Odstavecseseznamem"/>
        <w:numPr>
          <w:ilvl w:val="0"/>
          <w:numId w:val="9"/>
        </w:numPr>
        <w:ind w:left="357" w:hanging="357"/>
        <w:contextualSpacing w:val="0"/>
      </w:pPr>
      <w:r>
        <w:t xml:space="preserve">V případě, že zhotovitel bude v prodlení s termínem odstranění reklamované vady dílčího plnění dle čl. X. odst. 6 smlouvy, je povinen zhotovitel uhradit smluvní pokutu ve výši </w:t>
      </w:r>
      <w:proofErr w:type="gramStart"/>
      <w:r>
        <w:t>1.000,-</w:t>
      </w:r>
      <w:proofErr w:type="gramEnd"/>
      <w:r>
        <w:t xml:space="preserve"> Kč za každý započatý den prodlení se splněním této povinnosti.</w:t>
      </w:r>
    </w:p>
    <w:p w14:paraId="7EE0B8D7" w14:textId="77777777" w:rsidR="00511BDD" w:rsidRDefault="006F123F">
      <w:pPr>
        <w:pStyle w:val="Odstavecseseznamem"/>
        <w:numPr>
          <w:ilvl w:val="0"/>
          <w:numId w:val="9"/>
        </w:numPr>
        <w:ind w:left="357" w:hanging="357"/>
        <w:contextualSpacing w:val="0"/>
      </w:pPr>
      <w:r>
        <w:t xml:space="preserve">V případě, že zhotovitel bude v prodlení s termínem odstranění reklamované vady dílčího plnění dle čl. X. odst. 7 smlouvy, je povinen zhotovitel uhradit smluvní pokutu ve výši </w:t>
      </w:r>
      <w:proofErr w:type="gramStart"/>
      <w:r>
        <w:t>3.000,-</w:t>
      </w:r>
      <w:proofErr w:type="gramEnd"/>
      <w:r>
        <w:t xml:space="preserve"> Kč za každý započatý den prodlení se splněním této povinnosti.</w:t>
      </w:r>
    </w:p>
    <w:p w14:paraId="1A076BA9" w14:textId="0BC83C6A" w:rsidR="00354EF8" w:rsidRPr="00FB6BF3" w:rsidRDefault="00354EF8" w:rsidP="00354EF8">
      <w:pPr>
        <w:pStyle w:val="Odstavecseseznamem"/>
        <w:numPr>
          <w:ilvl w:val="0"/>
          <w:numId w:val="9"/>
        </w:numPr>
        <w:ind w:left="357" w:hanging="357"/>
        <w:contextualSpacing w:val="0"/>
      </w:pPr>
      <w:r>
        <w:t>V případě, že dodavatel nebude moci u pověřených osob prokázat platný certifikát, školení a jiné podobn</w:t>
      </w:r>
      <w:r w:rsidR="00CD7241">
        <w:t>ý dokument</w:t>
      </w:r>
      <w:r w:rsidR="00805630">
        <w:t xml:space="preserve"> viz. čl. </w:t>
      </w:r>
      <w:r w:rsidR="003E6B16">
        <w:t>9</w:t>
      </w:r>
      <w:r w:rsidR="00DD1194">
        <w:t>.</w:t>
      </w:r>
      <w:r w:rsidR="003E6B16">
        <w:t>6</w:t>
      </w:r>
      <w:r w:rsidR="00DD1194">
        <w:t>.2. Zadávací dokumentace</w:t>
      </w:r>
      <w:r>
        <w:t>, na jejichž základě získal body v rámci hodnotícího kritéria</w:t>
      </w:r>
      <w:r w:rsidR="00C327B7">
        <w:t xml:space="preserve"> – odbornost týmu, </w:t>
      </w:r>
      <w:r w:rsidR="00946F86">
        <w:t xml:space="preserve">uhradí smluvní pokutu </w:t>
      </w:r>
      <w:r w:rsidR="00C9547E">
        <w:t xml:space="preserve">ve výši </w:t>
      </w:r>
      <w:proofErr w:type="gramStart"/>
      <w:r w:rsidR="00BD2AA4">
        <w:t>10</w:t>
      </w:r>
      <w:r w:rsidR="00C9547E">
        <w:t>.000,-</w:t>
      </w:r>
      <w:proofErr w:type="gramEnd"/>
      <w:r w:rsidR="008D6857">
        <w:t xml:space="preserve"> Kč</w:t>
      </w:r>
      <w:r w:rsidR="00C1572E">
        <w:t xml:space="preserve"> za každý započatý den prodlení se splněním této povinnosti.</w:t>
      </w:r>
      <w:r>
        <w:t xml:space="preserve">  </w:t>
      </w:r>
    </w:p>
    <w:p w14:paraId="3B43207D" w14:textId="715898C9" w:rsidR="006F123F" w:rsidRDefault="00511BDD">
      <w:pPr>
        <w:pStyle w:val="Odstavecseseznamem"/>
        <w:numPr>
          <w:ilvl w:val="0"/>
          <w:numId w:val="9"/>
        </w:numPr>
        <w:ind w:left="357" w:hanging="357"/>
        <w:contextualSpacing w:val="0"/>
      </w:pPr>
      <w:r>
        <w:t xml:space="preserve">Za prokazatelně neodborné provedení prací dodavatelem a za práce neprovedené v souladu s právními předpisy, smlouvou či normami je dodavatel povinen na výzvu objednatele uhradit smluvní pokutu ve výši </w:t>
      </w:r>
      <w:proofErr w:type="gramStart"/>
      <w:r>
        <w:t>20.000,-</w:t>
      </w:r>
      <w:proofErr w:type="gramEnd"/>
      <w:r>
        <w:t xml:space="preserve"> Kč za každý takový objednatelem zjištěný případ. Neodborným provedením práce dodavatelem pro účely této smlouvy se rozumí poškození stávajícího zařízení dětských hřišť a sportovišť takovým způsobem, že dojde ke snížení jeho správné funkce nebo ke vzniku případného zdroje nebezpečí. Pokud se během roční revizní kontroly zjistí závady odhalitelné běžnou týdenní či technickou čtvrtletní kontrolou (například vyhnilé dřevní díly), jedná se také o neodborně provedené práce.</w:t>
      </w:r>
    </w:p>
    <w:p w14:paraId="4782AC64" w14:textId="45AA8F2A" w:rsidR="009B3F28" w:rsidRDefault="00722148">
      <w:pPr>
        <w:pStyle w:val="Odstavecseseznamem"/>
        <w:numPr>
          <w:ilvl w:val="0"/>
          <w:numId w:val="9"/>
        </w:numPr>
        <w:ind w:left="357" w:hanging="357"/>
        <w:contextualSpacing w:val="0"/>
      </w:pPr>
      <w:r w:rsidRPr="00722148">
        <w:t>Právo objednatele na úhradu smluvní pokuty není podmíněno vznikem újmy na jeho straně a zaplacením smluvní pokuty není dotčen ani nárok objednatele na náhradu újmy</w:t>
      </w:r>
      <w:r w:rsidR="009B3F28">
        <w:t>.</w:t>
      </w:r>
    </w:p>
    <w:p w14:paraId="27AF36B6" w14:textId="747855DB" w:rsidR="00722148" w:rsidRDefault="00722148">
      <w:pPr>
        <w:pStyle w:val="Odstavecseseznamem"/>
        <w:numPr>
          <w:ilvl w:val="0"/>
          <w:numId w:val="9"/>
        </w:numPr>
        <w:ind w:left="357" w:hanging="357"/>
        <w:contextualSpacing w:val="0"/>
      </w:pPr>
      <w:r w:rsidRPr="00722148">
        <w:t>Pro případ prodlení s placením faktury se sjednává, že objednatel je povinen zaplatit zhotoviteli úroky z prodlení v zákonné výši dle OZ nebo jiného obecně závazného předpisu.</w:t>
      </w:r>
    </w:p>
    <w:p w14:paraId="05C5B1E2" w14:textId="23B3EC3D" w:rsidR="00EA7E6A" w:rsidRDefault="00EA7E6A">
      <w:pPr>
        <w:pStyle w:val="Odstavecseseznamem"/>
        <w:numPr>
          <w:ilvl w:val="0"/>
          <w:numId w:val="9"/>
        </w:numPr>
        <w:ind w:left="357" w:hanging="357"/>
        <w:contextualSpacing w:val="0"/>
      </w:pPr>
      <w:r w:rsidRPr="00EC18A0">
        <w:t>Smluvní pokutu je zhotovitel povinen uhradit převodem na účet objednatele do 5 dnů od doručení písemného oznámení o uplatnění smluvní pokuty</w:t>
      </w:r>
      <w:r w:rsidR="00A45FF9">
        <w:t>, pokud nebude stanoveno jinak</w:t>
      </w:r>
      <w:r w:rsidRPr="00EC18A0">
        <w:t>. V oznámení uvede objednatel výši smluvní pokuty a specifikaci porušení povinnosti zakládající nárok na smluvní pokutu. Nedojde-li k řádnému splnění povinnosti nebo odstranění následků porušení povinnosti ani po uplatnění smluvní pokuty, lze smluvní pokutu ve stejné výši ukládat opakovaně. Smluvní pokutu je oprávněn objednatel jednostranně započíst na plnění poskytovaná zhotoviteli.</w:t>
      </w:r>
    </w:p>
    <w:p w14:paraId="7220C811" w14:textId="327FC3B6" w:rsidR="00EE4FA0" w:rsidRDefault="00EE4FA0">
      <w:pPr>
        <w:pStyle w:val="Odstavecseseznamem"/>
        <w:numPr>
          <w:ilvl w:val="0"/>
          <w:numId w:val="9"/>
        </w:numPr>
        <w:ind w:left="357" w:hanging="357"/>
        <w:contextualSpacing w:val="0"/>
      </w:pPr>
      <w:r w:rsidRPr="00FB6BF3">
        <w:t>Objednatel má nárok na náhradu škody, které mu vznikne v důsledku porušení povinnosti, na kterou se vztahuje smluvní pokuta</w:t>
      </w:r>
      <w:r w:rsidR="000F6737">
        <w:t>,</w:t>
      </w:r>
      <w:r w:rsidRPr="00FB6BF3">
        <w:t xml:space="preserve"> a to v plném rozsahu vedle nároku na smluvní pokutu.</w:t>
      </w:r>
    </w:p>
    <w:p w14:paraId="6EA82697" w14:textId="77777777" w:rsidR="00ED652D" w:rsidRPr="00606372" w:rsidRDefault="00102DDA" w:rsidP="00606372">
      <w:pPr>
        <w:pStyle w:val="Nadpis1"/>
      </w:pPr>
      <w:r w:rsidRPr="00606372">
        <w:lastRenderedPageBreak/>
        <w:t>XI</w:t>
      </w:r>
      <w:r w:rsidR="006A60A4">
        <w:t>I</w:t>
      </w:r>
      <w:r w:rsidR="00ED652D" w:rsidRPr="00606372">
        <w:t xml:space="preserve">. </w:t>
      </w:r>
      <w:r w:rsidR="00201413" w:rsidRPr="00606372">
        <w:t>S</w:t>
      </w:r>
      <w:r w:rsidR="00ED652D" w:rsidRPr="00606372">
        <w:t>oučinnost a vzájemná komunikace</w:t>
      </w:r>
    </w:p>
    <w:p w14:paraId="43DD56C8" w14:textId="257D98A2" w:rsidR="00ED652D" w:rsidRPr="00EC18A0" w:rsidRDefault="00ED652D">
      <w:pPr>
        <w:pStyle w:val="Odstavecseseznamem"/>
        <w:numPr>
          <w:ilvl w:val="0"/>
          <w:numId w:val="10"/>
        </w:numPr>
      </w:pPr>
      <w:r w:rsidRPr="00EC18A0">
        <w:t xml:space="preserve">Zhotovitel se zavazuje provádět plnění operativně dle pokynů objednatele </w:t>
      </w:r>
      <w:r w:rsidR="00F60F1E">
        <w:t xml:space="preserve">nebo </w:t>
      </w:r>
      <w:r w:rsidRPr="00EC18A0">
        <w:t xml:space="preserve">v termínech vyplývajících </w:t>
      </w:r>
      <w:r w:rsidR="00FA7989">
        <w:t>příslušných ustanovení té</w:t>
      </w:r>
      <w:r w:rsidRPr="00EC18A0">
        <w:t>to smlouvy.</w:t>
      </w:r>
    </w:p>
    <w:p w14:paraId="1D570E1A" w14:textId="77777777" w:rsidR="00ED652D" w:rsidRPr="00E90E0C" w:rsidRDefault="00ED652D">
      <w:pPr>
        <w:pStyle w:val="Odstavecseseznamem"/>
        <w:numPr>
          <w:ilvl w:val="0"/>
          <w:numId w:val="10"/>
        </w:numPr>
        <w:ind w:left="357" w:hanging="357"/>
        <w:contextualSpacing w:val="0"/>
      </w:pPr>
      <w:r w:rsidRPr="00B179D0">
        <w:t>Smluvní strany se zavazují poskytovat si veškeré informace a vzájemně spolupracovat pro řádné plnění svých závazků vyplývajících z této smlouvy a obecně závazných předpisů. Smluvní strany jsou povinny informo</w:t>
      </w:r>
      <w:r w:rsidRPr="00E90E0C">
        <w:t>vat druhou smluvní stranu o veškerých skutečnostech, které jsou nebo mohou být důležité pro řádné plnění této smlouvy.</w:t>
      </w:r>
    </w:p>
    <w:p w14:paraId="2FC4ADF3" w14:textId="77777777" w:rsidR="00ED652D" w:rsidRPr="00E90E0C" w:rsidRDefault="00ED652D">
      <w:pPr>
        <w:pStyle w:val="Odstavecseseznamem"/>
        <w:numPr>
          <w:ilvl w:val="0"/>
          <w:numId w:val="10"/>
        </w:numPr>
        <w:ind w:left="357" w:hanging="357"/>
        <w:contextualSpacing w:val="0"/>
      </w:pPr>
      <w:r w:rsidRPr="00E90E0C">
        <w:t>Veškerá komunikace mezi smluvními stranami bude probíhat prostřednictvím oprávněných osob, popř. jimi pověřených pracovníků.</w:t>
      </w:r>
    </w:p>
    <w:p w14:paraId="27520717" w14:textId="32C22AA3" w:rsidR="00ED652D" w:rsidRDefault="00ED652D">
      <w:pPr>
        <w:pStyle w:val="Odstavecseseznamem"/>
        <w:numPr>
          <w:ilvl w:val="0"/>
          <w:numId w:val="10"/>
        </w:numPr>
        <w:ind w:left="357" w:hanging="357"/>
        <w:contextualSpacing w:val="0"/>
      </w:pPr>
      <w:r w:rsidRPr="00A07B80">
        <w:t>Všechna oznámení mezi smluvními stranami, která se vztahují k této smlouvě, nebo která mají být učiněna na základě této smlouvy</w:t>
      </w:r>
      <w:r w:rsidR="00102DDA" w:rsidRPr="00A07B80">
        <w:t>,</w:t>
      </w:r>
      <w:r w:rsidRPr="00A07B80">
        <w:t xml:space="preserve"> musí být učiněna v písemné podobě a druhé straně doručena buď osobně, nebo doporučeným dopisem či jinou formou registrovaného poštovního </w:t>
      </w:r>
      <w:r w:rsidRPr="001B0916">
        <w:t>styku na adresu uvedenou v </w:t>
      </w:r>
      <w:hyperlink w:anchor="_I._Smluvní_strany" w:history="1">
        <w:r w:rsidRPr="000941FE">
          <w:rPr>
            <w:rStyle w:val="Hypertextovodkaz"/>
          </w:rPr>
          <w:t>článku I.</w:t>
        </w:r>
      </w:hyperlink>
      <w:r w:rsidRPr="001B0916">
        <w:t xml:space="preserve"> této smlouvy, není-li smluvními stranami dohodnuto jinak.</w:t>
      </w:r>
      <w:r w:rsidR="00310D31" w:rsidRPr="008D3376">
        <w:t xml:space="preserve"> Pokyny týkající se předmětu plnění vymezené v </w:t>
      </w:r>
      <w:hyperlink w:anchor="_III._Předmět_plnění" w:history="1">
        <w:r w:rsidR="00310D31" w:rsidRPr="000941FE">
          <w:rPr>
            <w:rStyle w:val="Hypertextovodkaz"/>
          </w:rPr>
          <w:t>čl. III</w:t>
        </w:r>
      </w:hyperlink>
      <w:r w:rsidR="00310D31" w:rsidRPr="009322DB">
        <w:t xml:space="preserve"> budou udělovány </w:t>
      </w:r>
      <w:r w:rsidR="007D6B60">
        <w:t>dle následujícího odstavce</w:t>
      </w:r>
      <w:r w:rsidR="00310D31" w:rsidRPr="009322DB">
        <w:t xml:space="preserve">. </w:t>
      </w:r>
    </w:p>
    <w:p w14:paraId="39721DF7" w14:textId="77777777" w:rsidR="007D6B60" w:rsidRDefault="007D6B60">
      <w:pPr>
        <w:pStyle w:val="Odstavecseseznamem"/>
        <w:numPr>
          <w:ilvl w:val="0"/>
          <w:numId w:val="10"/>
        </w:numPr>
        <w:ind w:left="357" w:hanging="357"/>
        <w:contextualSpacing w:val="0"/>
      </w:pPr>
      <w:r>
        <w:t>Z</w:t>
      </w:r>
      <w:r w:rsidRPr="007D6B60">
        <w:t>a účelem zajištění efektivního plnění veřejné zakázky bude kladen zvýšený důraz na rychlost a operativnost provádění služeb. Pro komunikaci se zadavatelem</w:t>
      </w:r>
      <w:r>
        <w:t xml:space="preserve"> ve vztahu k pokynům</w:t>
      </w:r>
      <w:r w:rsidRPr="007D6B60">
        <w:t xml:space="preserve"> </w:t>
      </w:r>
      <w:r w:rsidRPr="008D3376">
        <w:t>týkající</w:t>
      </w:r>
      <w:r>
        <w:t xml:space="preserve">m </w:t>
      </w:r>
      <w:r w:rsidRPr="008D3376">
        <w:t xml:space="preserve">se předmětu plnění </w:t>
      </w:r>
      <w:r w:rsidRPr="007D6B60">
        <w:t xml:space="preserve">bude využito všech níže uvedených možností, s tím že preferovány budou způsoby komunikace zajišťující maximální rychlost řešení problémů: </w:t>
      </w:r>
    </w:p>
    <w:p w14:paraId="30C7B273" w14:textId="77777777" w:rsidR="007D6B60" w:rsidRDefault="007D6B60">
      <w:pPr>
        <w:pStyle w:val="Odstavecseseznamem"/>
        <w:numPr>
          <w:ilvl w:val="0"/>
          <w:numId w:val="14"/>
        </w:numPr>
        <w:spacing w:after="0"/>
        <w:ind w:left="1066" w:hanging="357"/>
        <w:contextualSpacing w:val="0"/>
      </w:pPr>
      <w:r w:rsidRPr="007D6B60">
        <w:t>komunikace prostřednictvím mobilních telefonů</w:t>
      </w:r>
    </w:p>
    <w:p w14:paraId="6845FFBB" w14:textId="6D8BC4BC" w:rsidR="007D6B60" w:rsidRDefault="007D6B60">
      <w:pPr>
        <w:pStyle w:val="Odstavecseseznamem"/>
        <w:numPr>
          <w:ilvl w:val="0"/>
          <w:numId w:val="14"/>
        </w:numPr>
        <w:spacing w:after="0"/>
        <w:ind w:left="1066" w:hanging="357"/>
        <w:contextualSpacing w:val="0"/>
      </w:pPr>
      <w:r w:rsidRPr="007D6B60">
        <w:t>komunikace prostřednictvím e-mailu</w:t>
      </w:r>
      <w:r w:rsidR="00FA7989">
        <w:t xml:space="preserve"> či datové schránky</w:t>
      </w:r>
    </w:p>
    <w:p w14:paraId="530EEAB1" w14:textId="77777777" w:rsidR="007D6B60" w:rsidRDefault="007D6B60">
      <w:pPr>
        <w:pStyle w:val="Odstavecseseznamem"/>
        <w:numPr>
          <w:ilvl w:val="0"/>
          <w:numId w:val="14"/>
        </w:numPr>
        <w:spacing w:after="0"/>
        <w:ind w:left="1066" w:hanging="357"/>
        <w:contextualSpacing w:val="0"/>
      </w:pPr>
      <w:r w:rsidRPr="007D6B60">
        <w:t>komunikace prostřednictvím pevné telefonní linky</w:t>
      </w:r>
    </w:p>
    <w:p w14:paraId="04CC1270" w14:textId="77777777" w:rsidR="007D6B60" w:rsidRDefault="007D6B60">
      <w:pPr>
        <w:pStyle w:val="Odstavecseseznamem"/>
        <w:numPr>
          <w:ilvl w:val="0"/>
          <w:numId w:val="14"/>
        </w:numPr>
        <w:ind w:left="1066" w:hanging="357"/>
        <w:contextualSpacing w:val="0"/>
      </w:pPr>
      <w:r w:rsidRPr="007D6B60">
        <w:t xml:space="preserve">osobní jednání </w:t>
      </w:r>
    </w:p>
    <w:p w14:paraId="024D746D" w14:textId="3B33A164" w:rsidR="00FA7989" w:rsidRDefault="00FA7989" w:rsidP="00FA7989">
      <w:pPr>
        <w:ind w:left="357"/>
      </w:pPr>
      <w:r>
        <w:t>V případě nutnosti využití písemné formy dle této smlouvy je možné využití i komunikace prostřednictvím emailu. V případě jakékoliv nepísemné komunikace, zejm. telefonické či osobní, musí být sepsán písemný záznam o takovém jednání.</w:t>
      </w:r>
    </w:p>
    <w:p w14:paraId="4DDBEFFC" w14:textId="77777777" w:rsidR="00FA7989" w:rsidRDefault="00FA7989" w:rsidP="00FA7989">
      <w:pPr>
        <w:ind w:left="357"/>
      </w:pPr>
    </w:p>
    <w:p w14:paraId="54BBDB06" w14:textId="77777777" w:rsidR="008458DD" w:rsidRPr="007E4213" w:rsidRDefault="008458DD" w:rsidP="007E4213">
      <w:pPr>
        <w:pStyle w:val="Nadpis1"/>
      </w:pPr>
      <w:r w:rsidRPr="007E4213">
        <w:t>X</w:t>
      </w:r>
      <w:r w:rsidR="006A60A4">
        <w:t>IV</w:t>
      </w:r>
      <w:r w:rsidRPr="007E4213">
        <w:t>. Ukončení smlouvy</w:t>
      </w:r>
    </w:p>
    <w:p w14:paraId="48C71568" w14:textId="77777777" w:rsidR="00FA7989" w:rsidRPr="00DC2E84" w:rsidRDefault="00FA7989">
      <w:pPr>
        <w:pStyle w:val="Odstavecseseznamem"/>
        <w:numPr>
          <w:ilvl w:val="0"/>
          <w:numId w:val="11"/>
        </w:numPr>
        <w:suppressAutoHyphens/>
        <w:spacing w:before="60" w:after="0"/>
        <w:ind w:left="426" w:hanging="426"/>
        <w:contextualSpacing w:val="0"/>
        <w:rPr>
          <w:rFonts w:cs="Arial"/>
        </w:rPr>
      </w:pPr>
      <w:r w:rsidRPr="00DC2E84">
        <w:rPr>
          <w:rFonts w:cs="Arial"/>
        </w:rPr>
        <w:t>Mimo jiných případů uvedených v této smlouvě nebo příslušných ustanoveních občanského zákoníku má objednatel právo odstoupit od smlouvy jestliže:</w:t>
      </w:r>
    </w:p>
    <w:p w14:paraId="0144457D" w14:textId="77777777" w:rsidR="00FA7989" w:rsidRPr="00DC2E84" w:rsidRDefault="00071B5C">
      <w:pPr>
        <w:pStyle w:val="Odstavecseseznamem"/>
        <w:numPr>
          <w:ilvl w:val="1"/>
          <w:numId w:val="11"/>
        </w:numPr>
        <w:suppressAutoHyphens/>
        <w:spacing w:before="60" w:after="0"/>
        <w:contextualSpacing w:val="0"/>
        <w:rPr>
          <w:rFonts w:cs="Arial"/>
        </w:rPr>
      </w:pPr>
      <w:r w:rsidRPr="00DC2E84">
        <w:rPr>
          <w:rFonts w:cs="Arial"/>
        </w:rPr>
        <w:t>zhotovitel jemu nebo 3. osobě způsobí při výkonu své činnosti dle této smlouvy mimořádnou škodu (zejména značná škoda na majetku, zdraví osob nebo značná škoda ekologického charakteru);</w:t>
      </w:r>
    </w:p>
    <w:p w14:paraId="37D12038" w14:textId="77777777" w:rsidR="00FA7989" w:rsidRPr="00DC2E84" w:rsidRDefault="00071B5C">
      <w:pPr>
        <w:pStyle w:val="Odstavecseseznamem"/>
        <w:numPr>
          <w:ilvl w:val="1"/>
          <w:numId w:val="11"/>
        </w:numPr>
        <w:suppressAutoHyphens/>
        <w:spacing w:before="60" w:after="0"/>
        <w:contextualSpacing w:val="0"/>
        <w:rPr>
          <w:rFonts w:cs="Arial"/>
        </w:rPr>
      </w:pPr>
      <w:r w:rsidRPr="00DC2E84">
        <w:rPr>
          <w:rFonts w:cs="Arial"/>
        </w:rPr>
        <w:t>zhotovitel ani na základě opakované výzvy objednatele k odstranění vad plnění, případně následků vad plnění, tyto v přiměřené lhůtě neodstraní;</w:t>
      </w:r>
    </w:p>
    <w:p w14:paraId="22405999" w14:textId="394AAD75" w:rsidR="00FA7989" w:rsidRPr="00DC2E84" w:rsidRDefault="00372996">
      <w:pPr>
        <w:pStyle w:val="Odstavecseseznamem"/>
        <w:numPr>
          <w:ilvl w:val="1"/>
          <w:numId w:val="11"/>
        </w:numPr>
        <w:suppressAutoHyphens/>
        <w:spacing w:before="60" w:after="0"/>
        <w:contextualSpacing w:val="0"/>
        <w:rPr>
          <w:rFonts w:cs="Arial"/>
        </w:rPr>
      </w:pPr>
      <w:r w:rsidRPr="00DC2E84">
        <w:rPr>
          <w:rFonts w:cs="Arial"/>
        </w:rPr>
        <w:t>zhotovitel nebude mít uzavřenou pojistnou smlouvu v souladu s</w:t>
      </w:r>
      <w:r w:rsidR="00FA7989" w:rsidRPr="00DC2E84">
        <w:rPr>
          <w:rFonts w:cs="Arial"/>
        </w:rPr>
        <w:t>e smlouvou</w:t>
      </w:r>
      <w:r w:rsidR="008671D3" w:rsidRPr="00DC2E84">
        <w:rPr>
          <w:rFonts w:cs="Arial"/>
        </w:rPr>
        <w:t>;</w:t>
      </w:r>
    </w:p>
    <w:p w14:paraId="20CE1088" w14:textId="77777777" w:rsidR="00FA7989" w:rsidRPr="00DC2E84" w:rsidRDefault="00E5353F">
      <w:pPr>
        <w:pStyle w:val="Odstavecseseznamem"/>
        <w:numPr>
          <w:ilvl w:val="1"/>
          <w:numId w:val="11"/>
        </w:numPr>
        <w:suppressAutoHyphens/>
        <w:spacing w:before="60" w:after="0"/>
        <w:contextualSpacing w:val="0"/>
        <w:rPr>
          <w:rFonts w:cs="Arial"/>
        </w:rPr>
      </w:pPr>
      <w:r w:rsidRPr="00DC2E84">
        <w:rPr>
          <w:rFonts w:cs="Arial"/>
        </w:rPr>
        <w:t>bude zahájeno insolvenční řízení na majetek zhotovitele nebo bylo takové řízení z důvodu nedostatečného majetku zhotoviteli odmítnuto</w:t>
      </w:r>
      <w:r w:rsidR="008671D3" w:rsidRPr="00DC2E84">
        <w:rPr>
          <w:rFonts w:cs="Arial"/>
        </w:rPr>
        <w:t>;</w:t>
      </w:r>
    </w:p>
    <w:p w14:paraId="070B7E1D" w14:textId="77777777" w:rsidR="00FA7989" w:rsidRPr="00DC2E84" w:rsidRDefault="00E5353F">
      <w:pPr>
        <w:pStyle w:val="Odstavecseseznamem"/>
        <w:numPr>
          <w:ilvl w:val="1"/>
          <w:numId w:val="11"/>
        </w:numPr>
        <w:suppressAutoHyphens/>
        <w:spacing w:before="60" w:after="0"/>
        <w:contextualSpacing w:val="0"/>
        <w:rPr>
          <w:rFonts w:cs="Arial"/>
        </w:rPr>
      </w:pPr>
      <w:r w:rsidRPr="00DC2E84">
        <w:rPr>
          <w:rFonts w:cs="Arial"/>
        </w:rPr>
        <w:t>existují skutečnosti, které zřejmě znemožňují řádné plnění smlouvy</w:t>
      </w:r>
      <w:r w:rsidR="008671D3" w:rsidRPr="00DC2E84">
        <w:rPr>
          <w:rFonts w:cs="Arial"/>
        </w:rPr>
        <w:t xml:space="preserve"> pod dobu delší 14 dnů</w:t>
      </w:r>
      <w:r w:rsidRPr="00DC2E84">
        <w:rPr>
          <w:rFonts w:cs="Arial"/>
        </w:rPr>
        <w:t>, pokud je objednatel nezavinil</w:t>
      </w:r>
      <w:r w:rsidR="008671D3" w:rsidRPr="00DC2E84">
        <w:rPr>
          <w:rFonts w:cs="Arial"/>
        </w:rPr>
        <w:t>;</w:t>
      </w:r>
      <w:r w:rsidRPr="00DC2E84">
        <w:rPr>
          <w:rFonts w:cs="Arial"/>
        </w:rPr>
        <w:t xml:space="preserve"> </w:t>
      </w:r>
      <w:r w:rsidR="00372996" w:rsidRPr="00DC2E84">
        <w:rPr>
          <w:rFonts w:cs="Arial"/>
        </w:rPr>
        <w:t xml:space="preserve">  </w:t>
      </w:r>
    </w:p>
    <w:p w14:paraId="44F19D1B" w14:textId="77777777" w:rsidR="00FA7989" w:rsidRPr="00DC2E84" w:rsidRDefault="008671D3">
      <w:pPr>
        <w:pStyle w:val="Odstavecseseznamem"/>
        <w:numPr>
          <w:ilvl w:val="1"/>
          <w:numId w:val="11"/>
        </w:numPr>
        <w:suppressAutoHyphens/>
        <w:spacing w:before="60" w:after="0"/>
        <w:contextualSpacing w:val="0"/>
        <w:rPr>
          <w:rFonts w:cs="Arial"/>
        </w:rPr>
      </w:pPr>
      <w:r w:rsidRPr="00DC2E84">
        <w:rPr>
          <w:rFonts w:cs="Arial"/>
        </w:rPr>
        <w:t>zhotovitel používá na zhotovení díla materiály a zařízení, které jsou v rozporu s požadovanou kvalitou díla, požadavky uvedenými v této smlouvě, PD a nezjedná nápravu ani přes písemné varování zástupce objednatele</w:t>
      </w:r>
    </w:p>
    <w:p w14:paraId="3D667C84" w14:textId="77777777" w:rsidR="00FA7989" w:rsidRPr="00DC2E84" w:rsidRDefault="00FA7989">
      <w:pPr>
        <w:pStyle w:val="Odstavecseseznamem"/>
        <w:numPr>
          <w:ilvl w:val="0"/>
          <w:numId w:val="11"/>
        </w:numPr>
        <w:suppressAutoHyphens/>
        <w:spacing w:before="60" w:after="0"/>
        <w:contextualSpacing w:val="0"/>
        <w:rPr>
          <w:rFonts w:cs="Arial"/>
        </w:rPr>
      </w:pPr>
      <w:r w:rsidRPr="00DC2E84">
        <w:rPr>
          <w:rFonts w:cs="Arial"/>
        </w:rPr>
        <w:t>Mimo jiných případů uvedených v této smlouvě má zhotovitel právo odstoupit od smlouvy v těchto případech:</w:t>
      </w:r>
    </w:p>
    <w:p w14:paraId="048EBB60" w14:textId="77777777" w:rsidR="00FA7989" w:rsidRPr="00DC2E84" w:rsidRDefault="00FA7989">
      <w:pPr>
        <w:pStyle w:val="Odstavecseseznamem"/>
        <w:numPr>
          <w:ilvl w:val="1"/>
          <w:numId w:val="11"/>
        </w:numPr>
        <w:suppressAutoHyphens/>
        <w:spacing w:before="60" w:after="0"/>
        <w:contextualSpacing w:val="0"/>
        <w:rPr>
          <w:rFonts w:cs="Arial"/>
        </w:rPr>
      </w:pPr>
      <w:r w:rsidRPr="00DC2E84">
        <w:rPr>
          <w:rFonts w:cs="Arial"/>
        </w:rPr>
        <w:lastRenderedPageBreak/>
        <w:t>existují skutečnosti, které zřejmě znemožňují řádné plnění smlouvy, pokud je zhotovitel nezavinil, a objednatel nezajistil nápravu ani v dodatečné lhůtě pro jejich odstranění po písemném oznámení zhotovitele,</w:t>
      </w:r>
    </w:p>
    <w:p w14:paraId="2B675C8A" w14:textId="77777777" w:rsidR="00FA7989" w:rsidRPr="00DC2E84" w:rsidRDefault="00FA7989">
      <w:pPr>
        <w:pStyle w:val="Odstavecseseznamem"/>
        <w:numPr>
          <w:ilvl w:val="1"/>
          <w:numId w:val="11"/>
        </w:numPr>
        <w:suppressAutoHyphens/>
        <w:spacing w:before="60" w:after="0"/>
        <w:contextualSpacing w:val="0"/>
        <w:rPr>
          <w:rFonts w:cs="Arial"/>
        </w:rPr>
      </w:pPr>
      <w:r w:rsidRPr="00DC2E84">
        <w:rPr>
          <w:rFonts w:cs="Arial"/>
        </w:rPr>
        <w:t>objednatel je v prodlení s placením oprávněn vyúčtované platby zhotoviteli o více než 60 dnů, ačkoliv na toto prodlení byl objednatel písemně upozorněn, pokud nebude dohodnuto jinak.</w:t>
      </w:r>
    </w:p>
    <w:p w14:paraId="20BC53D7" w14:textId="77777777" w:rsidR="00FA7989" w:rsidRPr="00DC2E84" w:rsidRDefault="00FA7989">
      <w:pPr>
        <w:pStyle w:val="Odstavecseseznamem"/>
        <w:numPr>
          <w:ilvl w:val="0"/>
          <w:numId w:val="11"/>
        </w:numPr>
        <w:suppressAutoHyphens/>
        <w:spacing w:before="60" w:after="0"/>
        <w:contextualSpacing w:val="0"/>
        <w:rPr>
          <w:rFonts w:cs="Arial"/>
        </w:rPr>
      </w:pPr>
      <w:r w:rsidRPr="00DC2E84">
        <w:rPr>
          <w:rFonts w:cs="Arial"/>
        </w:rPr>
        <w:t xml:space="preserve">V případě odstoupení od této smlouvy jsou smluvní strany povinny vypořádat své vzájemné závazky </w:t>
      </w:r>
      <w:r w:rsidRPr="00DC2E84">
        <w:rPr>
          <w:rFonts w:cs="Arial"/>
        </w:rPr>
        <w:br/>
        <w:t>a pohledávky vyplývající z této smlouvy do 30 dnů od právních účinků odstoupení. Odstoupením od smlouvy nezanikají povinnosti zhotovitele, zejména ze záruky za jakost, pokud již záruční doba začala plynout, z ujednání o smluvních pokutách a příslušná ustanovení této smlouvy upravující veškerá práva a povinnosti stran ze záruky za jakost zhotovitele platí mezi stranami nadále.</w:t>
      </w:r>
    </w:p>
    <w:p w14:paraId="2F121AC5" w14:textId="77777777" w:rsidR="00DC2E84" w:rsidRPr="00DC2E84" w:rsidRDefault="00071B5C">
      <w:pPr>
        <w:pStyle w:val="Odstavecseseznamem"/>
        <w:numPr>
          <w:ilvl w:val="0"/>
          <w:numId w:val="11"/>
        </w:numPr>
        <w:suppressAutoHyphens/>
        <w:spacing w:before="60" w:after="0"/>
        <w:contextualSpacing w:val="0"/>
        <w:rPr>
          <w:rFonts w:cs="Arial"/>
        </w:rPr>
      </w:pPr>
      <w:r w:rsidRPr="00DC2E84">
        <w:rPr>
          <w:rFonts w:cs="Arial"/>
        </w:rPr>
        <w:t>Smlouvu je možné ukončit písemnou dohodou obou smluvních stran kdykoli i v průběhu platnosti této smlouvy.</w:t>
      </w:r>
      <w:r w:rsidR="00E5353F" w:rsidRPr="00DC2E84">
        <w:rPr>
          <w:rFonts w:cs="Arial"/>
        </w:rPr>
        <w:t xml:space="preserve"> </w:t>
      </w:r>
    </w:p>
    <w:p w14:paraId="513B846B" w14:textId="18A917E0" w:rsidR="00DC2E84" w:rsidRPr="00DC2E84" w:rsidRDefault="00DC2E84">
      <w:pPr>
        <w:pStyle w:val="Odstavecseseznamem"/>
        <w:numPr>
          <w:ilvl w:val="0"/>
          <w:numId w:val="11"/>
        </w:numPr>
        <w:suppressAutoHyphens/>
        <w:spacing w:before="60" w:after="0"/>
        <w:contextualSpacing w:val="0"/>
        <w:rPr>
          <w:rFonts w:cs="Arial"/>
        </w:rPr>
      </w:pPr>
      <w:r w:rsidRPr="00DC2E84">
        <w:rPr>
          <w:rFonts w:cs="Arial"/>
        </w:rPr>
        <w:t>Tuto smlouvu je kterákoliv ze smluvních stran oprávněna písemně vypovědět bez udání důvodů s výpovědní dobou 6 měsíců. Výpovědní doba v tomto případě činí šest měsíců a začíná běžet po obdržení písemné výpovědi od prvého dne měsíce následujícího po měsíci, ve kterém byla výpověď doručena druhé straně. Výpověď dle čl. XIV odst. 5 smlouvy je možné učinit nejdříve uplynutím 2 let od uzavření této smlouvy.</w:t>
      </w:r>
    </w:p>
    <w:p w14:paraId="66369ED0" w14:textId="77777777" w:rsidR="007257C7" w:rsidRPr="004D0856" w:rsidRDefault="007257C7">
      <w:pPr>
        <w:pStyle w:val="Nadpis1"/>
        <w:numPr>
          <w:ilvl w:val="0"/>
          <w:numId w:val="12"/>
        </w:numPr>
        <w:spacing w:before="240" w:after="60"/>
      </w:pPr>
      <w:r w:rsidRPr="004D0856">
        <w:t>Ostatní ujednání</w:t>
      </w:r>
    </w:p>
    <w:p w14:paraId="58778BB2" w14:textId="7F46F261" w:rsidR="007257C7" w:rsidRDefault="007257C7">
      <w:pPr>
        <w:pStyle w:val="Odstavecseseznamem"/>
        <w:numPr>
          <w:ilvl w:val="0"/>
          <w:numId w:val="13"/>
        </w:numPr>
        <w:contextualSpacing w:val="0"/>
      </w:pPr>
      <w:r w:rsidRPr="005D655D">
        <w:t>Tato smlouva se řídí právním řádem České republiky a veškeré spory z ní se budou řešit před soudy České republiky.</w:t>
      </w:r>
    </w:p>
    <w:p w14:paraId="7D370859" w14:textId="78021EAD" w:rsidR="000A1BD5" w:rsidRDefault="00FC55D6">
      <w:pPr>
        <w:pStyle w:val="Odstavecseseznamem"/>
        <w:numPr>
          <w:ilvl w:val="0"/>
          <w:numId w:val="13"/>
        </w:numPr>
        <w:ind w:left="357" w:hanging="357"/>
        <w:contextualSpacing w:val="0"/>
      </w:pPr>
      <w:r>
        <w:t>T</w:t>
      </w:r>
      <w:r w:rsidRPr="00FC55D6">
        <w:t>ato smlouva nabývá platnosti dnem podpisu oprávněnými zástupci obou smluvních stran, účinnosti pak smlouva nabývá až dnem zveřejnění v registru smluv dle zákona č. 340/2015 Sb., ve znění pozdějších předpisů. Smlouva bude podepisována elektronicky</w:t>
      </w:r>
      <w:r w:rsidR="0049239F">
        <w:t>.</w:t>
      </w:r>
    </w:p>
    <w:p w14:paraId="368505CD" w14:textId="1EF7A049" w:rsidR="0049239F" w:rsidRPr="00CC34F2" w:rsidRDefault="0049239F" w:rsidP="00105DDE">
      <w:pPr>
        <w:pStyle w:val="Odstavecseseznamem"/>
        <w:numPr>
          <w:ilvl w:val="0"/>
          <w:numId w:val="13"/>
        </w:numPr>
        <w:ind w:left="357" w:hanging="357"/>
        <w:contextualSpacing w:val="0"/>
        <w:jc w:val="left"/>
        <w:rPr>
          <w:highlight w:val="yellow"/>
        </w:rPr>
      </w:pPr>
      <w:r w:rsidRPr="0049239F">
        <w:t xml:space="preserve">Tato smlouva byla schválena radou objednatele dne </w:t>
      </w:r>
      <w:r w:rsidR="00DC2E84" w:rsidRPr="00CC34F2">
        <w:rPr>
          <w:highlight w:val="yellow"/>
        </w:rPr>
        <w:t>…………………</w:t>
      </w:r>
      <w:r w:rsidR="00533137" w:rsidRPr="0049239F">
        <w:t xml:space="preserve"> </w:t>
      </w:r>
      <w:r w:rsidRPr="0049239F">
        <w:t xml:space="preserve">usnesením </w:t>
      </w:r>
      <w:r w:rsidR="000676F8">
        <w:br/>
      </w:r>
      <w:r w:rsidRPr="0049239F">
        <w:t xml:space="preserve">č. </w:t>
      </w:r>
      <w:r w:rsidR="00DC2E84" w:rsidRPr="00CC34F2">
        <w:rPr>
          <w:highlight w:val="yellow"/>
        </w:rPr>
        <w:t>……………………..</w:t>
      </w:r>
      <w:r w:rsidRPr="00CC34F2">
        <w:rPr>
          <w:highlight w:val="yellow"/>
        </w:rPr>
        <w:t>.</w:t>
      </w:r>
    </w:p>
    <w:p w14:paraId="4348329F" w14:textId="7494A25E" w:rsidR="004A062F" w:rsidRDefault="004A062F">
      <w:pPr>
        <w:spacing w:after="200" w:line="276" w:lineRule="auto"/>
        <w:jc w:val="left"/>
      </w:pPr>
    </w:p>
    <w:p w14:paraId="43CAD401" w14:textId="77777777" w:rsidR="00E16619" w:rsidRPr="005D655D" w:rsidRDefault="00E16619" w:rsidP="00FE4DE5">
      <w:pPr>
        <w:spacing w:after="0"/>
      </w:pPr>
      <w:r>
        <w:t>Přílohy:</w:t>
      </w:r>
    </w:p>
    <w:p w14:paraId="573406D3" w14:textId="25A0848F" w:rsidR="00F60F1E" w:rsidRPr="000A1BD5" w:rsidRDefault="00F60F1E" w:rsidP="00FE4DE5">
      <w:pPr>
        <w:pStyle w:val="Nadpis2"/>
        <w:spacing w:before="0"/>
        <w:rPr>
          <w:rFonts w:ascii="Arial" w:hAnsi="Arial" w:cs="Arial"/>
          <w:b w:val="0"/>
          <w:color w:val="auto"/>
          <w:kern w:val="3"/>
          <w:sz w:val="22"/>
        </w:rPr>
      </w:pPr>
      <w:r w:rsidRPr="000A1BD5">
        <w:rPr>
          <w:rFonts w:ascii="Arial" w:hAnsi="Arial" w:cs="Arial"/>
          <w:b w:val="0"/>
          <w:color w:val="auto"/>
          <w:sz w:val="22"/>
        </w:rPr>
        <w:t xml:space="preserve">Příloha č. </w:t>
      </w:r>
      <w:r w:rsidRPr="000A1BD5">
        <w:rPr>
          <w:rFonts w:ascii="Arial" w:hAnsi="Arial" w:cs="Arial"/>
          <w:b w:val="0"/>
          <w:color w:val="auto"/>
          <w:kern w:val="3"/>
          <w:sz w:val="22"/>
        </w:rPr>
        <w:t xml:space="preserve">1 – </w:t>
      </w:r>
      <w:r w:rsidR="00011D1E">
        <w:rPr>
          <w:rFonts w:ascii="Arial" w:hAnsi="Arial" w:cs="Arial"/>
          <w:b w:val="0"/>
          <w:color w:val="auto"/>
          <w:kern w:val="3"/>
          <w:sz w:val="22"/>
        </w:rPr>
        <w:t>Seznam osob</w:t>
      </w:r>
      <w:r w:rsidR="00661FF4">
        <w:rPr>
          <w:rFonts w:ascii="Arial" w:hAnsi="Arial" w:cs="Arial"/>
          <w:b w:val="0"/>
          <w:color w:val="auto"/>
          <w:kern w:val="3"/>
          <w:sz w:val="22"/>
        </w:rPr>
        <w:t>, které se podílejí na veřejné zakázce</w:t>
      </w:r>
    </w:p>
    <w:p w14:paraId="4833FC85" w14:textId="3A80ED38" w:rsidR="00472788" w:rsidRDefault="00F60F1E" w:rsidP="00FE4DE5">
      <w:pPr>
        <w:pStyle w:val="Nadpis2"/>
        <w:spacing w:before="0"/>
        <w:rPr>
          <w:rFonts w:ascii="Arial" w:hAnsi="Arial" w:cs="Arial"/>
          <w:b w:val="0"/>
          <w:color w:val="auto"/>
          <w:kern w:val="3"/>
          <w:sz w:val="22"/>
        </w:rPr>
      </w:pPr>
      <w:r w:rsidRPr="000A1BD5">
        <w:rPr>
          <w:rFonts w:ascii="Arial" w:hAnsi="Arial" w:cs="Arial"/>
          <w:b w:val="0"/>
          <w:color w:val="auto"/>
          <w:sz w:val="22"/>
        </w:rPr>
        <w:t>Příloha č.</w:t>
      </w:r>
      <w:r w:rsidR="002B605F">
        <w:rPr>
          <w:rFonts w:ascii="Arial" w:hAnsi="Arial" w:cs="Arial"/>
          <w:b w:val="0"/>
          <w:color w:val="auto"/>
          <w:sz w:val="22"/>
        </w:rPr>
        <w:t xml:space="preserve"> </w:t>
      </w:r>
      <w:r w:rsidRPr="000A1BD5">
        <w:rPr>
          <w:rFonts w:ascii="Arial" w:hAnsi="Arial" w:cs="Arial"/>
          <w:b w:val="0"/>
          <w:color w:val="auto"/>
          <w:sz w:val="22"/>
        </w:rPr>
        <w:t xml:space="preserve">2 – </w:t>
      </w:r>
      <w:r w:rsidR="002B605F">
        <w:rPr>
          <w:rFonts w:ascii="Arial" w:hAnsi="Arial" w:cs="Arial"/>
          <w:b w:val="0"/>
          <w:color w:val="auto"/>
          <w:sz w:val="22"/>
        </w:rPr>
        <w:t>Certifikát</w:t>
      </w:r>
      <w:r w:rsidR="00F9653E">
        <w:rPr>
          <w:rFonts w:ascii="Arial" w:hAnsi="Arial" w:cs="Arial"/>
          <w:b w:val="0"/>
          <w:color w:val="auto"/>
          <w:sz w:val="22"/>
        </w:rPr>
        <w:t xml:space="preserve"> nebo oprávnění pro provádění hlavních (ročních) kontrol</w:t>
      </w:r>
    </w:p>
    <w:p w14:paraId="73FC31E2" w14:textId="6F6BF599" w:rsidR="00472788" w:rsidRDefault="00F60F1E" w:rsidP="00FE4DE5">
      <w:pPr>
        <w:pStyle w:val="Nadpis2"/>
        <w:spacing w:before="0"/>
        <w:rPr>
          <w:rFonts w:ascii="Arial" w:hAnsi="Arial" w:cs="Arial"/>
          <w:b w:val="0"/>
          <w:color w:val="auto"/>
          <w:sz w:val="22"/>
        </w:rPr>
      </w:pPr>
      <w:r w:rsidRPr="000A1BD5">
        <w:rPr>
          <w:rFonts w:ascii="Arial" w:hAnsi="Arial" w:cs="Arial"/>
          <w:b w:val="0"/>
          <w:color w:val="auto"/>
          <w:sz w:val="22"/>
        </w:rPr>
        <w:t xml:space="preserve">Příloha č. 3 – </w:t>
      </w:r>
      <w:r w:rsidR="00780E82">
        <w:rPr>
          <w:rFonts w:ascii="Arial" w:hAnsi="Arial" w:cs="Arial"/>
          <w:b w:val="0"/>
          <w:color w:val="auto"/>
          <w:sz w:val="22"/>
        </w:rPr>
        <w:t>Zadávací dokumentace</w:t>
      </w:r>
    </w:p>
    <w:p w14:paraId="3B2F08E0" w14:textId="1B94D827" w:rsidR="00EF5B00" w:rsidRDefault="00F60F1E" w:rsidP="00FE4DE5">
      <w:pPr>
        <w:pStyle w:val="Nadpis2"/>
        <w:spacing w:before="0"/>
        <w:rPr>
          <w:rFonts w:ascii="Arial" w:hAnsi="Arial" w:cs="Arial"/>
          <w:b w:val="0"/>
          <w:color w:val="auto"/>
          <w:sz w:val="22"/>
        </w:rPr>
      </w:pPr>
      <w:r w:rsidRPr="000A1BD5">
        <w:rPr>
          <w:rFonts w:ascii="Arial" w:hAnsi="Arial" w:cs="Arial"/>
          <w:b w:val="0"/>
          <w:color w:val="auto"/>
          <w:sz w:val="22"/>
        </w:rPr>
        <w:t xml:space="preserve">Příloha č. </w:t>
      </w:r>
      <w:r w:rsidR="00882A09">
        <w:rPr>
          <w:rFonts w:ascii="Arial" w:hAnsi="Arial" w:cs="Arial"/>
          <w:b w:val="0"/>
          <w:color w:val="auto"/>
          <w:sz w:val="22"/>
        </w:rPr>
        <w:t>4</w:t>
      </w:r>
      <w:r w:rsidRPr="000A1BD5">
        <w:rPr>
          <w:rFonts w:ascii="Arial" w:hAnsi="Arial" w:cs="Arial"/>
          <w:b w:val="0"/>
          <w:color w:val="auto"/>
          <w:sz w:val="22"/>
        </w:rPr>
        <w:t xml:space="preserve"> – </w:t>
      </w:r>
      <w:r w:rsidR="009E5B62">
        <w:rPr>
          <w:rFonts w:ascii="Arial" w:hAnsi="Arial" w:cs="Arial"/>
          <w:b w:val="0"/>
          <w:color w:val="auto"/>
          <w:sz w:val="22"/>
        </w:rPr>
        <w:t>Jednotkový ceník</w:t>
      </w:r>
    </w:p>
    <w:p w14:paraId="140F9406" w14:textId="7AAD4E02" w:rsidR="00EF5B00" w:rsidRDefault="00EF5B00" w:rsidP="00DC2E84">
      <w:pPr>
        <w:spacing w:after="0"/>
        <w:rPr>
          <w:rFonts w:cs="Arial"/>
          <w:b/>
        </w:rPr>
      </w:pPr>
      <w:r>
        <w:t xml:space="preserve">Příloha č. </w:t>
      </w:r>
      <w:r w:rsidR="00882A09">
        <w:t>5</w:t>
      </w:r>
      <w:r>
        <w:t xml:space="preserve"> – </w:t>
      </w:r>
      <w:r w:rsidR="00593035">
        <w:t>Pojistná smlouva</w:t>
      </w:r>
    </w:p>
    <w:p w14:paraId="2C643668" w14:textId="66D25B49" w:rsidR="00EF5B00" w:rsidRPr="00EF5B00" w:rsidRDefault="001672E9" w:rsidP="00B51CFE">
      <w:r>
        <w:t xml:space="preserve">Příloha č. 6 – </w:t>
      </w:r>
      <w:r w:rsidR="009E0361">
        <w:t xml:space="preserve">Pasport </w:t>
      </w:r>
      <w:r w:rsidR="00C058BC">
        <w:t>hřišť</w:t>
      </w:r>
    </w:p>
    <w:p w14:paraId="249CF32A" w14:textId="77777777" w:rsidR="00D37C5F" w:rsidRDefault="00D37C5F" w:rsidP="00201413">
      <w:pPr>
        <w:pStyle w:val="Odstavecseseznamem"/>
      </w:pPr>
    </w:p>
    <w:p w14:paraId="3323F2F9" w14:textId="77777777" w:rsidR="001D08EB" w:rsidRDefault="001D08EB" w:rsidP="004D0856">
      <w:pPr>
        <w:pStyle w:val="Odstavecseseznamem"/>
        <w:spacing w:after="0" w:line="23" w:lineRule="atLeast"/>
        <w:ind w:left="0"/>
        <w:rPr>
          <w:rFonts w:cs="Arial"/>
          <w:szCs w:val="20"/>
        </w:rPr>
      </w:pPr>
    </w:p>
    <w:p w14:paraId="1A0301EB" w14:textId="77777777" w:rsidR="001672E9" w:rsidRDefault="001672E9" w:rsidP="004D0856">
      <w:pPr>
        <w:pStyle w:val="Odstavecseseznamem"/>
        <w:spacing w:after="0" w:line="23" w:lineRule="atLeast"/>
        <w:ind w:left="0"/>
        <w:rPr>
          <w:rFonts w:cs="Arial"/>
          <w:szCs w:val="20"/>
        </w:rPr>
      </w:pPr>
    </w:p>
    <w:p w14:paraId="7B28047A" w14:textId="77777777" w:rsidR="001672E9" w:rsidRDefault="001672E9" w:rsidP="004D0856">
      <w:pPr>
        <w:pStyle w:val="Odstavecseseznamem"/>
        <w:spacing w:after="0" w:line="23" w:lineRule="atLeast"/>
        <w:ind w:left="0"/>
        <w:rPr>
          <w:rFonts w:cs="Arial"/>
          <w:szCs w:val="20"/>
        </w:rPr>
      </w:pPr>
    </w:p>
    <w:p w14:paraId="507101B7" w14:textId="77777777" w:rsidR="001672E9" w:rsidRDefault="001672E9" w:rsidP="004D0856">
      <w:pPr>
        <w:pStyle w:val="Odstavecseseznamem"/>
        <w:spacing w:after="0" w:line="23" w:lineRule="atLeast"/>
        <w:ind w:left="0"/>
        <w:rPr>
          <w:rFonts w:cs="Arial"/>
          <w:szCs w:val="20"/>
        </w:rPr>
      </w:pPr>
    </w:p>
    <w:p w14:paraId="46F48537" w14:textId="77777777" w:rsidR="001672E9" w:rsidRDefault="001672E9" w:rsidP="004D0856">
      <w:pPr>
        <w:pStyle w:val="Odstavecseseznamem"/>
        <w:spacing w:after="0" w:line="23" w:lineRule="atLeast"/>
        <w:ind w:left="0"/>
        <w:rPr>
          <w:rFonts w:cs="Arial"/>
          <w:szCs w:val="20"/>
        </w:rPr>
      </w:pPr>
    </w:p>
    <w:p w14:paraId="052D1679" w14:textId="77777777" w:rsidR="001D08EB" w:rsidRDefault="001D08EB" w:rsidP="004D0856">
      <w:pPr>
        <w:pStyle w:val="Odstavecseseznamem"/>
        <w:spacing w:after="0" w:line="23" w:lineRule="atLeast"/>
        <w:ind w:left="0"/>
        <w:rPr>
          <w:rFonts w:cs="Arial"/>
          <w:szCs w:val="20"/>
        </w:rPr>
      </w:pPr>
    </w:p>
    <w:p w14:paraId="2DC3D588" w14:textId="77777777" w:rsidR="001D08EB" w:rsidRDefault="001D08EB" w:rsidP="004D0856">
      <w:pPr>
        <w:pStyle w:val="Odstavecseseznamem"/>
        <w:spacing w:after="0" w:line="23" w:lineRule="atLeast"/>
        <w:ind w:left="0"/>
        <w:rPr>
          <w:rFonts w:cs="Arial"/>
          <w:szCs w:val="20"/>
        </w:rPr>
      </w:pPr>
    </w:p>
    <w:p w14:paraId="4CE39760" w14:textId="77777777" w:rsidR="004D0856" w:rsidRDefault="004D0856" w:rsidP="004D0856">
      <w:pPr>
        <w:pStyle w:val="Odstavecseseznamem"/>
        <w:spacing w:after="0" w:line="23" w:lineRule="atLeast"/>
        <w:ind w:left="0"/>
        <w:rPr>
          <w:rFonts w:cs="Arial"/>
          <w:szCs w:val="20"/>
        </w:rPr>
      </w:pPr>
      <w:r>
        <w:rPr>
          <w:rFonts w:cs="Arial"/>
          <w:szCs w:val="20"/>
        </w:rPr>
        <w:t>______________________</w:t>
      </w:r>
      <w:r>
        <w:rPr>
          <w:rFonts w:cs="Arial"/>
          <w:szCs w:val="20"/>
        </w:rPr>
        <w:tab/>
      </w:r>
      <w:r>
        <w:rPr>
          <w:rFonts w:cs="Arial"/>
          <w:szCs w:val="20"/>
        </w:rPr>
        <w:tab/>
      </w:r>
      <w:r>
        <w:rPr>
          <w:rFonts w:cs="Arial"/>
          <w:szCs w:val="20"/>
        </w:rPr>
        <w:tab/>
      </w:r>
      <w:r w:rsidR="001D08EB">
        <w:rPr>
          <w:rFonts w:cs="Arial"/>
          <w:szCs w:val="20"/>
        </w:rPr>
        <w:tab/>
      </w:r>
      <w:r w:rsidR="001D08EB">
        <w:rPr>
          <w:rFonts w:cs="Arial"/>
          <w:szCs w:val="20"/>
        </w:rPr>
        <w:tab/>
      </w:r>
      <w:r>
        <w:rPr>
          <w:rFonts w:cs="Arial"/>
          <w:szCs w:val="20"/>
        </w:rPr>
        <w:t>________________________</w:t>
      </w:r>
    </w:p>
    <w:p w14:paraId="523316F7" w14:textId="4C7DA1DC" w:rsidR="008458DD" w:rsidRDefault="004A0620" w:rsidP="000A1BD5">
      <w:pPr>
        <w:pStyle w:val="Odstavecseseznamem"/>
        <w:spacing w:after="0" w:line="23" w:lineRule="atLeast"/>
        <w:ind w:left="0"/>
        <w:rPr>
          <w:rFonts w:cs="Arial"/>
        </w:rPr>
      </w:pPr>
      <w:r>
        <w:rPr>
          <w:rFonts w:cs="Arial"/>
        </w:rPr>
        <w:t xml:space="preserve">       Za objednatele</w:t>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r w:rsidR="004D0856" w:rsidRPr="00861115">
        <w:rPr>
          <w:rFonts w:cs="Arial"/>
        </w:rPr>
        <w:tab/>
      </w:r>
      <w:bookmarkStart w:id="15" w:name="_Příloha_č._1"/>
      <w:bookmarkEnd w:id="15"/>
      <w:r>
        <w:rPr>
          <w:rFonts w:cs="Arial"/>
        </w:rPr>
        <w:t>Za zhotovitele</w:t>
      </w:r>
    </w:p>
    <w:p w14:paraId="17427090" w14:textId="09F5DA9E" w:rsidR="002D666F" w:rsidRPr="00861115" w:rsidRDefault="002D666F" w:rsidP="000A1BD5">
      <w:pPr>
        <w:pStyle w:val="Odstavecseseznamem"/>
        <w:spacing w:after="0" w:line="23" w:lineRule="atLeast"/>
        <w:ind w:left="0"/>
        <w:rPr>
          <w:rFonts w:cs="Arial"/>
        </w:rPr>
      </w:pPr>
      <w:r>
        <w:rPr>
          <w:rFonts w:cs="Arial"/>
        </w:rPr>
        <w:t xml:space="preserve">Ing. Jiří Anděl, CSc. – primátor města                               </w:t>
      </w:r>
      <w:r w:rsidRPr="002D666F">
        <w:rPr>
          <w:rFonts w:cs="Arial"/>
          <w:highlight w:val="yellow"/>
        </w:rPr>
        <w:t>…………………………………</w:t>
      </w:r>
      <w:r>
        <w:rPr>
          <w:rFonts w:cs="Arial"/>
        </w:rPr>
        <w:t xml:space="preserve">   </w:t>
      </w:r>
    </w:p>
    <w:sectPr w:rsidR="002D666F" w:rsidRPr="00861115" w:rsidSect="006D6D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821F" w14:textId="77777777" w:rsidR="00297AC4" w:rsidRDefault="00297AC4" w:rsidP="00CE6CF2">
      <w:pPr>
        <w:spacing w:after="0"/>
      </w:pPr>
      <w:r>
        <w:separator/>
      </w:r>
    </w:p>
  </w:endnote>
  <w:endnote w:type="continuationSeparator" w:id="0">
    <w:p w14:paraId="6B65E61D" w14:textId="77777777" w:rsidR="00297AC4" w:rsidRDefault="00297AC4" w:rsidP="00CE6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90B7" w14:textId="7D2C9989" w:rsidR="00F91BD4" w:rsidRDefault="00F91BD4" w:rsidP="009C7B14">
    <w:pPr>
      <w:pStyle w:val="Zpat"/>
      <w:jc w:val="left"/>
    </w:pPr>
    <w:r w:rsidRPr="009C7B14">
      <w:t xml:space="preserve">VZ – </w:t>
    </w:r>
    <w:r w:rsidR="009C7B14" w:rsidRPr="009C7B14">
      <w:rPr>
        <w:color w:val="000000"/>
        <w:szCs w:val="22"/>
        <w:lang w:eastAsia="cs-CZ"/>
      </w:rPr>
      <w:t>Správa a údržba dětských hřišť na území statutárního města Děčín</w:t>
    </w:r>
    <w:r>
      <w:tab/>
    </w:r>
    <w:r>
      <w:tab/>
    </w:r>
    <w:r>
      <w:fldChar w:fldCharType="begin"/>
    </w:r>
    <w:r>
      <w:instrText>PAGE   \* MERGEFORMAT</w:instrText>
    </w:r>
    <w:r>
      <w:fldChar w:fldCharType="separate"/>
    </w:r>
    <w:r>
      <w:rPr>
        <w:noProof/>
      </w:rPr>
      <w:t>8</w:t>
    </w:r>
    <w:r>
      <w:rPr>
        <w:noProof/>
      </w:rPr>
      <w:fldChar w:fldCharType="end"/>
    </w:r>
    <w:r>
      <w:t xml:space="preserve"> z </w:t>
    </w:r>
    <w:fldSimple w:instr=" NUMPAGES   \* MERGEFORMAT ">
      <w:r>
        <w:rPr>
          <w:noProof/>
        </w:rPr>
        <w:t>9</w:t>
      </w:r>
    </w:fldSimple>
  </w:p>
  <w:p w14:paraId="65456E15" w14:textId="77777777" w:rsidR="00F91BD4" w:rsidRDefault="00F91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ED15" w14:textId="77777777" w:rsidR="00297AC4" w:rsidRDefault="00297AC4" w:rsidP="00CE6CF2">
      <w:pPr>
        <w:spacing w:after="0"/>
      </w:pPr>
      <w:r>
        <w:separator/>
      </w:r>
    </w:p>
  </w:footnote>
  <w:footnote w:type="continuationSeparator" w:id="0">
    <w:p w14:paraId="745DC6BE" w14:textId="77777777" w:rsidR="00297AC4" w:rsidRDefault="00297AC4" w:rsidP="00CE6CF2">
      <w:pPr>
        <w:spacing w:after="0"/>
      </w:pPr>
      <w:r>
        <w:continuationSeparator/>
      </w:r>
    </w:p>
  </w:footnote>
  <w:footnote w:id="1">
    <w:p w14:paraId="561CD352" w14:textId="77777777" w:rsidR="009C7B14" w:rsidRPr="0018181E" w:rsidRDefault="009C7B14" w:rsidP="009C7B14">
      <w:pPr>
        <w:pStyle w:val="Default"/>
        <w:jc w:val="both"/>
        <w:rPr>
          <w:rFonts w:eastAsia="Times New Roman"/>
          <w:color w:val="auto"/>
          <w:sz w:val="20"/>
          <w:szCs w:val="20"/>
          <w:lang w:val="x-none" w:eastAsia="ar-SA"/>
        </w:rPr>
      </w:pPr>
      <w:r w:rsidRPr="000E21CB">
        <w:rPr>
          <w:rFonts w:eastAsia="Times New Roman"/>
          <w:color w:val="auto"/>
          <w:sz w:val="20"/>
          <w:szCs w:val="20"/>
          <w:vertAlign w:val="superscript"/>
          <w:lang w:val="x-none" w:eastAsia="ar-SA"/>
        </w:rPr>
        <w:footnoteRef/>
      </w:r>
      <w:r w:rsidRPr="0018181E">
        <w:rPr>
          <w:rFonts w:eastAsia="Times New Roman"/>
          <w:color w:val="auto"/>
          <w:sz w:val="20"/>
          <w:szCs w:val="20"/>
          <w:lang w:val="x-none" w:eastAsia="ar-SA"/>
        </w:rPr>
        <w:t xml:space="preserve"> denními kontrolami jsou myšleny kontroly prováděné i o sobotách, nedělích a svátcích. </w:t>
      </w:r>
    </w:p>
    <w:p w14:paraId="2AE3C35D" w14:textId="77777777" w:rsidR="009C7B14" w:rsidRPr="0018181E" w:rsidRDefault="009C7B14" w:rsidP="009C7B14">
      <w:pPr>
        <w:pStyle w:val="Textpoznpodarou"/>
        <w:rPr>
          <w:rStyle w:val="Znakapoznpodaro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C756" w14:textId="1B510F1F" w:rsidR="00A13701" w:rsidRPr="009C7B14" w:rsidRDefault="00A13701" w:rsidP="00A13701">
    <w:pPr>
      <w:pStyle w:val="Zhlav"/>
      <w:tabs>
        <w:tab w:val="clear" w:pos="4536"/>
        <w:tab w:val="clear" w:pos="9072"/>
      </w:tabs>
      <w:jc w:val="right"/>
      <w:rPr>
        <w:rFonts w:cs="Arial"/>
        <w:color w:val="000000" w:themeColor="text1"/>
        <w:sz w:val="18"/>
        <w:szCs w:val="18"/>
      </w:rPr>
    </w:pPr>
    <w:bookmarkStart w:id="16" w:name="_Hlk100735647"/>
    <w:r w:rsidRPr="009C7B14">
      <w:rPr>
        <w:rFonts w:cs="Arial"/>
        <w:color w:val="000000" w:themeColor="text1"/>
        <w:sz w:val="18"/>
        <w:szCs w:val="18"/>
      </w:rPr>
      <w:t xml:space="preserve">systémové číslo veřejné zakázky </w:t>
    </w:r>
    <w:r w:rsidR="009C7B14" w:rsidRPr="009C7B14">
      <w:rPr>
        <w:rFonts w:cs="Arial"/>
        <w:color w:val="000000" w:themeColor="text1"/>
        <w:sz w:val="18"/>
        <w:szCs w:val="18"/>
      </w:rPr>
      <w:t>P24V00001044</w:t>
    </w:r>
  </w:p>
  <w:p w14:paraId="1C431629" w14:textId="77777777" w:rsidR="00066F3A" w:rsidRPr="009C7B14" w:rsidRDefault="00066F3A" w:rsidP="00066F3A">
    <w:pPr>
      <w:ind w:left="4254" w:firstLine="709"/>
      <w:jc w:val="center"/>
      <w:rPr>
        <w:rFonts w:cs="Arial"/>
        <w:color w:val="000000" w:themeColor="text1"/>
        <w:sz w:val="20"/>
        <w:szCs w:val="20"/>
      </w:rPr>
    </w:pPr>
    <w:r w:rsidRPr="009C7B14">
      <w:rPr>
        <w:rFonts w:cs="Arial"/>
        <w:color w:val="000000" w:themeColor="text1"/>
        <w:sz w:val="20"/>
        <w:szCs w:val="20"/>
      </w:rPr>
      <w:t>……………………číslo smlouvy objednatele</w:t>
    </w:r>
  </w:p>
  <w:p w14:paraId="555E5CC3" w14:textId="77777777" w:rsidR="00066F3A" w:rsidRPr="00C343CA" w:rsidRDefault="00066F3A" w:rsidP="00A13701">
    <w:pPr>
      <w:pStyle w:val="Zhlav"/>
      <w:tabs>
        <w:tab w:val="clear" w:pos="4536"/>
        <w:tab w:val="clear" w:pos="9072"/>
      </w:tabs>
      <w:jc w:val="right"/>
      <w:rPr>
        <w:rFonts w:cs="Arial"/>
        <w:color w:val="A6A6A6"/>
        <w:sz w:val="18"/>
        <w:szCs w:val="18"/>
      </w:rPr>
    </w:pPr>
  </w:p>
  <w:bookmarkEnd w:id="16"/>
  <w:p w14:paraId="4A3F63C6" w14:textId="77777777" w:rsidR="00A13701" w:rsidRPr="00A13701" w:rsidRDefault="00A13701" w:rsidP="00A137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2B"/>
    <w:multiLevelType w:val="hybridMultilevel"/>
    <w:tmpl w:val="253CE004"/>
    <w:lvl w:ilvl="0" w:tplc="8D78C834">
      <w:start w:val="15"/>
      <w:numFmt w:val="upperRoman"/>
      <w:suff w:val="space"/>
      <w:lvlText w:val="%1."/>
      <w:lvlJc w:val="left"/>
      <w:pPr>
        <w:ind w:left="810" w:hanging="720"/>
      </w:pPr>
      <w:rPr>
        <w:rFonts w:hint="default"/>
      </w:rPr>
    </w:lvl>
    <w:lvl w:ilvl="1" w:tplc="04050019" w:tentative="1">
      <w:start w:val="1"/>
      <w:numFmt w:val="lowerLetter"/>
      <w:lvlText w:val="%2."/>
      <w:lvlJc w:val="left"/>
      <w:pPr>
        <w:ind w:left="1170" w:hanging="360"/>
      </w:pPr>
    </w:lvl>
    <w:lvl w:ilvl="2" w:tplc="0405001B" w:tentative="1">
      <w:start w:val="1"/>
      <w:numFmt w:val="lowerRoman"/>
      <w:lvlText w:val="%3."/>
      <w:lvlJc w:val="right"/>
      <w:pPr>
        <w:ind w:left="1890" w:hanging="180"/>
      </w:pPr>
    </w:lvl>
    <w:lvl w:ilvl="3" w:tplc="0405000F" w:tentative="1">
      <w:start w:val="1"/>
      <w:numFmt w:val="decimal"/>
      <w:lvlText w:val="%4."/>
      <w:lvlJc w:val="left"/>
      <w:pPr>
        <w:ind w:left="2610" w:hanging="360"/>
      </w:pPr>
    </w:lvl>
    <w:lvl w:ilvl="4" w:tplc="04050019" w:tentative="1">
      <w:start w:val="1"/>
      <w:numFmt w:val="lowerLetter"/>
      <w:lvlText w:val="%5."/>
      <w:lvlJc w:val="left"/>
      <w:pPr>
        <w:ind w:left="3330" w:hanging="360"/>
      </w:pPr>
    </w:lvl>
    <w:lvl w:ilvl="5" w:tplc="0405001B" w:tentative="1">
      <w:start w:val="1"/>
      <w:numFmt w:val="lowerRoman"/>
      <w:lvlText w:val="%6."/>
      <w:lvlJc w:val="right"/>
      <w:pPr>
        <w:ind w:left="4050" w:hanging="180"/>
      </w:pPr>
    </w:lvl>
    <w:lvl w:ilvl="6" w:tplc="0405000F" w:tentative="1">
      <w:start w:val="1"/>
      <w:numFmt w:val="decimal"/>
      <w:lvlText w:val="%7."/>
      <w:lvlJc w:val="left"/>
      <w:pPr>
        <w:ind w:left="4770" w:hanging="360"/>
      </w:pPr>
    </w:lvl>
    <w:lvl w:ilvl="7" w:tplc="04050019" w:tentative="1">
      <w:start w:val="1"/>
      <w:numFmt w:val="lowerLetter"/>
      <w:lvlText w:val="%8."/>
      <w:lvlJc w:val="left"/>
      <w:pPr>
        <w:ind w:left="5490" w:hanging="360"/>
      </w:pPr>
    </w:lvl>
    <w:lvl w:ilvl="8" w:tplc="0405001B" w:tentative="1">
      <w:start w:val="1"/>
      <w:numFmt w:val="lowerRoman"/>
      <w:lvlText w:val="%9."/>
      <w:lvlJc w:val="right"/>
      <w:pPr>
        <w:ind w:left="6210" w:hanging="180"/>
      </w:pPr>
    </w:lvl>
  </w:abstractNum>
  <w:abstractNum w:abstractNumId="1" w15:restartNumberingAfterBreak="0">
    <w:nsid w:val="02CB605B"/>
    <w:multiLevelType w:val="hybridMultilevel"/>
    <w:tmpl w:val="8CB47D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055B83"/>
    <w:multiLevelType w:val="hybridMultilevel"/>
    <w:tmpl w:val="01F460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1473E"/>
    <w:multiLevelType w:val="hybridMultilevel"/>
    <w:tmpl w:val="94924FB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F91A8E"/>
    <w:multiLevelType w:val="multilevel"/>
    <w:tmpl w:val="E774DA16"/>
    <w:lvl w:ilvl="0">
      <w:numFmt w:val="bullet"/>
      <w:lvlText w:val="-"/>
      <w:lvlJc w:val="left"/>
      <w:pPr>
        <w:tabs>
          <w:tab w:val="num" w:pos="349"/>
        </w:tabs>
        <w:ind w:left="1069" w:hanging="360"/>
      </w:pPr>
      <w:rPr>
        <w:rFonts w:ascii="Calibri" w:hAnsi="Calibri" w:cs="Calibri" w:hint="default"/>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rPr>
        <w:b w:val="0"/>
        <w:bCs w:val="0"/>
      </w:r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5" w15:restartNumberingAfterBreak="0">
    <w:nsid w:val="12C12EF6"/>
    <w:multiLevelType w:val="hybridMultilevel"/>
    <w:tmpl w:val="BBD220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63A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296BB0"/>
    <w:multiLevelType w:val="hybridMultilevel"/>
    <w:tmpl w:val="A00EA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474771"/>
    <w:multiLevelType w:val="hybridMultilevel"/>
    <w:tmpl w:val="073CF0B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8F77B37"/>
    <w:multiLevelType w:val="hybridMultilevel"/>
    <w:tmpl w:val="62BE8EEC"/>
    <w:lvl w:ilvl="0" w:tplc="04050011">
      <w:start w:val="1"/>
      <w:numFmt w:val="decimal"/>
      <w:lvlText w:val="%1)"/>
      <w:lvlJc w:val="left"/>
      <w:pPr>
        <w:ind w:left="234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2317B94"/>
    <w:multiLevelType w:val="hybridMultilevel"/>
    <w:tmpl w:val="A5F4F188"/>
    <w:lvl w:ilvl="0" w:tplc="63843E8A">
      <w:start w:val="1"/>
      <w:numFmt w:val="upperLetter"/>
      <w:lvlText w:val="%1)"/>
      <w:lvlJc w:val="left"/>
      <w:pPr>
        <w:ind w:left="720" w:hanging="360"/>
      </w:pPr>
      <w:rPr>
        <w:rFonts w:hint="default"/>
        <w:b/>
      </w:rPr>
    </w:lvl>
    <w:lvl w:ilvl="1" w:tplc="04050011">
      <w:start w:val="1"/>
      <w:numFmt w:val="decimal"/>
      <w:lvlText w:val="%2)"/>
      <w:lvlJc w:val="left"/>
      <w:pPr>
        <w:ind w:left="360" w:hanging="360"/>
      </w:pPr>
    </w:lvl>
    <w:lvl w:ilvl="2" w:tplc="04050011">
      <w:start w:val="1"/>
      <w:numFmt w:val="decimal"/>
      <w:lvlText w:val="%3)"/>
      <w:lvlJc w:val="left"/>
      <w:pPr>
        <w:ind w:left="2340" w:hanging="360"/>
      </w:pPr>
    </w:lvl>
    <w:lvl w:ilvl="3" w:tplc="0405000F">
      <w:start w:val="1"/>
      <w:numFmt w:val="decimal"/>
      <w:lvlText w:val="%4."/>
      <w:lvlJc w:val="left"/>
      <w:pPr>
        <w:ind w:left="2880" w:hanging="360"/>
      </w:pPr>
    </w:lvl>
    <w:lvl w:ilvl="4" w:tplc="AF96AC34">
      <w:start w:val="1"/>
      <w:numFmt w:val="bullet"/>
      <w:lvlText w:val="-"/>
      <w:lvlJc w:val="left"/>
      <w:pPr>
        <w:ind w:left="3600" w:hanging="360"/>
      </w:pPr>
      <w:rPr>
        <w:rFonts w:ascii="Arial" w:eastAsia="Calibri"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020867"/>
    <w:multiLevelType w:val="hybridMultilevel"/>
    <w:tmpl w:val="84E6FB1E"/>
    <w:lvl w:ilvl="0" w:tplc="353E1AD6">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4C37AC3"/>
    <w:multiLevelType w:val="hybridMultilevel"/>
    <w:tmpl w:val="D86E75E8"/>
    <w:lvl w:ilvl="0" w:tplc="58A05D9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7E3721"/>
    <w:multiLevelType w:val="multilevel"/>
    <w:tmpl w:val="D87EE118"/>
    <w:lvl w:ilvl="0">
      <w:start w:val="1"/>
      <w:numFmt w:val="decimal"/>
      <w:lvlText w:val="%1)"/>
      <w:lvlJc w:val="left"/>
      <w:pPr>
        <w:ind w:left="23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C61409"/>
    <w:multiLevelType w:val="multilevel"/>
    <w:tmpl w:val="04929524"/>
    <w:lvl w:ilvl="0">
      <w:start w:val="1"/>
      <w:numFmt w:val="decimal"/>
      <w:suff w:val="space"/>
      <w:lvlText w:val="%1."/>
      <w:lvlJc w:val="left"/>
      <w:pPr>
        <w:ind w:left="360" w:hanging="360"/>
      </w:pPr>
      <w:rPr>
        <w:rFonts w:hint="default"/>
        <w:i w:val="0"/>
      </w:rPr>
    </w:lvl>
    <w:lvl w:ilvl="1">
      <w:start w:val="1"/>
      <w:numFmt w:val="decimal"/>
      <w:suff w:val="space"/>
      <w:lvlText w:val="%1.%2."/>
      <w:lvlJc w:val="left"/>
      <w:pPr>
        <w:ind w:left="1425"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EFC38FD"/>
    <w:multiLevelType w:val="multilevel"/>
    <w:tmpl w:val="2988A792"/>
    <w:lvl w:ilvl="0">
      <w:start w:val="1"/>
      <w:numFmt w:val="decimal"/>
      <w:suff w:val="space"/>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0F77CBB"/>
    <w:multiLevelType w:val="hybridMultilevel"/>
    <w:tmpl w:val="F63618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77C82"/>
    <w:multiLevelType w:val="hybridMultilevel"/>
    <w:tmpl w:val="8CB47D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9A6267B"/>
    <w:multiLevelType w:val="hybridMultilevel"/>
    <w:tmpl w:val="FE328DD0"/>
    <w:lvl w:ilvl="0" w:tplc="0405000F">
      <w:start w:val="1"/>
      <w:numFmt w:val="decimal"/>
      <w:lvlText w:val="%1."/>
      <w:lvlJc w:val="left"/>
      <w:pPr>
        <w:ind w:left="360" w:hanging="360"/>
      </w:pPr>
    </w:lvl>
    <w:lvl w:ilvl="1" w:tplc="FA820E2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0564107">
    <w:abstractNumId w:val="8"/>
  </w:num>
  <w:num w:numId="2" w16cid:durableId="418256492">
    <w:abstractNumId w:val="11"/>
  </w:num>
  <w:num w:numId="3" w16cid:durableId="941382139">
    <w:abstractNumId w:val="5"/>
  </w:num>
  <w:num w:numId="4" w16cid:durableId="2092505926">
    <w:abstractNumId w:val="18"/>
  </w:num>
  <w:num w:numId="5" w16cid:durableId="747918627">
    <w:abstractNumId w:val="12"/>
  </w:num>
  <w:num w:numId="6" w16cid:durableId="1102458462">
    <w:abstractNumId w:val="14"/>
  </w:num>
  <w:num w:numId="7" w16cid:durableId="492449211">
    <w:abstractNumId w:val="6"/>
  </w:num>
  <w:num w:numId="8" w16cid:durableId="274481233">
    <w:abstractNumId w:val="3"/>
  </w:num>
  <w:num w:numId="9" w16cid:durableId="465860225">
    <w:abstractNumId w:val="2"/>
  </w:num>
  <w:num w:numId="10" w16cid:durableId="984049116">
    <w:abstractNumId w:val="1"/>
  </w:num>
  <w:num w:numId="11" w16cid:durableId="104810315">
    <w:abstractNumId w:val="15"/>
  </w:num>
  <w:num w:numId="12" w16cid:durableId="1972898359">
    <w:abstractNumId w:val="0"/>
  </w:num>
  <w:num w:numId="13" w16cid:durableId="2038463110">
    <w:abstractNumId w:val="17"/>
  </w:num>
  <w:num w:numId="14" w16cid:durableId="715809816">
    <w:abstractNumId w:val="4"/>
  </w:num>
  <w:num w:numId="15" w16cid:durableId="222523561">
    <w:abstractNumId w:val="13"/>
  </w:num>
  <w:num w:numId="16" w16cid:durableId="1744329598">
    <w:abstractNumId w:val="9"/>
  </w:num>
  <w:num w:numId="17" w16cid:durableId="132137035">
    <w:abstractNumId w:val="10"/>
  </w:num>
  <w:num w:numId="18" w16cid:durableId="1556238348">
    <w:abstractNumId w:val="7"/>
  </w:num>
  <w:num w:numId="19" w16cid:durableId="21373575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EE"/>
    <w:rsid w:val="000006EC"/>
    <w:rsid w:val="00005205"/>
    <w:rsid w:val="0001022E"/>
    <w:rsid w:val="000114A3"/>
    <w:rsid w:val="000114B2"/>
    <w:rsid w:val="00011D1E"/>
    <w:rsid w:val="00015919"/>
    <w:rsid w:val="0002426E"/>
    <w:rsid w:val="00025ABB"/>
    <w:rsid w:val="00027845"/>
    <w:rsid w:val="00030B61"/>
    <w:rsid w:val="00031BA3"/>
    <w:rsid w:val="00034A25"/>
    <w:rsid w:val="0003753F"/>
    <w:rsid w:val="00037A32"/>
    <w:rsid w:val="0004371D"/>
    <w:rsid w:val="00043EAD"/>
    <w:rsid w:val="00046CC8"/>
    <w:rsid w:val="00047091"/>
    <w:rsid w:val="00050BA9"/>
    <w:rsid w:val="00063F5E"/>
    <w:rsid w:val="0006443F"/>
    <w:rsid w:val="00066F3A"/>
    <w:rsid w:val="000676F8"/>
    <w:rsid w:val="00070124"/>
    <w:rsid w:val="00071B5C"/>
    <w:rsid w:val="0007285D"/>
    <w:rsid w:val="00081012"/>
    <w:rsid w:val="0008129F"/>
    <w:rsid w:val="00081AA7"/>
    <w:rsid w:val="0008474B"/>
    <w:rsid w:val="0008642A"/>
    <w:rsid w:val="000941FE"/>
    <w:rsid w:val="000A1BA1"/>
    <w:rsid w:val="000A1BD5"/>
    <w:rsid w:val="000B02E0"/>
    <w:rsid w:val="000B134A"/>
    <w:rsid w:val="000B2C0A"/>
    <w:rsid w:val="000B489B"/>
    <w:rsid w:val="000B5083"/>
    <w:rsid w:val="000C1066"/>
    <w:rsid w:val="000C1CDC"/>
    <w:rsid w:val="000C26BE"/>
    <w:rsid w:val="000C3259"/>
    <w:rsid w:val="000C5E46"/>
    <w:rsid w:val="000D0B41"/>
    <w:rsid w:val="000D0E84"/>
    <w:rsid w:val="000D12FA"/>
    <w:rsid w:val="000D26A6"/>
    <w:rsid w:val="000D3464"/>
    <w:rsid w:val="000D5350"/>
    <w:rsid w:val="000D5E9C"/>
    <w:rsid w:val="000E1CBC"/>
    <w:rsid w:val="000E2927"/>
    <w:rsid w:val="000E4F83"/>
    <w:rsid w:val="000E5ABE"/>
    <w:rsid w:val="000F0A31"/>
    <w:rsid w:val="000F1719"/>
    <w:rsid w:val="000F1FFF"/>
    <w:rsid w:val="000F2B7F"/>
    <w:rsid w:val="000F34F7"/>
    <w:rsid w:val="000F36C6"/>
    <w:rsid w:val="000F6737"/>
    <w:rsid w:val="000F7EC4"/>
    <w:rsid w:val="00102DDA"/>
    <w:rsid w:val="00105DDE"/>
    <w:rsid w:val="00105EFC"/>
    <w:rsid w:val="001076E4"/>
    <w:rsid w:val="00110C37"/>
    <w:rsid w:val="001110D2"/>
    <w:rsid w:val="00111112"/>
    <w:rsid w:val="00111563"/>
    <w:rsid w:val="00114E75"/>
    <w:rsid w:val="001164D9"/>
    <w:rsid w:val="001169AF"/>
    <w:rsid w:val="00121F03"/>
    <w:rsid w:val="00121FF5"/>
    <w:rsid w:val="00122618"/>
    <w:rsid w:val="00123757"/>
    <w:rsid w:val="00134128"/>
    <w:rsid w:val="001343BE"/>
    <w:rsid w:val="00136396"/>
    <w:rsid w:val="00136B74"/>
    <w:rsid w:val="001379E6"/>
    <w:rsid w:val="00142D50"/>
    <w:rsid w:val="00145F6A"/>
    <w:rsid w:val="001466E8"/>
    <w:rsid w:val="00146E25"/>
    <w:rsid w:val="001470A8"/>
    <w:rsid w:val="00147D4A"/>
    <w:rsid w:val="00154DF4"/>
    <w:rsid w:val="00154DF6"/>
    <w:rsid w:val="00155AEA"/>
    <w:rsid w:val="0015618E"/>
    <w:rsid w:val="001576EF"/>
    <w:rsid w:val="0016083A"/>
    <w:rsid w:val="0016395F"/>
    <w:rsid w:val="0016680E"/>
    <w:rsid w:val="00166AD0"/>
    <w:rsid w:val="001672E9"/>
    <w:rsid w:val="00170EF1"/>
    <w:rsid w:val="001713B8"/>
    <w:rsid w:val="00180ED0"/>
    <w:rsid w:val="00181A8A"/>
    <w:rsid w:val="00183657"/>
    <w:rsid w:val="001836E8"/>
    <w:rsid w:val="0018731D"/>
    <w:rsid w:val="0019114C"/>
    <w:rsid w:val="00191FB1"/>
    <w:rsid w:val="00192DD1"/>
    <w:rsid w:val="0019348C"/>
    <w:rsid w:val="001A17A9"/>
    <w:rsid w:val="001A3EB9"/>
    <w:rsid w:val="001A4824"/>
    <w:rsid w:val="001A52C5"/>
    <w:rsid w:val="001A726C"/>
    <w:rsid w:val="001A73A5"/>
    <w:rsid w:val="001B0916"/>
    <w:rsid w:val="001B433C"/>
    <w:rsid w:val="001C04ED"/>
    <w:rsid w:val="001C1155"/>
    <w:rsid w:val="001C54E9"/>
    <w:rsid w:val="001C6045"/>
    <w:rsid w:val="001D08EB"/>
    <w:rsid w:val="001D4E2C"/>
    <w:rsid w:val="001D7E44"/>
    <w:rsid w:val="001E0657"/>
    <w:rsid w:val="001E27C1"/>
    <w:rsid w:val="001E48D6"/>
    <w:rsid w:val="001E6470"/>
    <w:rsid w:val="001F009A"/>
    <w:rsid w:val="001F0B6A"/>
    <w:rsid w:val="001F0C66"/>
    <w:rsid w:val="001F355A"/>
    <w:rsid w:val="001F3A44"/>
    <w:rsid w:val="001F6E62"/>
    <w:rsid w:val="00201413"/>
    <w:rsid w:val="00203D9B"/>
    <w:rsid w:val="00205EFA"/>
    <w:rsid w:val="00211B28"/>
    <w:rsid w:val="00211E46"/>
    <w:rsid w:val="00213F10"/>
    <w:rsid w:val="002146E5"/>
    <w:rsid w:val="002200AF"/>
    <w:rsid w:val="00220421"/>
    <w:rsid w:val="0022074D"/>
    <w:rsid w:val="002214C1"/>
    <w:rsid w:val="00222A08"/>
    <w:rsid w:val="002251AE"/>
    <w:rsid w:val="00230055"/>
    <w:rsid w:val="0023103A"/>
    <w:rsid w:val="002316A7"/>
    <w:rsid w:val="00231725"/>
    <w:rsid w:val="00231959"/>
    <w:rsid w:val="00236701"/>
    <w:rsid w:val="002416F8"/>
    <w:rsid w:val="00241945"/>
    <w:rsid w:val="00242143"/>
    <w:rsid w:val="0024556D"/>
    <w:rsid w:val="00245F6C"/>
    <w:rsid w:val="00250391"/>
    <w:rsid w:val="002511C0"/>
    <w:rsid w:val="002537D7"/>
    <w:rsid w:val="002617A6"/>
    <w:rsid w:val="002621C8"/>
    <w:rsid w:val="00263B7E"/>
    <w:rsid w:val="002676AC"/>
    <w:rsid w:val="00267B9C"/>
    <w:rsid w:val="0027366D"/>
    <w:rsid w:val="002754C5"/>
    <w:rsid w:val="00276BCC"/>
    <w:rsid w:val="00283767"/>
    <w:rsid w:val="00285040"/>
    <w:rsid w:val="00286B5D"/>
    <w:rsid w:val="00287EAB"/>
    <w:rsid w:val="00291B92"/>
    <w:rsid w:val="00292032"/>
    <w:rsid w:val="002934CD"/>
    <w:rsid w:val="00295B63"/>
    <w:rsid w:val="00297385"/>
    <w:rsid w:val="00297AC4"/>
    <w:rsid w:val="002A07F6"/>
    <w:rsid w:val="002A175C"/>
    <w:rsid w:val="002A5668"/>
    <w:rsid w:val="002A7776"/>
    <w:rsid w:val="002B5965"/>
    <w:rsid w:val="002B5A72"/>
    <w:rsid w:val="002B605F"/>
    <w:rsid w:val="002C1BCF"/>
    <w:rsid w:val="002C3A17"/>
    <w:rsid w:val="002C4030"/>
    <w:rsid w:val="002C514A"/>
    <w:rsid w:val="002C6498"/>
    <w:rsid w:val="002C70B8"/>
    <w:rsid w:val="002D4771"/>
    <w:rsid w:val="002D666F"/>
    <w:rsid w:val="002E1015"/>
    <w:rsid w:val="002E630A"/>
    <w:rsid w:val="002E78B1"/>
    <w:rsid w:val="002F00A5"/>
    <w:rsid w:val="002F081C"/>
    <w:rsid w:val="002F47BC"/>
    <w:rsid w:val="002F4DD3"/>
    <w:rsid w:val="002F6BEF"/>
    <w:rsid w:val="0030600F"/>
    <w:rsid w:val="00310CD1"/>
    <w:rsid w:val="00310D31"/>
    <w:rsid w:val="00315FCF"/>
    <w:rsid w:val="0032011D"/>
    <w:rsid w:val="003218F7"/>
    <w:rsid w:val="00321D5C"/>
    <w:rsid w:val="0032278E"/>
    <w:rsid w:val="003230B2"/>
    <w:rsid w:val="00323D43"/>
    <w:rsid w:val="003240C4"/>
    <w:rsid w:val="0033178B"/>
    <w:rsid w:val="00331B34"/>
    <w:rsid w:val="00331D8A"/>
    <w:rsid w:val="00332B4E"/>
    <w:rsid w:val="0033449F"/>
    <w:rsid w:val="0033595F"/>
    <w:rsid w:val="0034079B"/>
    <w:rsid w:val="00343E7B"/>
    <w:rsid w:val="00345A36"/>
    <w:rsid w:val="0034620B"/>
    <w:rsid w:val="00353601"/>
    <w:rsid w:val="00353689"/>
    <w:rsid w:val="00354EF8"/>
    <w:rsid w:val="00356286"/>
    <w:rsid w:val="00356C6E"/>
    <w:rsid w:val="0035734F"/>
    <w:rsid w:val="00357B99"/>
    <w:rsid w:val="0036012A"/>
    <w:rsid w:val="0036298B"/>
    <w:rsid w:val="00363238"/>
    <w:rsid w:val="003642A1"/>
    <w:rsid w:val="00365D19"/>
    <w:rsid w:val="003672E7"/>
    <w:rsid w:val="00372996"/>
    <w:rsid w:val="00372BA1"/>
    <w:rsid w:val="00373043"/>
    <w:rsid w:val="0037338D"/>
    <w:rsid w:val="00377934"/>
    <w:rsid w:val="00380517"/>
    <w:rsid w:val="00380756"/>
    <w:rsid w:val="00381EF6"/>
    <w:rsid w:val="003825DE"/>
    <w:rsid w:val="0038396C"/>
    <w:rsid w:val="0038689E"/>
    <w:rsid w:val="00386F58"/>
    <w:rsid w:val="003872FB"/>
    <w:rsid w:val="0039079F"/>
    <w:rsid w:val="003907AC"/>
    <w:rsid w:val="00392612"/>
    <w:rsid w:val="00396768"/>
    <w:rsid w:val="003A190E"/>
    <w:rsid w:val="003A3C68"/>
    <w:rsid w:val="003A63DC"/>
    <w:rsid w:val="003B4B0F"/>
    <w:rsid w:val="003B5B1C"/>
    <w:rsid w:val="003C0207"/>
    <w:rsid w:val="003C1CE6"/>
    <w:rsid w:val="003C2BE6"/>
    <w:rsid w:val="003C3703"/>
    <w:rsid w:val="003C6AD2"/>
    <w:rsid w:val="003C7131"/>
    <w:rsid w:val="003D06C4"/>
    <w:rsid w:val="003D2EA9"/>
    <w:rsid w:val="003D3ADF"/>
    <w:rsid w:val="003E23B4"/>
    <w:rsid w:val="003E428B"/>
    <w:rsid w:val="003E45C1"/>
    <w:rsid w:val="003E6B16"/>
    <w:rsid w:val="003E7FBE"/>
    <w:rsid w:val="003F06DC"/>
    <w:rsid w:val="003F2E51"/>
    <w:rsid w:val="003F44BA"/>
    <w:rsid w:val="003F6BBC"/>
    <w:rsid w:val="003F71E9"/>
    <w:rsid w:val="003F7BA3"/>
    <w:rsid w:val="0040120B"/>
    <w:rsid w:val="00402048"/>
    <w:rsid w:val="004052EB"/>
    <w:rsid w:val="00405483"/>
    <w:rsid w:val="00405C3A"/>
    <w:rsid w:val="00405CAB"/>
    <w:rsid w:val="00406236"/>
    <w:rsid w:val="004065E3"/>
    <w:rsid w:val="00411CB3"/>
    <w:rsid w:val="00412579"/>
    <w:rsid w:val="004138AF"/>
    <w:rsid w:val="00414C02"/>
    <w:rsid w:val="00416002"/>
    <w:rsid w:val="00430D30"/>
    <w:rsid w:val="004317A0"/>
    <w:rsid w:val="004333D1"/>
    <w:rsid w:val="004336FE"/>
    <w:rsid w:val="00441195"/>
    <w:rsid w:val="0044171D"/>
    <w:rsid w:val="0044421B"/>
    <w:rsid w:val="004455E9"/>
    <w:rsid w:val="00447DE1"/>
    <w:rsid w:val="00450E66"/>
    <w:rsid w:val="0045165B"/>
    <w:rsid w:val="00453961"/>
    <w:rsid w:val="00455F25"/>
    <w:rsid w:val="004706D8"/>
    <w:rsid w:val="00472788"/>
    <w:rsid w:val="00473862"/>
    <w:rsid w:val="00473F3C"/>
    <w:rsid w:val="0047562C"/>
    <w:rsid w:val="0047647D"/>
    <w:rsid w:val="00477468"/>
    <w:rsid w:val="00477DCB"/>
    <w:rsid w:val="00481B0D"/>
    <w:rsid w:val="004852FA"/>
    <w:rsid w:val="00485CFF"/>
    <w:rsid w:val="004866A2"/>
    <w:rsid w:val="004909E4"/>
    <w:rsid w:val="0049192C"/>
    <w:rsid w:val="0049239F"/>
    <w:rsid w:val="00492B65"/>
    <w:rsid w:val="00493591"/>
    <w:rsid w:val="00494664"/>
    <w:rsid w:val="004970B1"/>
    <w:rsid w:val="00497FDD"/>
    <w:rsid w:val="004A0620"/>
    <w:rsid w:val="004A062F"/>
    <w:rsid w:val="004A656E"/>
    <w:rsid w:val="004A73E6"/>
    <w:rsid w:val="004C41FF"/>
    <w:rsid w:val="004C6901"/>
    <w:rsid w:val="004C7429"/>
    <w:rsid w:val="004C76BB"/>
    <w:rsid w:val="004D0856"/>
    <w:rsid w:val="004D19FD"/>
    <w:rsid w:val="004D3704"/>
    <w:rsid w:val="004D371D"/>
    <w:rsid w:val="004D4596"/>
    <w:rsid w:val="004E3BF8"/>
    <w:rsid w:val="004E62A4"/>
    <w:rsid w:val="004E6696"/>
    <w:rsid w:val="004E6BEA"/>
    <w:rsid w:val="004E6F78"/>
    <w:rsid w:val="004F01B1"/>
    <w:rsid w:val="004F110B"/>
    <w:rsid w:val="004F1170"/>
    <w:rsid w:val="004F1C18"/>
    <w:rsid w:val="004F2809"/>
    <w:rsid w:val="004F5D20"/>
    <w:rsid w:val="0051198B"/>
    <w:rsid w:val="00511BDD"/>
    <w:rsid w:val="005122CC"/>
    <w:rsid w:val="0051723E"/>
    <w:rsid w:val="00517B79"/>
    <w:rsid w:val="00520BCC"/>
    <w:rsid w:val="00520CCD"/>
    <w:rsid w:val="005217F3"/>
    <w:rsid w:val="005226EB"/>
    <w:rsid w:val="005309E1"/>
    <w:rsid w:val="00531232"/>
    <w:rsid w:val="0053133E"/>
    <w:rsid w:val="00532DBB"/>
    <w:rsid w:val="00533137"/>
    <w:rsid w:val="005338BC"/>
    <w:rsid w:val="005464E1"/>
    <w:rsid w:val="00553161"/>
    <w:rsid w:val="005535E6"/>
    <w:rsid w:val="005544C5"/>
    <w:rsid w:val="005544F8"/>
    <w:rsid w:val="00560C91"/>
    <w:rsid w:val="00561DFB"/>
    <w:rsid w:val="005653B7"/>
    <w:rsid w:val="00565F72"/>
    <w:rsid w:val="00570230"/>
    <w:rsid w:val="00570652"/>
    <w:rsid w:val="00575723"/>
    <w:rsid w:val="00576888"/>
    <w:rsid w:val="005778F7"/>
    <w:rsid w:val="005806A0"/>
    <w:rsid w:val="00581C46"/>
    <w:rsid w:val="00585793"/>
    <w:rsid w:val="00587D4A"/>
    <w:rsid w:val="00592030"/>
    <w:rsid w:val="00593035"/>
    <w:rsid w:val="0059540D"/>
    <w:rsid w:val="005956AF"/>
    <w:rsid w:val="005958DD"/>
    <w:rsid w:val="005A131E"/>
    <w:rsid w:val="005A1893"/>
    <w:rsid w:val="005A2250"/>
    <w:rsid w:val="005A3CE8"/>
    <w:rsid w:val="005B0AC3"/>
    <w:rsid w:val="005B1DC0"/>
    <w:rsid w:val="005B4965"/>
    <w:rsid w:val="005C191A"/>
    <w:rsid w:val="005C200F"/>
    <w:rsid w:val="005C7F4E"/>
    <w:rsid w:val="005D4144"/>
    <w:rsid w:val="005D4DB2"/>
    <w:rsid w:val="005D58DB"/>
    <w:rsid w:val="005D655D"/>
    <w:rsid w:val="005D741C"/>
    <w:rsid w:val="005D75D3"/>
    <w:rsid w:val="005E02AF"/>
    <w:rsid w:val="005E0CCF"/>
    <w:rsid w:val="005E40C9"/>
    <w:rsid w:val="005F1C72"/>
    <w:rsid w:val="005F3631"/>
    <w:rsid w:val="005F4468"/>
    <w:rsid w:val="005F508F"/>
    <w:rsid w:val="00606372"/>
    <w:rsid w:val="0061064D"/>
    <w:rsid w:val="0062715F"/>
    <w:rsid w:val="00627C47"/>
    <w:rsid w:val="00631EDB"/>
    <w:rsid w:val="00633920"/>
    <w:rsid w:val="00636AB6"/>
    <w:rsid w:val="006418C2"/>
    <w:rsid w:val="006418D0"/>
    <w:rsid w:val="006426EE"/>
    <w:rsid w:val="006519CE"/>
    <w:rsid w:val="00653D96"/>
    <w:rsid w:val="00654013"/>
    <w:rsid w:val="006554B8"/>
    <w:rsid w:val="00660427"/>
    <w:rsid w:val="00660428"/>
    <w:rsid w:val="00661396"/>
    <w:rsid w:val="00661FF4"/>
    <w:rsid w:val="006627D1"/>
    <w:rsid w:val="00662F4D"/>
    <w:rsid w:val="0067055E"/>
    <w:rsid w:val="006713EC"/>
    <w:rsid w:val="00675DE8"/>
    <w:rsid w:val="00681C10"/>
    <w:rsid w:val="00690CED"/>
    <w:rsid w:val="006925CD"/>
    <w:rsid w:val="00694374"/>
    <w:rsid w:val="006A0316"/>
    <w:rsid w:val="006A1396"/>
    <w:rsid w:val="006A23ED"/>
    <w:rsid w:val="006A2E3D"/>
    <w:rsid w:val="006A60A4"/>
    <w:rsid w:val="006A66FA"/>
    <w:rsid w:val="006A6813"/>
    <w:rsid w:val="006B0A22"/>
    <w:rsid w:val="006B26A6"/>
    <w:rsid w:val="006B277A"/>
    <w:rsid w:val="006C22E6"/>
    <w:rsid w:val="006C3950"/>
    <w:rsid w:val="006C49B0"/>
    <w:rsid w:val="006D1886"/>
    <w:rsid w:val="006D24C7"/>
    <w:rsid w:val="006D4CFF"/>
    <w:rsid w:val="006D51A3"/>
    <w:rsid w:val="006D6D48"/>
    <w:rsid w:val="006D7E57"/>
    <w:rsid w:val="006E0377"/>
    <w:rsid w:val="006E0E45"/>
    <w:rsid w:val="006E137F"/>
    <w:rsid w:val="006E23C4"/>
    <w:rsid w:val="006F076A"/>
    <w:rsid w:val="006F123F"/>
    <w:rsid w:val="006F25C9"/>
    <w:rsid w:val="006F2EDB"/>
    <w:rsid w:val="006F679F"/>
    <w:rsid w:val="006F6A79"/>
    <w:rsid w:val="00700541"/>
    <w:rsid w:val="007016C9"/>
    <w:rsid w:val="00701F34"/>
    <w:rsid w:val="00704B4E"/>
    <w:rsid w:val="007054EE"/>
    <w:rsid w:val="00705D4E"/>
    <w:rsid w:val="00705FF7"/>
    <w:rsid w:val="00710CC7"/>
    <w:rsid w:val="007155E3"/>
    <w:rsid w:val="00716A6F"/>
    <w:rsid w:val="007218C3"/>
    <w:rsid w:val="00722148"/>
    <w:rsid w:val="007257C7"/>
    <w:rsid w:val="00725952"/>
    <w:rsid w:val="00726496"/>
    <w:rsid w:val="00731538"/>
    <w:rsid w:val="007333D5"/>
    <w:rsid w:val="00735315"/>
    <w:rsid w:val="007354FC"/>
    <w:rsid w:val="00736C42"/>
    <w:rsid w:val="007443B7"/>
    <w:rsid w:val="007444C1"/>
    <w:rsid w:val="00744E60"/>
    <w:rsid w:val="007451CD"/>
    <w:rsid w:val="00746514"/>
    <w:rsid w:val="00746996"/>
    <w:rsid w:val="00747E59"/>
    <w:rsid w:val="00747F9E"/>
    <w:rsid w:val="007512B5"/>
    <w:rsid w:val="0075469D"/>
    <w:rsid w:val="00756CCD"/>
    <w:rsid w:val="00761572"/>
    <w:rsid w:val="00761EC3"/>
    <w:rsid w:val="00762261"/>
    <w:rsid w:val="00762611"/>
    <w:rsid w:val="00762B62"/>
    <w:rsid w:val="007649F9"/>
    <w:rsid w:val="00776727"/>
    <w:rsid w:val="00780E82"/>
    <w:rsid w:val="00782E74"/>
    <w:rsid w:val="007836C3"/>
    <w:rsid w:val="0079131F"/>
    <w:rsid w:val="007A2CF9"/>
    <w:rsid w:val="007A3687"/>
    <w:rsid w:val="007A6F9A"/>
    <w:rsid w:val="007A7537"/>
    <w:rsid w:val="007B49A7"/>
    <w:rsid w:val="007B61C1"/>
    <w:rsid w:val="007B627B"/>
    <w:rsid w:val="007B65B4"/>
    <w:rsid w:val="007C20DA"/>
    <w:rsid w:val="007C3B0C"/>
    <w:rsid w:val="007C509C"/>
    <w:rsid w:val="007C5966"/>
    <w:rsid w:val="007C66B1"/>
    <w:rsid w:val="007C7E73"/>
    <w:rsid w:val="007D00E5"/>
    <w:rsid w:val="007D0E3F"/>
    <w:rsid w:val="007D29FA"/>
    <w:rsid w:val="007D64A9"/>
    <w:rsid w:val="007D6B60"/>
    <w:rsid w:val="007E2596"/>
    <w:rsid w:val="007E2837"/>
    <w:rsid w:val="007E4213"/>
    <w:rsid w:val="007E42C4"/>
    <w:rsid w:val="007F277F"/>
    <w:rsid w:val="007F43F9"/>
    <w:rsid w:val="007F4BF4"/>
    <w:rsid w:val="007F54CB"/>
    <w:rsid w:val="00805630"/>
    <w:rsid w:val="00805813"/>
    <w:rsid w:val="0080740A"/>
    <w:rsid w:val="00810B00"/>
    <w:rsid w:val="008142AD"/>
    <w:rsid w:val="00815714"/>
    <w:rsid w:val="00820AEA"/>
    <w:rsid w:val="008210B4"/>
    <w:rsid w:val="0082285A"/>
    <w:rsid w:val="0082301C"/>
    <w:rsid w:val="00823D90"/>
    <w:rsid w:val="00824F32"/>
    <w:rsid w:val="00825290"/>
    <w:rsid w:val="00826A50"/>
    <w:rsid w:val="00830BA2"/>
    <w:rsid w:val="008311D3"/>
    <w:rsid w:val="00840F1D"/>
    <w:rsid w:val="00842172"/>
    <w:rsid w:val="00842672"/>
    <w:rsid w:val="008458DD"/>
    <w:rsid w:val="00854542"/>
    <w:rsid w:val="00855114"/>
    <w:rsid w:val="00857A1D"/>
    <w:rsid w:val="00861115"/>
    <w:rsid w:val="00863F3B"/>
    <w:rsid w:val="00864214"/>
    <w:rsid w:val="00864A9D"/>
    <w:rsid w:val="00865865"/>
    <w:rsid w:val="00866127"/>
    <w:rsid w:val="008671D3"/>
    <w:rsid w:val="00874CDF"/>
    <w:rsid w:val="00877413"/>
    <w:rsid w:val="00881503"/>
    <w:rsid w:val="00882440"/>
    <w:rsid w:val="00882A09"/>
    <w:rsid w:val="0088531F"/>
    <w:rsid w:val="0089020D"/>
    <w:rsid w:val="00892848"/>
    <w:rsid w:val="008A0D42"/>
    <w:rsid w:val="008A23D1"/>
    <w:rsid w:val="008A67F1"/>
    <w:rsid w:val="008B64C7"/>
    <w:rsid w:val="008B6F11"/>
    <w:rsid w:val="008B7E5B"/>
    <w:rsid w:val="008C057B"/>
    <w:rsid w:val="008C1B3F"/>
    <w:rsid w:val="008C2FDE"/>
    <w:rsid w:val="008C4873"/>
    <w:rsid w:val="008C4A1B"/>
    <w:rsid w:val="008D1B74"/>
    <w:rsid w:val="008D2B96"/>
    <w:rsid w:val="008D3376"/>
    <w:rsid w:val="008D3858"/>
    <w:rsid w:val="008D3CF6"/>
    <w:rsid w:val="008D3FCD"/>
    <w:rsid w:val="008D4026"/>
    <w:rsid w:val="008D6857"/>
    <w:rsid w:val="008E1A25"/>
    <w:rsid w:val="008E2481"/>
    <w:rsid w:val="008E4687"/>
    <w:rsid w:val="008E79A9"/>
    <w:rsid w:val="008F1A41"/>
    <w:rsid w:val="008F2436"/>
    <w:rsid w:val="008F285D"/>
    <w:rsid w:val="008F3273"/>
    <w:rsid w:val="008F4227"/>
    <w:rsid w:val="008F6A14"/>
    <w:rsid w:val="00901ABB"/>
    <w:rsid w:val="00901F63"/>
    <w:rsid w:val="00901F64"/>
    <w:rsid w:val="009035FD"/>
    <w:rsid w:val="00904647"/>
    <w:rsid w:val="00905128"/>
    <w:rsid w:val="009057A6"/>
    <w:rsid w:val="0090603E"/>
    <w:rsid w:val="00921B86"/>
    <w:rsid w:val="00922C4B"/>
    <w:rsid w:val="00922F54"/>
    <w:rsid w:val="009254AE"/>
    <w:rsid w:val="0092646A"/>
    <w:rsid w:val="00926803"/>
    <w:rsid w:val="009322DB"/>
    <w:rsid w:val="00932913"/>
    <w:rsid w:val="00933953"/>
    <w:rsid w:val="00937CE6"/>
    <w:rsid w:val="00942058"/>
    <w:rsid w:val="00946F86"/>
    <w:rsid w:val="00947101"/>
    <w:rsid w:val="00950202"/>
    <w:rsid w:val="0095438B"/>
    <w:rsid w:val="009548DC"/>
    <w:rsid w:val="00960D33"/>
    <w:rsid w:val="00961735"/>
    <w:rsid w:val="0096728D"/>
    <w:rsid w:val="0097310E"/>
    <w:rsid w:val="009801D1"/>
    <w:rsid w:val="009846DE"/>
    <w:rsid w:val="00984700"/>
    <w:rsid w:val="00987F76"/>
    <w:rsid w:val="00993066"/>
    <w:rsid w:val="0099312A"/>
    <w:rsid w:val="009941BA"/>
    <w:rsid w:val="00995642"/>
    <w:rsid w:val="009A1BB4"/>
    <w:rsid w:val="009A7EC3"/>
    <w:rsid w:val="009B01F1"/>
    <w:rsid w:val="009B2293"/>
    <w:rsid w:val="009B3C6C"/>
    <w:rsid w:val="009B3F28"/>
    <w:rsid w:val="009B652A"/>
    <w:rsid w:val="009C097D"/>
    <w:rsid w:val="009C2007"/>
    <w:rsid w:val="009C2983"/>
    <w:rsid w:val="009C3094"/>
    <w:rsid w:val="009C3E55"/>
    <w:rsid w:val="009C3FFA"/>
    <w:rsid w:val="009C4FA5"/>
    <w:rsid w:val="009C727A"/>
    <w:rsid w:val="009C7B14"/>
    <w:rsid w:val="009D1621"/>
    <w:rsid w:val="009D202A"/>
    <w:rsid w:val="009D54AC"/>
    <w:rsid w:val="009D575C"/>
    <w:rsid w:val="009E0361"/>
    <w:rsid w:val="009E1171"/>
    <w:rsid w:val="009E1911"/>
    <w:rsid w:val="009E334B"/>
    <w:rsid w:val="009E55A2"/>
    <w:rsid w:val="009E5B62"/>
    <w:rsid w:val="009E6813"/>
    <w:rsid w:val="009F1BEE"/>
    <w:rsid w:val="009F574A"/>
    <w:rsid w:val="009F64CF"/>
    <w:rsid w:val="009F6840"/>
    <w:rsid w:val="009F6E28"/>
    <w:rsid w:val="00A0322F"/>
    <w:rsid w:val="00A05112"/>
    <w:rsid w:val="00A07B80"/>
    <w:rsid w:val="00A107DE"/>
    <w:rsid w:val="00A1171D"/>
    <w:rsid w:val="00A13701"/>
    <w:rsid w:val="00A14EB3"/>
    <w:rsid w:val="00A20798"/>
    <w:rsid w:val="00A21176"/>
    <w:rsid w:val="00A25313"/>
    <w:rsid w:val="00A26B52"/>
    <w:rsid w:val="00A33A5E"/>
    <w:rsid w:val="00A349C4"/>
    <w:rsid w:val="00A35394"/>
    <w:rsid w:val="00A37158"/>
    <w:rsid w:val="00A40A89"/>
    <w:rsid w:val="00A41923"/>
    <w:rsid w:val="00A42CDB"/>
    <w:rsid w:val="00A43F43"/>
    <w:rsid w:val="00A445E3"/>
    <w:rsid w:val="00A45FF9"/>
    <w:rsid w:val="00A47462"/>
    <w:rsid w:val="00A51194"/>
    <w:rsid w:val="00A51DFB"/>
    <w:rsid w:val="00A70298"/>
    <w:rsid w:val="00A80409"/>
    <w:rsid w:val="00A8126B"/>
    <w:rsid w:val="00A814D7"/>
    <w:rsid w:val="00A84D45"/>
    <w:rsid w:val="00A84E95"/>
    <w:rsid w:val="00A91CD2"/>
    <w:rsid w:val="00A92E30"/>
    <w:rsid w:val="00A95346"/>
    <w:rsid w:val="00A96925"/>
    <w:rsid w:val="00AA0998"/>
    <w:rsid w:val="00AA0C6E"/>
    <w:rsid w:val="00AA1B83"/>
    <w:rsid w:val="00AA2C50"/>
    <w:rsid w:val="00AA450E"/>
    <w:rsid w:val="00AA5C4E"/>
    <w:rsid w:val="00AA7D24"/>
    <w:rsid w:val="00AB20CA"/>
    <w:rsid w:val="00AB2F88"/>
    <w:rsid w:val="00AB3E0D"/>
    <w:rsid w:val="00AB3ED8"/>
    <w:rsid w:val="00AB6D5F"/>
    <w:rsid w:val="00AC1B43"/>
    <w:rsid w:val="00AC329D"/>
    <w:rsid w:val="00AC47A6"/>
    <w:rsid w:val="00AC4D90"/>
    <w:rsid w:val="00AC61A8"/>
    <w:rsid w:val="00AD1A81"/>
    <w:rsid w:val="00AD2A84"/>
    <w:rsid w:val="00AE3BBA"/>
    <w:rsid w:val="00AE443B"/>
    <w:rsid w:val="00AE685C"/>
    <w:rsid w:val="00AE6F41"/>
    <w:rsid w:val="00AF1BAF"/>
    <w:rsid w:val="00AF24C6"/>
    <w:rsid w:val="00AF3293"/>
    <w:rsid w:val="00AF7881"/>
    <w:rsid w:val="00B017FF"/>
    <w:rsid w:val="00B0257E"/>
    <w:rsid w:val="00B06C5D"/>
    <w:rsid w:val="00B151BE"/>
    <w:rsid w:val="00B16551"/>
    <w:rsid w:val="00B179D0"/>
    <w:rsid w:val="00B2267F"/>
    <w:rsid w:val="00B24DF5"/>
    <w:rsid w:val="00B25030"/>
    <w:rsid w:val="00B26572"/>
    <w:rsid w:val="00B27D66"/>
    <w:rsid w:val="00B305B3"/>
    <w:rsid w:val="00B35B08"/>
    <w:rsid w:val="00B447F2"/>
    <w:rsid w:val="00B47A73"/>
    <w:rsid w:val="00B50B8D"/>
    <w:rsid w:val="00B51CFE"/>
    <w:rsid w:val="00B5339B"/>
    <w:rsid w:val="00B545C0"/>
    <w:rsid w:val="00B54BB5"/>
    <w:rsid w:val="00B62363"/>
    <w:rsid w:val="00B62927"/>
    <w:rsid w:val="00B63B17"/>
    <w:rsid w:val="00B64F1F"/>
    <w:rsid w:val="00B65C16"/>
    <w:rsid w:val="00B66268"/>
    <w:rsid w:val="00B67EBD"/>
    <w:rsid w:val="00B70442"/>
    <w:rsid w:val="00B72661"/>
    <w:rsid w:val="00B75816"/>
    <w:rsid w:val="00B8408C"/>
    <w:rsid w:val="00B840FA"/>
    <w:rsid w:val="00B84137"/>
    <w:rsid w:val="00B9002D"/>
    <w:rsid w:val="00B90CE6"/>
    <w:rsid w:val="00B9393E"/>
    <w:rsid w:val="00B948BF"/>
    <w:rsid w:val="00B9563E"/>
    <w:rsid w:val="00B97024"/>
    <w:rsid w:val="00B97F5A"/>
    <w:rsid w:val="00BA1B5E"/>
    <w:rsid w:val="00BA2889"/>
    <w:rsid w:val="00BA3C0F"/>
    <w:rsid w:val="00BA4CA7"/>
    <w:rsid w:val="00BA6CEE"/>
    <w:rsid w:val="00BA7FE4"/>
    <w:rsid w:val="00BB76C6"/>
    <w:rsid w:val="00BC1366"/>
    <w:rsid w:val="00BC2805"/>
    <w:rsid w:val="00BC45DF"/>
    <w:rsid w:val="00BC59D4"/>
    <w:rsid w:val="00BC7632"/>
    <w:rsid w:val="00BD2AA4"/>
    <w:rsid w:val="00BD3C05"/>
    <w:rsid w:val="00BD3F36"/>
    <w:rsid w:val="00BE532A"/>
    <w:rsid w:val="00BE76EE"/>
    <w:rsid w:val="00BF037E"/>
    <w:rsid w:val="00BF6920"/>
    <w:rsid w:val="00BF7B42"/>
    <w:rsid w:val="00C00F46"/>
    <w:rsid w:val="00C00FD4"/>
    <w:rsid w:val="00C03A88"/>
    <w:rsid w:val="00C058BC"/>
    <w:rsid w:val="00C10E69"/>
    <w:rsid w:val="00C14EE3"/>
    <w:rsid w:val="00C1572E"/>
    <w:rsid w:val="00C15FC3"/>
    <w:rsid w:val="00C16659"/>
    <w:rsid w:val="00C166C2"/>
    <w:rsid w:val="00C203D9"/>
    <w:rsid w:val="00C273A1"/>
    <w:rsid w:val="00C311BF"/>
    <w:rsid w:val="00C327B7"/>
    <w:rsid w:val="00C40F48"/>
    <w:rsid w:val="00C411AB"/>
    <w:rsid w:val="00C45355"/>
    <w:rsid w:val="00C4630F"/>
    <w:rsid w:val="00C502FE"/>
    <w:rsid w:val="00C523D0"/>
    <w:rsid w:val="00C551B4"/>
    <w:rsid w:val="00C55208"/>
    <w:rsid w:val="00C67C64"/>
    <w:rsid w:val="00C74341"/>
    <w:rsid w:val="00C76972"/>
    <w:rsid w:val="00C8144F"/>
    <w:rsid w:val="00C84B14"/>
    <w:rsid w:val="00C87A4F"/>
    <w:rsid w:val="00C916D7"/>
    <w:rsid w:val="00C91883"/>
    <w:rsid w:val="00C94201"/>
    <w:rsid w:val="00C9547E"/>
    <w:rsid w:val="00C96453"/>
    <w:rsid w:val="00C966E0"/>
    <w:rsid w:val="00CA09DD"/>
    <w:rsid w:val="00CA57C2"/>
    <w:rsid w:val="00CA59CE"/>
    <w:rsid w:val="00CA7399"/>
    <w:rsid w:val="00CB0E25"/>
    <w:rsid w:val="00CB375C"/>
    <w:rsid w:val="00CB5151"/>
    <w:rsid w:val="00CB64A7"/>
    <w:rsid w:val="00CC0B3E"/>
    <w:rsid w:val="00CC1CC1"/>
    <w:rsid w:val="00CC2FF2"/>
    <w:rsid w:val="00CC34F2"/>
    <w:rsid w:val="00CC4F18"/>
    <w:rsid w:val="00CC6F8E"/>
    <w:rsid w:val="00CD026F"/>
    <w:rsid w:val="00CD0743"/>
    <w:rsid w:val="00CD1D2F"/>
    <w:rsid w:val="00CD5280"/>
    <w:rsid w:val="00CD7068"/>
    <w:rsid w:val="00CD7241"/>
    <w:rsid w:val="00CD78CC"/>
    <w:rsid w:val="00CD791F"/>
    <w:rsid w:val="00CE2AA1"/>
    <w:rsid w:val="00CE31A3"/>
    <w:rsid w:val="00CE5E3E"/>
    <w:rsid w:val="00CE601A"/>
    <w:rsid w:val="00CE6CF2"/>
    <w:rsid w:val="00CE737C"/>
    <w:rsid w:val="00CF1D12"/>
    <w:rsid w:val="00CF31AB"/>
    <w:rsid w:val="00CF46FF"/>
    <w:rsid w:val="00D00391"/>
    <w:rsid w:val="00D012F8"/>
    <w:rsid w:val="00D0286D"/>
    <w:rsid w:val="00D0314F"/>
    <w:rsid w:val="00D04F5A"/>
    <w:rsid w:val="00D06602"/>
    <w:rsid w:val="00D06B39"/>
    <w:rsid w:val="00D10478"/>
    <w:rsid w:val="00D10C6E"/>
    <w:rsid w:val="00D13474"/>
    <w:rsid w:val="00D1733A"/>
    <w:rsid w:val="00D204B1"/>
    <w:rsid w:val="00D20D66"/>
    <w:rsid w:val="00D3308C"/>
    <w:rsid w:val="00D35979"/>
    <w:rsid w:val="00D37A9D"/>
    <w:rsid w:val="00D37C5F"/>
    <w:rsid w:val="00D51F15"/>
    <w:rsid w:val="00D54743"/>
    <w:rsid w:val="00D54DAE"/>
    <w:rsid w:val="00D55678"/>
    <w:rsid w:val="00D5622E"/>
    <w:rsid w:val="00D56F1B"/>
    <w:rsid w:val="00D65371"/>
    <w:rsid w:val="00D66B9D"/>
    <w:rsid w:val="00D67D5B"/>
    <w:rsid w:val="00D71012"/>
    <w:rsid w:val="00D72E87"/>
    <w:rsid w:val="00D76A8A"/>
    <w:rsid w:val="00D8075C"/>
    <w:rsid w:val="00D811B0"/>
    <w:rsid w:val="00D83D2D"/>
    <w:rsid w:val="00D84442"/>
    <w:rsid w:val="00D85D41"/>
    <w:rsid w:val="00D90A91"/>
    <w:rsid w:val="00D92739"/>
    <w:rsid w:val="00D9302F"/>
    <w:rsid w:val="00DA02A7"/>
    <w:rsid w:val="00DA1F15"/>
    <w:rsid w:val="00DA2AD2"/>
    <w:rsid w:val="00DA38A3"/>
    <w:rsid w:val="00DA668B"/>
    <w:rsid w:val="00DB0E39"/>
    <w:rsid w:val="00DB3561"/>
    <w:rsid w:val="00DB3662"/>
    <w:rsid w:val="00DB5D40"/>
    <w:rsid w:val="00DB6B94"/>
    <w:rsid w:val="00DB6D3D"/>
    <w:rsid w:val="00DC0717"/>
    <w:rsid w:val="00DC167F"/>
    <w:rsid w:val="00DC2E84"/>
    <w:rsid w:val="00DC383F"/>
    <w:rsid w:val="00DC7052"/>
    <w:rsid w:val="00DD1194"/>
    <w:rsid w:val="00DD13C5"/>
    <w:rsid w:val="00DD2F9A"/>
    <w:rsid w:val="00DD3B72"/>
    <w:rsid w:val="00DD42AB"/>
    <w:rsid w:val="00DD6994"/>
    <w:rsid w:val="00DD6A1C"/>
    <w:rsid w:val="00DD6C75"/>
    <w:rsid w:val="00DD7509"/>
    <w:rsid w:val="00DD7B78"/>
    <w:rsid w:val="00DE33A2"/>
    <w:rsid w:val="00DE5896"/>
    <w:rsid w:val="00DF2999"/>
    <w:rsid w:val="00DF4425"/>
    <w:rsid w:val="00E00D82"/>
    <w:rsid w:val="00E01510"/>
    <w:rsid w:val="00E04908"/>
    <w:rsid w:val="00E06795"/>
    <w:rsid w:val="00E07B86"/>
    <w:rsid w:val="00E1081B"/>
    <w:rsid w:val="00E110A5"/>
    <w:rsid w:val="00E11D0B"/>
    <w:rsid w:val="00E11DBE"/>
    <w:rsid w:val="00E13457"/>
    <w:rsid w:val="00E14B76"/>
    <w:rsid w:val="00E14BDE"/>
    <w:rsid w:val="00E15955"/>
    <w:rsid w:val="00E16619"/>
    <w:rsid w:val="00E201AA"/>
    <w:rsid w:val="00E20325"/>
    <w:rsid w:val="00E222C9"/>
    <w:rsid w:val="00E30C67"/>
    <w:rsid w:val="00E35CEC"/>
    <w:rsid w:val="00E41831"/>
    <w:rsid w:val="00E41DD3"/>
    <w:rsid w:val="00E4453D"/>
    <w:rsid w:val="00E44DCA"/>
    <w:rsid w:val="00E452C9"/>
    <w:rsid w:val="00E4690A"/>
    <w:rsid w:val="00E5024E"/>
    <w:rsid w:val="00E5353F"/>
    <w:rsid w:val="00E556BD"/>
    <w:rsid w:val="00E5645F"/>
    <w:rsid w:val="00E570C7"/>
    <w:rsid w:val="00E62F49"/>
    <w:rsid w:val="00E65828"/>
    <w:rsid w:val="00E66FC9"/>
    <w:rsid w:val="00E727C9"/>
    <w:rsid w:val="00E769FA"/>
    <w:rsid w:val="00E807AB"/>
    <w:rsid w:val="00E8167E"/>
    <w:rsid w:val="00E835B6"/>
    <w:rsid w:val="00E83ADA"/>
    <w:rsid w:val="00E83B95"/>
    <w:rsid w:val="00E840BD"/>
    <w:rsid w:val="00E87603"/>
    <w:rsid w:val="00E90E0C"/>
    <w:rsid w:val="00E92469"/>
    <w:rsid w:val="00E93889"/>
    <w:rsid w:val="00E94165"/>
    <w:rsid w:val="00E94E4C"/>
    <w:rsid w:val="00EA2C00"/>
    <w:rsid w:val="00EA5EA0"/>
    <w:rsid w:val="00EA73C7"/>
    <w:rsid w:val="00EA7E6A"/>
    <w:rsid w:val="00EB141A"/>
    <w:rsid w:val="00EB1715"/>
    <w:rsid w:val="00EB1C4E"/>
    <w:rsid w:val="00EB2659"/>
    <w:rsid w:val="00EB2D78"/>
    <w:rsid w:val="00EB3149"/>
    <w:rsid w:val="00EC18A0"/>
    <w:rsid w:val="00EC3164"/>
    <w:rsid w:val="00EC6357"/>
    <w:rsid w:val="00EC73A6"/>
    <w:rsid w:val="00ED47F9"/>
    <w:rsid w:val="00ED4C3D"/>
    <w:rsid w:val="00ED652D"/>
    <w:rsid w:val="00EE47E6"/>
    <w:rsid w:val="00EE4FA0"/>
    <w:rsid w:val="00EE56F2"/>
    <w:rsid w:val="00EE5949"/>
    <w:rsid w:val="00EE7783"/>
    <w:rsid w:val="00EF045A"/>
    <w:rsid w:val="00EF42BA"/>
    <w:rsid w:val="00EF5B00"/>
    <w:rsid w:val="00EF62B9"/>
    <w:rsid w:val="00EF7E0E"/>
    <w:rsid w:val="00F03F3A"/>
    <w:rsid w:val="00F13347"/>
    <w:rsid w:val="00F16254"/>
    <w:rsid w:val="00F24453"/>
    <w:rsid w:val="00F27DB4"/>
    <w:rsid w:val="00F301FF"/>
    <w:rsid w:val="00F33F63"/>
    <w:rsid w:val="00F36D29"/>
    <w:rsid w:val="00F40F45"/>
    <w:rsid w:val="00F4451D"/>
    <w:rsid w:val="00F5107D"/>
    <w:rsid w:val="00F51356"/>
    <w:rsid w:val="00F542EE"/>
    <w:rsid w:val="00F54880"/>
    <w:rsid w:val="00F5600D"/>
    <w:rsid w:val="00F5723C"/>
    <w:rsid w:val="00F577AA"/>
    <w:rsid w:val="00F57BEE"/>
    <w:rsid w:val="00F60F1E"/>
    <w:rsid w:val="00F62490"/>
    <w:rsid w:val="00F627D8"/>
    <w:rsid w:val="00F653D8"/>
    <w:rsid w:val="00F66BB7"/>
    <w:rsid w:val="00F72BEA"/>
    <w:rsid w:val="00F73BA3"/>
    <w:rsid w:val="00F7459E"/>
    <w:rsid w:val="00F76DD8"/>
    <w:rsid w:val="00F77650"/>
    <w:rsid w:val="00F80452"/>
    <w:rsid w:val="00F832E3"/>
    <w:rsid w:val="00F83D5C"/>
    <w:rsid w:val="00F84A2C"/>
    <w:rsid w:val="00F84C4C"/>
    <w:rsid w:val="00F85299"/>
    <w:rsid w:val="00F8577C"/>
    <w:rsid w:val="00F8725B"/>
    <w:rsid w:val="00F90C09"/>
    <w:rsid w:val="00F91BD4"/>
    <w:rsid w:val="00F9463B"/>
    <w:rsid w:val="00F95146"/>
    <w:rsid w:val="00F9653E"/>
    <w:rsid w:val="00FA0342"/>
    <w:rsid w:val="00FA367D"/>
    <w:rsid w:val="00FA4982"/>
    <w:rsid w:val="00FA4BDF"/>
    <w:rsid w:val="00FA5B6A"/>
    <w:rsid w:val="00FA7989"/>
    <w:rsid w:val="00FB392B"/>
    <w:rsid w:val="00FB3E60"/>
    <w:rsid w:val="00FB5AD9"/>
    <w:rsid w:val="00FB5CDF"/>
    <w:rsid w:val="00FB6BF3"/>
    <w:rsid w:val="00FC1BD8"/>
    <w:rsid w:val="00FC3946"/>
    <w:rsid w:val="00FC3E69"/>
    <w:rsid w:val="00FC4900"/>
    <w:rsid w:val="00FC4F24"/>
    <w:rsid w:val="00FC55D6"/>
    <w:rsid w:val="00FC6E1F"/>
    <w:rsid w:val="00FD0490"/>
    <w:rsid w:val="00FD3B8E"/>
    <w:rsid w:val="00FD742E"/>
    <w:rsid w:val="00FE1E95"/>
    <w:rsid w:val="00FE3141"/>
    <w:rsid w:val="00FE362B"/>
    <w:rsid w:val="00FE4058"/>
    <w:rsid w:val="00FE4DE5"/>
    <w:rsid w:val="00FE6D6A"/>
    <w:rsid w:val="00FF1911"/>
    <w:rsid w:val="00FF52EE"/>
    <w:rsid w:val="00FF7578"/>
    <w:rsid w:val="00FF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407F"/>
  <w15:docId w15:val="{3DCAC5E2-8B56-4952-AE36-CE5D1D19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D19"/>
    <w:pPr>
      <w:spacing w:after="120" w:line="240" w:lineRule="auto"/>
      <w:jc w:val="both"/>
    </w:pPr>
    <w:rPr>
      <w:rFonts w:ascii="Arial" w:hAnsi="Arial"/>
    </w:rPr>
  </w:style>
  <w:style w:type="paragraph" w:styleId="Nadpis1">
    <w:name w:val="heading 1"/>
    <w:basedOn w:val="Normln"/>
    <w:next w:val="Normln"/>
    <w:link w:val="Nadpis1Char"/>
    <w:uiPriority w:val="9"/>
    <w:qFormat/>
    <w:rsid w:val="001B0916"/>
    <w:pPr>
      <w:keepNext/>
      <w:keepLines/>
      <w:spacing w:before="120"/>
      <w:jc w:val="center"/>
      <w:outlineLvl w:val="0"/>
    </w:pPr>
    <w:rPr>
      <w:rFonts w:eastAsiaTheme="majorEastAsia" w:cstheme="majorBidi"/>
      <w:b/>
      <w:bCs/>
      <w:sz w:val="24"/>
      <w:szCs w:val="28"/>
    </w:rPr>
  </w:style>
  <w:style w:type="paragraph" w:styleId="Nadpis2">
    <w:name w:val="heading 2"/>
    <w:basedOn w:val="Normln"/>
    <w:next w:val="Normln"/>
    <w:link w:val="Nadpis2Char"/>
    <w:uiPriority w:val="9"/>
    <w:unhideWhenUsed/>
    <w:qFormat/>
    <w:rsid w:val="00D51F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F52EE"/>
    <w:pPr>
      <w:spacing w:after="0" w:line="240" w:lineRule="auto"/>
    </w:pPr>
  </w:style>
  <w:style w:type="character" w:customStyle="1" w:styleId="Nadpis1Char">
    <w:name w:val="Nadpis 1 Char"/>
    <w:basedOn w:val="Standardnpsmoodstavce"/>
    <w:link w:val="Nadpis1"/>
    <w:uiPriority w:val="9"/>
    <w:rsid w:val="001B0916"/>
    <w:rPr>
      <w:rFonts w:ascii="Arial" w:eastAsiaTheme="majorEastAsia" w:hAnsi="Arial" w:cstheme="majorBidi"/>
      <w:b/>
      <w:bCs/>
      <w:sz w:val="24"/>
      <w:szCs w:val="28"/>
    </w:rPr>
  </w:style>
  <w:style w:type="paragraph" w:styleId="Odstavecseseznamem">
    <w:name w:val="List Paragraph"/>
    <w:aliases w:val="Smlouva-Odst."/>
    <w:basedOn w:val="Normln"/>
    <w:link w:val="OdstavecseseznamemChar"/>
    <w:qFormat/>
    <w:rsid w:val="00661396"/>
    <w:pPr>
      <w:ind w:left="720"/>
      <w:contextualSpacing/>
    </w:pPr>
  </w:style>
  <w:style w:type="character" w:customStyle="1" w:styleId="Nadpis2Char">
    <w:name w:val="Nadpis 2 Char"/>
    <w:basedOn w:val="Standardnpsmoodstavce"/>
    <w:link w:val="Nadpis2"/>
    <w:uiPriority w:val="9"/>
    <w:rsid w:val="00D51F15"/>
    <w:rPr>
      <w:rFonts w:asciiTheme="majorHAnsi" w:eastAsiaTheme="majorEastAsia" w:hAnsiTheme="majorHAnsi" w:cstheme="majorBidi"/>
      <w:b/>
      <w:bCs/>
      <w:color w:val="4F81BD" w:themeColor="accent1"/>
      <w:sz w:val="26"/>
      <w:szCs w:val="26"/>
    </w:rPr>
  </w:style>
  <w:style w:type="paragraph" w:styleId="Textkomente">
    <w:name w:val="annotation text"/>
    <w:basedOn w:val="Normln"/>
    <w:link w:val="TextkomenteChar"/>
    <w:uiPriority w:val="99"/>
    <w:unhideWhenUsed/>
    <w:rsid w:val="00D51F15"/>
    <w:pPr>
      <w:suppressAutoHyphens/>
      <w:spacing w:after="0"/>
    </w:pPr>
    <w:rPr>
      <w:rFonts w:ascii="Calibri" w:eastAsia="Times New Roman" w:hAnsi="Calibri" w:cs="Times New Roman"/>
      <w:sz w:val="20"/>
      <w:szCs w:val="20"/>
      <w:lang w:eastAsia="ar-SA"/>
    </w:rPr>
  </w:style>
  <w:style w:type="character" w:customStyle="1" w:styleId="TextkomenteChar">
    <w:name w:val="Text komentáře Char"/>
    <w:basedOn w:val="Standardnpsmoodstavce"/>
    <w:link w:val="Textkomente"/>
    <w:uiPriority w:val="99"/>
    <w:rsid w:val="00D51F15"/>
    <w:rPr>
      <w:rFonts w:ascii="Calibri" w:eastAsia="Times New Roman" w:hAnsi="Calibri" w:cs="Times New Roman"/>
      <w:sz w:val="20"/>
      <w:szCs w:val="20"/>
      <w:lang w:eastAsia="ar-SA"/>
    </w:rPr>
  </w:style>
  <w:style w:type="character" w:styleId="Odkaznakoment">
    <w:name w:val="annotation reference"/>
    <w:uiPriority w:val="99"/>
    <w:unhideWhenUsed/>
    <w:rsid w:val="00D51F15"/>
    <w:rPr>
      <w:sz w:val="16"/>
      <w:szCs w:val="16"/>
    </w:rPr>
  </w:style>
  <w:style w:type="paragraph" w:styleId="Textbubliny">
    <w:name w:val="Balloon Text"/>
    <w:basedOn w:val="Normln"/>
    <w:link w:val="TextbublinyChar"/>
    <w:uiPriority w:val="99"/>
    <w:semiHidden/>
    <w:unhideWhenUsed/>
    <w:rsid w:val="00D51F1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1F15"/>
    <w:rPr>
      <w:rFonts w:ascii="Tahoma" w:hAnsi="Tahoma" w:cs="Tahoma"/>
      <w:sz w:val="16"/>
      <w:szCs w:val="16"/>
    </w:rPr>
  </w:style>
  <w:style w:type="paragraph" w:styleId="Textpoznpodarou">
    <w:name w:val="footnote text"/>
    <w:basedOn w:val="Normln"/>
    <w:link w:val="TextpoznpodarouChar"/>
    <w:uiPriority w:val="99"/>
    <w:unhideWhenUsed/>
    <w:rsid w:val="00CE6CF2"/>
    <w:pPr>
      <w:suppressAutoHyphens/>
      <w:spacing w:after="0"/>
    </w:pPr>
    <w:rPr>
      <w:rFonts w:ascii="Calibri" w:eastAsia="Times New Roman" w:hAnsi="Calibri" w:cs="Times New Roman"/>
      <w:sz w:val="20"/>
      <w:szCs w:val="20"/>
      <w:lang w:eastAsia="ar-SA"/>
    </w:rPr>
  </w:style>
  <w:style w:type="character" w:customStyle="1" w:styleId="TextpoznpodarouChar">
    <w:name w:val="Text pozn. pod čarou Char"/>
    <w:basedOn w:val="Standardnpsmoodstavce"/>
    <w:link w:val="Textpoznpodarou"/>
    <w:uiPriority w:val="99"/>
    <w:rsid w:val="00CE6CF2"/>
    <w:rPr>
      <w:rFonts w:ascii="Calibri" w:eastAsia="Times New Roman" w:hAnsi="Calibri" w:cs="Times New Roman"/>
      <w:sz w:val="20"/>
      <w:szCs w:val="20"/>
      <w:lang w:eastAsia="ar-SA"/>
    </w:rPr>
  </w:style>
  <w:style w:type="character" w:styleId="Znakapoznpodarou">
    <w:name w:val="footnote reference"/>
    <w:uiPriority w:val="99"/>
    <w:semiHidden/>
    <w:unhideWhenUsed/>
    <w:rsid w:val="00CE6CF2"/>
    <w:rPr>
      <w:vertAlign w:val="superscript"/>
    </w:rPr>
  </w:style>
  <w:style w:type="paragraph" w:styleId="Zkladntext">
    <w:name w:val="Body Text"/>
    <w:basedOn w:val="Normln"/>
    <w:link w:val="ZkladntextChar"/>
    <w:semiHidden/>
    <w:unhideWhenUsed/>
    <w:rsid w:val="008458DD"/>
    <w:pPr>
      <w:spacing w:after="0"/>
    </w:pPr>
    <w:rPr>
      <w:rFonts w:eastAsia="Times New Roman" w:cs="Times New Roman"/>
      <w:sz w:val="24"/>
      <w:szCs w:val="20"/>
      <w:lang w:eastAsia="cs-CZ"/>
    </w:rPr>
  </w:style>
  <w:style w:type="character" w:customStyle="1" w:styleId="ZkladntextChar">
    <w:name w:val="Základní text Char"/>
    <w:basedOn w:val="Standardnpsmoodstavce"/>
    <w:link w:val="Zkladntext"/>
    <w:semiHidden/>
    <w:rsid w:val="008458DD"/>
    <w:rPr>
      <w:rFonts w:ascii="Arial" w:eastAsia="Times New Roman" w:hAnsi="Arial"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102DDA"/>
    <w:pPr>
      <w:suppressAutoHyphens w:val="0"/>
      <w:spacing w:after="20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02DDA"/>
    <w:rPr>
      <w:rFonts w:ascii="Calibri" w:eastAsia="Times New Roman" w:hAnsi="Calibri" w:cs="Times New Roman"/>
      <w:b/>
      <w:bCs/>
      <w:sz w:val="20"/>
      <w:szCs w:val="20"/>
      <w:lang w:eastAsia="ar-SA"/>
    </w:rPr>
  </w:style>
  <w:style w:type="paragraph" w:styleId="Zpat">
    <w:name w:val="footer"/>
    <w:basedOn w:val="Normln"/>
    <w:link w:val="ZpatChar"/>
    <w:uiPriority w:val="99"/>
    <w:rsid w:val="00B63B17"/>
    <w:pPr>
      <w:tabs>
        <w:tab w:val="center" w:pos="4536"/>
        <w:tab w:val="right" w:pos="9072"/>
      </w:tabs>
      <w:suppressAutoHyphens/>
      <w:spacing w:after="0"/>
    </w:pPr>
    <w:rPr>
      <w:rFonts w:ascii="Calibri" w:eastAsia="Times New Roman" w:hAnsi="Calibri" w:cs="Times New Roman"/>
      <w:szCs w:val="24"/>
      <w:lang w:eastAsia="ar-SA"/>
    </w:rPr>
  </w:style>
  <w:style w:type="character" w:customStyle="1" w:styleId="ZpatChar">
    <w:name w:val="Zápatí Char"/>
    <w:basedOn w:val="Standardnpsmoodstavce"/>
    <w:link w:val="Zpat"/>
    <w:uiPriority w:val="99"/>
    <w:rsid w:val="00B63B17"/>
    <w:rPr>
      <w:rFonts w:ascii="Calibri" w:eastAsia="Times New Roman" w:hAnsi="Calibri" w:cs="Times New Roman"/>
      <w:szCs w:val="24"/>
      <w:lang w:eastAsia="ar-SA"/>
    </w:rPr>
  </w:style>
  <w:style w:type="paragraph" w:styleId="Zhlav">
    <w:name w:val="header"/>
    <w:basedOn w:val="Normln"/>
    <w:link w:val="ZhlavChar"/>
    <w:unhideWhenUsed/>
    <w:rsid w:val="00201413"/>
    <w:pPr>
      <w:tabs>
        <w:tab w:val="center" w:pos="4536"/>
        <w:tab w:val="right" w:pos="9072"/>
      </w:tabs>
      <w:spacing w:after="0"/>
    </w:pPr>
  </w:style>
  <w:style w:type="character" w:customStyle="1" w:styleId="ZhlavChar">
    <w:name w:val="Záhlaví Char"/>
    <w:basedOn w:val="Standardnpsmoodstavce"/>
    <w:link w:val="Zhlav"/>
    <w:rsid w:val="00201413"/>
  </w:style>
  <w:style w:type="paragraph" w:styleId="Rozloendokumentu">
    <w:name w:val="Document Map"/>
    <w:basedOn w:val="Normln"/>
    <w:link w:val="RozloendokumentuChar"/>
    <w:uiPriority w:val="99"/>
    <w:semiHidden/>
    <w:unhideWhenUsed/>
    <w:rsid w:val="00D8075C"/>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D8075C"/>
    <w:rPr>
      <w:rFonts w:ascii="Tahoma" w:hAnsi="Tahoma" w:cs="Tahoma"/>
      <w:sz w:val="16"/>
      <w:szCs w:val="16"/>
    </w:rPr>
  </w:style>
  <w:style w:type="character" w:styleId="Hypertextovodkaz">
    <w:name w:val="Hyperlink"/>
    <w:basedOn w:val="Standardnpsmoodstavce"/>
    <w:uiPriority w:val="99"/>
    <w:unhideWhenUsed/>
    <w:rsid w:val="00DE5896"/>
    <w:rPr>
      <w:color w:val="0000FF" w:themeColor="hyperlink"/>
      <w:u w:val="single"/>
    </w:rPr>
  </w:style>
  <w:style w:type="character" w:styleId="Sledovanodkaz">
    <w:name w:val="FollowedHyperlink"/>
    <w:basedOn w:val="Standardnpsmoodstavce"/>
    <w:uiPriority w:val="99"/>
    <w:semiHidden/>
    <w:unhideWhenUsed/>
    <w:rsid w:val="00C311BF"/>
    <w:rPr>
      <w:color w:val="800080" w:themeColor="followedHyperlink"/>
      <w:u w:val="single"/>
    </w:rPr>
  </w:style>
  <w:style w:type="paragraph" w:styleId="Revize">
    <w:name w:val="Revision"/>
    <w:hidden/>
    <w:uiPriority w:val="99"/>
    <w:semiHidden/>
    <w:rsid w:val="004970B1"/>
    <w:pPr>
      <w:spacing w:after="0" w:line="240" w:lineRule="auto"/>
    </w:pPr>
    <w:rPr>
      <w:rFonts w:ascii="Arial" w:hAnsi="Arial"/>
    </w:rPr>
  </w:style>
  <w:style w:type="paragraph" w:customStyle="1" w:styleId="standard">
    <w:name w:val="standard"/>
    <w:rsid w:val="00E5353F"/>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Zkladntext1">
    <w:name w:val="Základní text1"/>
    <w:basedOn w:val="Normln"/>
    <w:qFormat/>
    <w:rsid w:val="009C7B14"/>
    <w:pPr>
      <w:suppressAutoHyphens/>
      <w:spacing w:after="0"/>
    </w:pPr>
    <w:rPr>
      <w:rFonts w:ascii="Times New Roman" w:eastAsia="Calibri" w:hAnsi="Times New Roman" w:cs="Times New Roman"/>
      <w:color w:val="00000A"/>
      <w:sz w:val="20"/>
      <w:szCs w:val="20"/>
      <w:lang w:eastAsia="zh-CN"/>
    </w:rPr>
  </w:style>
  <w:style w:type="paragraph" w:customStyle="1" w:styleId="Default">
    <w:name w:val="Default"/>
    <w:rsid w:val="009C7B14"/>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OdstavecseseznamemChar">
    <w:name w:val="Odstavec se seznamem Char"/>
    <w:aliases w:val="Smlouva-Odst. Char"/>
    <w:basedOn w:val="Standardnpsmoodstavce"/>
    <w:link w:val="Odstavecseseznamem"/>
    <w:uiPriority w:val="34"/>
    <w:locked/>
    <w:rsid w:val="009C7B14"/>
    <w:rPr>
      <w:rFonts w:ascii="Arial" w:hAnsi="Arial"/>
    </w:rPr>
  </w:style>
  <w:style w:type="paragraph" w:customStyle="1" w:styleId="p1">
    <w:name w:val="p1"/>
    <w:basedOn w:val="Normln"/>
    <w:rsid w:val="004D371D"/>
    <w:pPr>
      <w:spacing w:after="0"/>
      <w:jc w:val="left"/>
    </w:pPr>
    <w:rPr>
      <w:rFonts w:ascii="Helvetica" w:eastAsia="Times New Roman" w:hAnsi="Helvetica" w:cs="Times New Roman"/>
      <w:color w:val="000000"/>
      <w:sz w:val="17"/>
      <w:szCs w:val="17"/>
      <w:lang w:eastAsia="cs-CZ"/>
    </w:rPr>
  </w:style>
  <w:style w:type="character" w:customStyle="1" w:styleId="WW8Num3z0">
    <w:name w:val="WW8Num3z0"/>
    <w:qFormat/>
    <w:rsid w:val="00FA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511">
      <w:bodyDiv w:val="1"/>
      <w:marLeft w:val="0"/>
      <w:marRight w:val="0"/>
      <w:marTop w:val="0"/>
      <w:marBottom w:val="0"/>
      <w:divBdr>
        <w:top w:val="none" w:sz="0" w:space="0" w:color="auto"/>
        <w:left w:val="none" w:sz="0" w:space="0" w:color="auto"/>
        <w:bottom w:val="none" w:sz="0" w:space="0" w:color="auto"/>
        <w:right w:val="none" w:sz="0" w:space="0" w:color="auto"/>
      </w:divBdr>
    </w:div>
    <w:div w:id="94252666">
      <w:bodyDiv w:val="1"/>
      <w:marLeft w:val="0"/>
      <w:marRight w:val="0"/>
      <w:marTop w:val="0"/>
      <w:marBottom w:val="0"/>
      <w:divBdr>
        <w:top w:val="none" w:sz="0" w:space="0" w:color="auto"/>
        <w:left w:val="none" w:sz="0" w:space="0" w:color="auto"/>
        <w:bottom w:val="none" w:sz="0" w:space="0" w:color="auto"/>
        <w:right w:val="none" w:sz="0" w:space="0" w:color="auto"/>
      </w:divBdr>
    </w:div>
    <w:div w:id="131296232">
      <w:bodyDiv w:val="1"/>
      <w:marLeft w:val="0"/>
      <w:marRight w:val="0"/>
      <w:marTop w:val="0"/>
      <w:marBottom w:val="0"/>
      <w:divBdr>
        <w:top w:val="none" w:sz="0" w:space="0" w:color="auto"/>
        <w:left w:val="none" w:sz="0" w:space="0" w:color="auto"/>
        <w:bottom w:val="none" w:sz="0" w:space="0" w:color="auto"/>
        <w:right w:val="none" w:sz="0" w:space="0" w:color="auto"/>
      </w:divBdr>
    </w:div>
    <w:div w:id="352419645">
      <w:bodyDiv w:val="1"/>
      <w:marLeft w:val="0"/>
      <w:marRight w:val="0"/>
      <w:marTop w:val="0"/>
      <w:marBottom w:val="0"/>
      <w:divBdr>
        <w:top w:val="none" w:sz="0" w:space="0" w:color="auto"/>
        <w:left w:val="none" w:sz="0" w:space="0" w:color="auto"/>
        <w:bottom w:val="none" w:sz="0" w:space="0" w:color="auto"/>
        <w:right w:val="none" w:sz="0" w:space="0" w:color="auto"/>
      </w:divBdr>
    </w:div>
    <w:div w:id="741290933">
      <w:bodyDiv w:val="1"/>
      <w:marLeft w:val="0"/>
      <w:marRight w:val="0"/>
      <w:marTop w:val="0"/>
      <w:marBottom w:val="0"/>
      <w:divBdr>
        <w:top w:val="none" w:sz="0" w:space="0" w:color="auto"/>
        <w:left w:val="none" w:sz="0" w:space="0" w:color="auto"/>
        <w:bottom w:val="none" w:sz="0" w:space="0" w:color="auto"/>
        <w:right w:val="none" w:sz="0" w:space="0" w:color="auto"/>
      </w:divBdr>
    </w:div>
    <w:div w:id="917901961">
      <w:bodyDiv w:val="1"/>
      <w:marLeft w:val="0"/>
      <w:marRight w:val="0"/>
      <w:marTop w:val="0"/>
      <w:marBottom w:val="0"/>
      <w:divBdr>
        <w:top w:val="none" w:sz="0" w:space="0" w:color="auto"/>
        <w:left w:val="none" w:sz="0" w:space="0" w:color="auto"/>
        <w:bottom w:val="none" w:sz="0" w:space="0" w:color="auto"/>
        <w:right w:val="none" w:sz="0" w:space="0" w:color="auto"/>
      </w:divBdr>
    </w:div>
    <w:div w:id="1037006904">
      <w:bodyDiv w:val="1"/>
      <w:marLeft w:val="0"/>
      <w:marRight w:val="0"/>
      <w:marTop w:val="0"/>
      <w:marBottom w:val="0"/>
      <w:divBdr>
        <w:top w:val="none" w:sz="0" w:space="0" w:color="auto"/>
        <w:left w:val="none" w:sz="0" w:space="0" w:color="auto"/>
        <w:bottom w:val="none" w:sz="0" w:space="0" w:color="auto"/>
        <w:right w:val="none" w:sz="0" w:space="0" w:color="auto"/>
      </w:divBdr>
    </w:div>
    <w:div w:id="1096445162">
      <w:bodyDiv w:val="1"/>
      <w:marLeft w:val="0"/>
      <w:marRight w:val="0"/>
      <w:marTop w:val="0"/>
      <w:marBottom w:val="0"/>
      <w:divBdr>
        <w:top w:val="none" w:sz="0" w:space="0" w:color="auto"/>
        <w:left w:val="none" w:sz="0" w:space="0" w:color="auto"/>
        <w:bottom w:val="none" w:sz="0" w:space="0" w:color="auto"/>
        <w:right w:val="none" w:sz="0" w:space="0" w:color="auto"/>
      </w:divBdr>
    </w:div>
    <w:div w:id="1150052987">
      <w:bodyDiv w:val="1"/>
      <w:marLeft w:val="0"/>
      <w:marRight w:val="0"/>
      <w:marTop w:val="0"/>
      <w:marBottom w:val="0"/>
      <w:divBdr>
        <w:top w:val="none" w:sz="0" w:space="0" w:color="auto"/>
        <w:left w:val="none" w:sz="0" w:space="0" w:color="auto"/>
        <w:bottom w:val="none" w:sz="0" w:space="0" w:color="auto"/>
        <w:right w:val="none" w:sz="0" w:space="0" w:color="auto"/>
      </w:divBdr>
    </w:div>
    <w:div w:id="1289816853">
      <w:bodyDiv w:val="1"/>
      <w:marLeft w:val="0"/>
      <w:marRight w:val="0"/>
      <w:marTop w:val="0"/>
      <w:marBottom w:val="0"/>
      <w:divBdr>
        <w:top w:val="none" w:sz="0" w:space="0" w:color="auto"/>
        <w:left w:val="none" w:sz="0" w:space="0" w:color="auto"/>
        <w:bottom w:val="none" w:sz="0" w:space="0" w:color="auto"/>
        <w:right w:val="none" w:sz="0" w:space="0" w:color="auto"/>
      </w:divBdr>
    </w:div>
    <w:div w:id="1340699692">
      <w:bodyDiv w:val="1"/>
      <w:marLeft w:val="0"/>
      <w:marRight w:val="0"/>
      <w:marTop w:val="0"/>
      <w:marBottom w:val="0"/>
      <w:divBdr>
        <w:top w:val="none" w:sz="0" w:space="0" w:color="auto"/>
        <w:left w:val="none" w:sz="0" w:space="0" w:color="auto"/>
        <w:bottom w:val="none" w:sz="0" w:space="0" w:color="auto"/>
        <w:right w:val="none" w:sz="0" w:space="0" w:color="auto"/>
      </w:divBdr>
    </w:div>
    <w:div w:id="1352485590">
      <w:bodyDiv w:val="1"/>
      <w:marLeft w:val="0"/>
      <w:marRight w:val="0"/>
      <w:marTop w:val="0"/>
      <w:marBottom w:val="0"/>
      <w:divBdr>
        <w:top w:val="none" w:sz="0" w:space="0" w:color="auto"/>
        <w:left w:val="none" w:sz="0" w:space="0" w:color="auto"/>
        <w:bottom w:val="none" w:sz="0" w:space="0" w:color="auto"/>
        <w:right w:val="none" w:sz="0" w:space="0" w:color="auto"/>
      </w:divBdr>
    </w:div>
    <w:div w:id="1401754638">
      <w:bodyDiv w:val="1"/>
      <w:marLeft w:val="0"/>
      <w:marRight w:val="0"/>
      <w:marTop w:val="0"/>
      <w:marBottom w:val="0"/>
      <w:divBdr>
        <w:top w:val="none" w:sz="0" w:space="0" w:color="auto"/>
        <w:left w:val="none" w:sz="0" w:space="0" w:color="auto"/>
        <w:bottom w:val="none" w:sz="0" w:space="0" w:color="auto"/>
        <w:right w:val="none" w:sz="0" w:space="0" w:color="auto"/>
      </w:divBdr>
    </w:div>
    <w:div w:id="1468358590">
      <w:bodyDiv w:val="1"/>
      <w:marLeft w:val="0"/>
      <w:marRight w:val="0"/>
      <w:marTop w:val="0"/>
      <w:marBottom w:val="0"/>
      <w:divBdr>
        <w:top w:val="none" w:sz="0" w:space="0" w:color="auto"/>
        <w:left w:val="none" w:sz="0" w:space="0" w:color="auto"/>
        <w:bottom w:val="none" w:sz="0" w:space="0" w:color="auto"/>
        <w:right w:val="none" w:sz="0" w:space="0" w:color="auto"/>
      </w:divBdr>
    </w:div>
    <w:div w:id="1509517652">
      <w:bodyDiv w:val="1"/>
      <w:marLeft w:val="0"/>
      <w:marRight w:val="0"/>
      <w:marTop w:val="0"/>
      <w:marBottom w:val="0"/>
      <w:divBdr>
        <w:top w:val="none" w:sz="0" w:space="0" w:color="auto"/>
        <w:left w:val="none" w:sz="0" w:space="0" w:color="auto"/>
        <w:bottom w:val="none" w:sz="0" w:space="0" w:color="auto"/>
        <w:right w:val="none" w:sz="0" w:space="0" w:color="auto"/>
      </w:divBdr>
    </w:div>
    <w:div w:id="1576627522">
      <w:bodyDiv w:val="1"/>
      <w:marLeft w:val="0"/>
      <w:marRight w:val="0"/>
      <w:marTop w:val="0"/>
      <w:marBottom w:val="0"/>
      <w:divBdr>
        <w:top w:val="none" w:sz="0" w:space="0" w:color="auto"/>
        <w:left w:val="none" w:sz="0" w:space="0" w:color="auto"/>
        <w:bottom w:val="none" w:sz="0" w:space="0" w:color="auto"/>
        <w:right w:val="none" w:sz="0" w:space="0" w:color="auto"/>
      </w:divBdr>
    </w:div>
    <w:div w:id="1607347043">
      <w:bodyDiv w:val="1"/>
      <w:marLeft w:val="0"/>
      <w:marRight w:val="0"/>
      <w:marTop w:val="0"/>
      <w:marBottom w:val="0"/>
      <w:divBdr>
        <w:top w:val="none" w:sz="0" w:space="0" w:color="auto"/>
        <w:left w:val="none" w:sz="0" w:space="0" w:color="auto"/>
        <w:bottom w:val="none" w:sz="0" w:space="0" w:color="auto"/>
        <w:right w:val="none" w:sz="0" w:space="0" w:color="auto"/>
      </w:divBdr>
    </w:div>
    <w:div w:id="1769738909">
      <w:bodyDiv w:val="1"/>
      <w:marLeft w:val="0"/>
      <w:marRight w:val="0"/>
      <w:marTop w:val="0"/>
      <w:marBottom w:val="0"/>
      <w:divBdr>
        <w:top w:val="none" w:sz="0" w:space="0" w:color="auto"/>
        <w:left w:val="none" w:sz="0" w:space="0" w:color="auto"/>
        <w:bottom w:val="none" w:sz="0" w:space="0" w:color="auto"/>
        <w:right w:val="none" w:sz="0" w:space="0" w:color="auto"/>
      </w:divBdr>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
    <w:div w:id="1893036606">
      <w:bodyDiv w:val="1"/>
      <w:marLeft w:val="0"/>
      <w:marRight w:val="0"/>
      <w:marTop w:val="0"/>
      <w:marBottom w:val="0"/>
      <w:divBdr>
        <w:top w:val="none" w:sz="0" w:space="0" w:color="auto"/>
        <w:left w:val="none" w:sz="0" w:space="0" w:color="auto"/>
        <w:bottom w:val="none" w:sz="0" w:space="0" w:color="auto"/>
        <w:right w:val="none" w:sz="0" w:space="0" w:color="auto"/>
      </w:divBdr>
    </w:div>
    <w:div w:id="20819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FC55-B660-48A7-8924-4875CA8C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7262</Words>
  <Characters>42850</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Zasedacka</dc:creator>
  <cp:lastModifiedBy>Michajličenko Petr</cp:lastModifiedBy>
  <cp:revision>40</cp:revision>
  <cp:lastPrinted>2025-09-17T07:28:00Z</cp:lastPrinted>
  <dcterms:created xsi:type="dcterms:W3CDTF">2025-10-09T08:09:00Z</dcterms:created>
  <dcterms:modified xsi:type="dcterms:W3CDTF">2025-10-22T13:25:00Z</dcterms:modified>
</cp:coreProperties>
</file>