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5D0B" w14:textId="3B7590EE" w:rsidR="00080A99" w:rsidRPr="008F6824" w:rsidRDefault="0082353D">
      <w:pPr>
        <w:jc w:val="center"/>
        <w:rPr>
          <w:rFonts w:ascii="Arial" w:eastAsia="Arial" w:hAnsi="Arial" w:cs="Arial"/>
          <w:bCs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ĆESTNÉ PROHLÁŠENÍ A </w:t>
      </w:r>
      <w:r w:rsidR="00F93AB9">
        <w:rPr>
          <w:rFonts w:ascii="Arial" w:eastAsia="Arial" w:hAnsi="Arial" w:cs="Arial"/>
          <w:b/>
          <w:sz w:val="28"/>
          <w:szCs w:val="28"/>
        </w:rPr>
        <w:t>FORMULÁŘ NABÍDKY</w:t>
      </w:r>
      <w:r w:rsidR="008F6824">
        <w:rPr>
          <w:rFonts w:ascii="Arial" w:eastAsia="Arial" w:hAnsi="Arial" w:cs="Arial"/>
          <w:b/>
          <w:sz w:val="28"/>
          <w:szCs w:val="28"/>
        </w:rPr>
        <w:br/>
      </w:r>
    </w:p>
    <w:p w14:paraId="56BF6262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646A9F2" w14:textId="7EBF6735" w:rsidR="003F6F73" w:rsidRPr="009C6948" w:rsidRDefault="003F6F73" w:rsidP="003F6F73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911007" w:rsidRPr="00911007">
        <w:rPr>
          <w:b/>
          <w:bCs/>
          <w:color w:val="000000"/>
        </w:rPr>
        <w:t>Správa a údržba dětských hřišť na území statutárního města Děčín</w:t>
      </w:r>
    </w:p>
    <w:p w14:paraId="23DCEB51" w14:textId="04AEA1BB" w:rsidR="003F6F73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1F581D">
        <w:rPr>
          <w:rFonts w:ascii="Arial" w:eastAsia="Arial" w:hAnsi="Arial" w:cs="Arial"/>
          <w:sz w:val="20"/>
          <w:szCs w:val="20"/>
        </w:rPr>
        <w:t>S</w:t>
      </w:r>
      <w:r w:rsidR="00F22801">
        <w:rPr>
          <w:rFonts w:ascii="Arial" w:eastAsia="Arial" w:hAnsi="Arial" w:cs="Arial"/>
          <w:sz w:val="20"/>
          <w:szCs w:val="20"/>
        </w:rPr>
        <w:t>lužby</w:t>
      </w:r>
    </w:p>
    <w:p w14:paraId="6D3C3DEB" w14:textId="727B4CD7" w:rsidR="003F6F73" w:rsidRPr="00987EEE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11007" w:rsidRPr="00987EEE">
        <w:t>Otevřené nadlimitní řízení dle § 56 ZZVZ</w:t>
      </w:r>
    </w:p>
    <w:p w14:paraId="3B2042C1" w14:textId="6C27ED70" w:rsidR="003F6F73" w:rsidRDefault="003F6F73" w:rsidP="003F6F73">
      <w:pPr>
        <w:spacing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6E0647" w:rsidRPr="00B0694C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https://zakazky.mmdecin.cz/vz000090</w:t>
        </w:r>
        <w:r w:rsidR="006E0647" w:rsidRPr="006E0647">
          <w:rPr>
            <w:rStyle w:val="Hypertextovodkaz"/>
            <w:rFonts w:ascii="Arial" w:hAnsi="Arial" w:cs="Arial"/>
            <w:sz w:val="20"/>
            <w:szCs w:val="20"/>
          </w:rPr>
          <w:t>60</w:t>
        </w:r>
      </w:hyperlink>
      <w:r w:rsidR="006E0647">
        <w:t xml:space="preserve"> </w:t>
      </w:r>
    </w:p>
    <w:p w14:paraId="2BFC87E4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11F5FBD0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080A99" w14:paraId="702B1C34" w14:textId="77777777">
        <w:tc>
          <w:tcPr>
            <w:tcW w:w="3823" w:type="dxa"/>
          </w:tcPr>
          <w:p w14:paraId="24CA2711" w14:textId="579738A0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5239" w:type="dxa"/>
            <w:shd w:val="clear" w:color="auto" w:fill="FFFF00"/>
          </w:tcPr>
          <w:p w14:paraId="7A497C1B" w14:textId="77777777" w:rsidR="00080A99" w:rsidRDefault="00080A9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80A99" w14:paraId="473AE0C6" w14:textId="77777777">
        <w:tc>
          <w:tcPr>
            <w:tcW w:w="3823" w:type="dxa"/>
          </w:tcPr>
          <w:p w14:paraId="40E5F598" w14:textId="19EDEC84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5239" w:type="dxa"/>
            <w:shd w:val="clear" w:color="auto" w:fill="FFFF00"/>
          </w:tcPr>
          <w:p w14:paraId="510BA80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CAAF377" w14:textId="77777777">
        <w:tc>
          <w:tcPr>
            <w:tcW w:w="3823" w:type="dxa"/>
          </w:tcPr>
          <w:p w14:paraId="38CDF4E8" w14:textId="70020E5D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</w:t>
            </w:r>
          </w:p>
        </w:tc>
        <w:tc>
          <w:tcPr>
            <w:tcW w:w="5239" w:type="dxa"/>
            <w:shd w:val="clear" w:color="auto" w:fill="FFFF00"/>
          </w:tcPr>
          <w:p w14:paraId="50392E1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7A4D237B" w14:textId="77777777">
        <w:tc>
          <w:tcPr>
            <w:tcW w:w="3823" w:type="dxa"/>
          </w:tcPr>
          <w:p w14:paraId="054AE969" w14:textId="6B7E86B0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</w:t>
            </w:r>
          </w:p>
        </w:tc>
        <w:tc>
          <w:tcPr>
            <w:tcW w:w="5239" w:type="dxa"/>
            <w:shd w:val="clear" w:color="auto" w:fill="FFFF00"/>
          </w:tcPr>
          <w:p w14:paraId="25E91812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5733B06D" w14:textId="77777777">
        <w:tc>
          <w:tcPr>
            <w:tcW w:w="3823" w:type="dxa"/>
          </w:tcPr>
          <w:p w14:paraId="7C5727AE" w14:textId="1AF60730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5239" w:type="dxa"/>
            <w:shd w:val="clear" w:color="auto" w:fill="FFFF00"/>
          </w:tcPr>
          <w:p w14:paraId="369A441C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0AA298F" w14:textId="77777777">
        <w:tc>
          <w:tcPr>
            <w:tcW w:w="3823" w:type="dxa"/>
          </w:tcPr>
          <w:p w14:paraId="75041FA9" w14:textId="534F0EC2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239" w:type="dxa"/>
            <w:shd w:val="clear" w:color="auto" w:fill="FFFF00"/>
          </w:tcPr>
          <w:p w14:paraId="3A3F7CF9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63E2689D" w14:textId="77777777">
        <w:tc>
          <w:tcPr>
            <w:tcW w:w="3823" w:type="dxa"/>
          </w:tcPr>
          <w:p w14:paraId="0B092945" w14:textId="19184656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</w:t>
            </w:r>
          </w:p>
        </w:tc>
        <w:tc>
          <w:tcPr>
            <w:tcW w:w="5239" w:type="dxa"/>
            <w:shd w:val="clear" w:color="auto" w:fill="FFFF00"/>
          </w:tcPr>
          <w:p w14:paraId="7980F921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1ED14F58" w14:textId="77777777">
        <w:tc>
          <w:tcPr>
            <w:tcW w:w="3823" w:type="dxa"/>
          </w:tcPr>
          <w:p w14:paraId="7FD43229" w14:textId="13254D6F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</w:t>
            </w:r>
          </w:p>
        </w:tc>
        <w:tc>
          <w:tcPr>
            <w:tcW w:w="5239" w:type="dxa"/>
            <w:shd w:val="clear" w:color="auto" w:fill="FFFF00"/>
          </w:tcPr>
          <w:p w14:paraId="0A955B04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6FC802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0B58F010" w14:textId="51872A60" w:rsidR="00080A99" w:rsidRDefault="00F93AB9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</w:t>
      </w:r>
      <w:r w:rsidR="00566D2C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vyplní všechna žlutá pol</w:t>
      </w:r>
      <w:r w:rsidR="00566D2C">
        <w:rPr>
          <w:rFonts w:ascii="Arial" w:eastAsia="Arial" w:hAnsi="Arial" w:cs="Arial"/>
          <w:bCs/>
          <w:sz w:val="20"/>
          <w:szCs w:val="20"/>
        </w:rPr>
        <w:t>íčka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.</w:t>
      </w:r>
    </w:p>
    <w:p w14:paraId="6DFE48B0" w14:textId="77777777" w:rsidR="00080A99" w:rsidRDefault="00F9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F376E97" w14:textId="77777777" w:rsidR="00080A99" w:rsidRDefault="00F93AB9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C9A6B01" w14:textId="77777777" w:rsidR="00080A99" w:rsidRDefault="00F93AB9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6B07B82A" w14:textId="77777777" w:rsidR="00080A99" w:rsidRDefault="00F9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4D4AAFBE" w14:textId="3D450843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přijímá elektronický nástroj E-ZAK jako </w:t>
      </w:r>
      <w:r w:rsidR="009C0D70">
        <w:rPr>
          <w:rFonts w:ascii="Arial" w:eastAsia="Arial" w:hAnsi="Arial" w:cs="Arial"/>
          <w:color w:val="000000"/>
          <w:sz w:val="20"/>
          <w:szCs w:val="20"/>
        </w:rPr>
        <w:t>preferovaný</w:t>
      </w: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 prostředek komunikace v zadávacím řízení,</w:t>
      </w:r>
    </w:p>
    <w:p w14:paraId="4544DDD8" w14:textId="77777777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DFF8ECB" w14:textId="77777777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5015EE17" w14:textId="77777777" w:rsidR="001605A2" w:rsidRDefault="001605A2" w:rsidP="0016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05A2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18297A19" w14:textId="77777777" w:rsidR="00500068" w:rsidRDefault="00500068" w:rsidP="0050006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2E2B25" w14:textId="77777777" w:rsidR="00500068" w:rsidRDefault="00500068" w:rsidP="0050006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5BDB5E" w14:textId="77777777" w:rsidR="00AD1BE8" w:rsidRPr="00D849FF" w:rsidRDefault="00D849FF" w:rsidP="00D849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</w:t>
      </w:r>
      <w:r w:rsidR="00AD1BE8" w:rsidRPr="00D849FF">
        <w:rPr>
          <w:rFonts w:ascii="Arial" w:eastAsia="Arial" w:hAnsi="Arial" w:cs="Arial"/>
          <w:b/>
          <w:color w:val="000000"/>
          <w:sz w:val="24"/>
          <w:szCs w:val="24"/>
        </w:rPr>
        <w:t>E SPOLEČENSKY ODPOVĚDNÉMU PLNĚNÍ VEŘEJNÉ ZAKÁZKY</w:t>
      </w:r>
    </w:p>
    <w:p w14:paraId="02FB9E63" w14:textId="77777777" w:rsidR="00AD1BE8" w:rsidRPr="000A04EB" w:rsidRDefault="00AD1BE8" w:rsidP="007149B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sz w:val="20"/>
          <w:szCs w:val="20"/>
        </w:rPr>
      </w:pPr>
      <w:r w:rsidRPr="000A04EB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</w:t>
      </w:r>
      <w:r w:rsidR="00D849FF" w:rsidRPr="000A04EB">
        <w:rPr>
          <w:rFonts w:ascii="Arial" w:hAnsi="Arial" w:cs="Arial"/>
          <w:sz w:val="20"/>
          <w:szCs w:val="20"/>
        </w:rPr>
        <w:t>:</w:t>
      </w:r>
    </w:p>
    <w:p w14:paraId="09F7EB8C" w14:textId="77777777" w:rsidR="00AD1BE8" w:rsidRPr="00D849FF" w:rsidRDefault="00AD1BE8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07141A74" w14:textId="77777777" w:rsidR="00D849FF" w:rsidRPr="00D849FF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9478E47" w14:textId="77777777" w:rsidR="00AD1BE8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260220D2" w14:textId="2F6B952C" w:rsidR="0074780E" w:rsidRDefault="0074780E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4780E">
        <w:rPr>
          <w:rFonts w:ascii="Arial" w:eastAsia="Arial" w:hAnsi="Arial" w:cs="Arial"/>
          <w:color w:val="000000"/>
          <w:sz w:val="20"/>
          <w:szCs w:val="20"/>
        </w:rPr>
        <w:t>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(ILO). V rámci Přílohy ZD dodavatel prohlásí, že bude dodržovat pracovněprávní předpisy a mezinárodní úmluvu ILO.</w:t>
      </w:r>
    </w:p>
    <w:p w14:paraId="67391544" w14:textId="2EB00B69" w:rsidR="00236F19" w:rsidRPr="00236F19" w:rsidRDefault="00236F19" w:rsidP="00236F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236F19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444C7E84" w14:textId="515FE74B" w:rsidR="00236F19" w:rsidRDefault="00236F19" w:rsidP="00236F19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59E63E5" w14:textId="77777777" w:rsidR="00236F19" w:rsidRPr="007149B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jakýkoliv ruský státní příslušník, fyzická či právnická osoba nebo subjekt či orgán se sídlem v Rusku,</w:t>
      </w:r>
    </w:p>
    <w:p w14:paraId="686B2F24" w14:textId="77777777" w:rsidR="00236F19" w:rsidRPr="007149B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72FC67F1" w14:textId="77777777" w:rsidR="00236F19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fyzická nebo právnická osoba, subjekt nebo orgán, který jedná jménem nebo na pokyn některého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ze subjektů uvedených v písmeni a) nebo b),</w:t>
      </w:r>
    </w:p>
    <w:p w14:paraId="582C9005" w14:textId="130400EE" w:rsidR="00236F19" w:rsidRDefault="00236F19" w:rsidP="007149B4">
      <w:pPr>
        <w:spacing w:before="60"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včetně </w:t>
      </w:r>
      <w:r w:rsidR="00032082">
        <w:rPr>
          <w:rFonts w:ascii="Arial" w:eastAsiaTheme="minorHAnsi" w:hAnsi="Arial" w:cs="Arial"/>
          <w:sz w:val="20"/>
          <w:szCs w:val="20"/>
          <w:lang w:eastAsia="en-US"/>
        </w:rPr>
        <w:t>pod</w:t>
      </w:r>
      <w:r>
        <w:rPr>
          <w:rFonts w:ascii="Arial" w:eastAsiaTheme="minorHAnsi" w:hAnsi="Arial" w:cs="Arial"/>
          <w:sz w:val="20"/>
          <w:szCs w:val="20"/>
          <w:lang w:eastAsia="en-US"/>
        </w:rPr>
        <w:t>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CA2EA43" w14:textId="77777777" w:rsidR="00124B91" w:rsidRDefault="00124B91" w:rsidP="007149B4">
      <w:pPr>
        <w:spacing w:before="60"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92A0294" w14:textId="77F8031E" w:rsidR="00061CA9" w:rsidRPr="00061CA9" w:rsidRDefault="00061CA9" w:rsidP="00061C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1CA9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BB1B0F9" w14:textId="77777777" w:rsidR="00061CA9" w:rsidRPr="00061CA9" w:rsidRDefault="00061CA9" w:rsidP="007149B4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 xml:space="preserve">Účastník čestně prohlašuje, že   </w:t>
      </w:r>
    </w:p>
    <w:p w14:paraId="0ADF05B2" w14:textId="77777777" w:rsidR="00061CA9" w:rsidRPr="00061CA9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28EA2AD9" w14:textId="1DCE825B" w:rsidR="001E2DD6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3D5D511" w14:textId="77777777" w:rsidR="00500068" w:rsidRDefault="00500068" w:rsidP="0050006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B37D4D" w14:textId="77777777" w:rsidR="00500068" w:rsidRDefault="00500068" w:rsidP="0050006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825B9E" w14:textId="77777777" w:rsidR="00500068" w:rsidRPr="00500068" w:rsidRDefault="00500068" w:rsidP="0050006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ABDF754" w14:textId="5386392A" w:rsidR="008043FC" w:rsidRPr="008043FC" w:rsidRDefault="008043FC" w:rsidP="00804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043FC">
        <w:rPr>
          <w:rFonts w:ascii="Arial" w:eastAsia="Arial" w:hAnsi="Arial" w:cs="Arial"/>
          <w:b/>
          <w:color w:val="000000"/>
          <w:sz w:val="24"/>
          <w:szCs w:val="24"/>
        </w:rPr>
        <w:t xml:space="preserve">Kvalifikace (bod </w:t>
      </w:r>
      <w:r w:rsidR="001E2DD6">
        <w:rPr>
          <w:rFonts w:ascii="Arial" w:eastAsia="Arial" w:hAnsi="Arial" w:cs="Arial"/>
          <w:b/>
          <w:color w:val="000000"/>
          <w:sz w:val="24"/>
          <w:szCs w:val="24"/>
        </w:rPr>
        <w:t>9</w:t>
      </w:r>
      <w:r w:rsidRPr="008043FC">
        <w:rPr>
          <w:rFonts w:ascii="Arial" w:eastAsia="Arial" w:hAnsi="Arial" w:cs="Arial"/>
          <w:b/>
          <w:color w:val="000000"/>
          <w:sz w:val="24"/>
          <w:szCs w:val="24"/>
        </w:rPr>
        <w:t xml:space="preserve"> Zadávací dokumentace)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8"/>
        <w:gridCol w:w="3074"/>
        <w:gridCol w:w="4970"/>
      </w:tblGrid>
      <w:tr w:rsidR="001605A2" w14:paraId="478407C9" w14:textId="77777777" w:rsidTr="007149B4">
        <w:tc>
          <w:tcPr>
            <w:tcW w:w="562" w:type="pct"/>
          </w:tcPr>
          <w:p w14:paraId="34C60046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</w:tcPr>
          <w:p w14:paraId="2B053E18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2742" w:type="pct"/>
            <w:tcBorders>
              <w:bottom w:val="single" w:sz="4" w:space="0" w:color="auto"/>
            </w:tcBorders>
          </w:tcPr>
          <w:p w14:paraId="032BEF32" w14:textId="77777777" w:rsidR="001605A2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Způsob splnění (čestné prohlášení, výpis apod.)</w:t>
            </w:r>
          </w:p>
        </w:tc>
      </w:tr>
      <w:tr w:rsidR="001605A2" w14:paraId="26BFD928" w14:textId="77777777" w:rsidTr="007149B4">
        <w:trPr>
          <w:trHeight w:val="308"/>
        </w:trPr>
        <w:tc>
          <w:tcPr>
            <w:tcW w:w="562" w:type="pct"/>
            <w:vMerge w:val="restart"/>
            <w:textDirection w:val="btLr"/>
          </w:tcPr>
          <w:p w14:paraId="2F2B93D2" w14:textId="77777777" w:rsidR="001605A2" w:rsidRPr="00875398" w:rsidRDefault="001605A2" w:rsidP="001605A2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základní kvalifikační předpoklady </w:t>
            </w: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br/>
              <w:t>(lze nahradit výpisem ze seznamu KD)</w:t>
            </w:r>
          </w:p>
          <w:p w14:paraId="35D2BC0D" w14:textId="77777777" w:rsidR="001605A2" w:rsidRPr="00875398" w:rsidRDefault="001605A2" w:rsidP="001605A2">
            <w:pPr>
              <w:spacing w:before="120" w:line="288" w:lineRule="auto"/>
              <w:ind w:left="113" w:right="113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7085139D" w14:textId="77777777" w:rsidR="001605A2" w:rsidRPr="00875398" w:rsidRDefault="001605A2" w:rsidP="001605A2">
            <w:p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742" w:type="pct"/>
            <w:shd w:val="clear" w:color="auto" w:fill="FFFF00"/>
          </w:tcPr>
          <w:p w14:paraId="3C4E6685" w14:textId="77777777" w:rsidR="001605A2" w:rsidRPr="00566D2C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605A2" w14:paraId="143DE41E" w14:textId="77777777" w:rsidTr="007149B4">
        <w:trPr>
          <w:trHeight w:val="307"/>
        </w:trPr>
        <w:tc>
          <w:tcPr>
            <w:tcW w:w="562" w:type="pct"/>
            <w:vMerge/>
            <w:textDirection w:val="btLr"/>
          </w:tcPr>
          <w:p w14:paraId="28FA8908" w14:textId="77777777" w:rsidR="001605A2" w:rsidRPr="00875398" w:rsidRDefault="001605A2" w:rsidP="001605A2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2E67C5E8" w14:textId="77777777" w:rsidR="001605A2" w:rsidRPr="00875398" w:rsidRDefault="001605A2" w:rsidP="001605A2">
            <w:p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2742" w:type="pct"/>
            <w:shd w:val="clear" w:color="auto" w:fill="FFFF00"/>
          </w:tcPr>
          <w:p w14:paraId="5E20327E" w14:textId="77777777" w:rsidR="001605A2" w:rsidRPr="00566D2C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605A2" w14:paraId="43CE1B7E" w14:textId="77777777" w:rsidTr="007149B4">
        <w:trPr>
          <w:trHeight w:val="295"/>
        </w:trPr>
        <w:tc>
          <w:tcPr>
            <w:tcW w:w="562" w:type="pct"/>
            <w:vMerge/>
          </w:tcPr>
          <w:p w14:paraId="25650C4C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0957855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742" w:type="pct"/>
            <w:shd w:val="clear" w:color="auto" w:fill="FFFF00"/>
          </w:tcPr>
          <w:p w14:paraId="71361B9C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14:paraId="55540068" w14:textId="77777777" w:rsidTr="007149B4">
        <w:trPr>
          <w:trHeight w:val="295"/>
        </w:trPr>
        <w:tc>
          <w:tcPr>
            <w:tcW w:w="562" w:type="pct"/>
            <w:vMerge/>
          </w:tcPr>
          <w:p w14:paraId="5501994C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962E15C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742" w:type="pct"/>
            <w:shd w:val="clear" w:color="auto" w:fill="FFFF00"/>
          </w:tcPr>
          <w:p w14:paraId="216C5DB7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14:paraId="38576437" w14:textId="77777777" w:rsidTr="007149B4">
        <w:trPr>
          <w:trHeight w:val="295"/>
        </w:trPr>
        <w:tc>
          <w:tcPr>
            <w:tcW w:w="562" w:type="pct"/>
            <w:vMerge/>
          </w:tcPr>
          <w:p w14:paraId="12A08833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395CE04" w14:textId="77777777" w:rsidR="001605A2" w:rsidRPr="00875398" w:rsidRDefault="001605A2" w:rsidP="001605A2">
            <w:pPr>
              <w:spacing w:before="12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742" w:type="pct"/>
            <w:shd w:val="clear" w:color="auto" w:fill="FFFF00"/>
          </w:tcPr>
          <w:p w14:paraId="150D3FDB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14:paraId="5620F54D" w14:textId="77777777" w:rsidTr="007149B4">
        <w:trPr>
          <w:trHeight w:val="708"/>
        </w:trPr>
        <w:tc>
          <w:tcPr>
            <w:tcW w:w="562" w:type="pct"/>
            <w:vMerge/>
          </w:tcPr>
          <w:p w14:paraId="0BAC598A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6DF3C884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2742" w:type="pct"/>
            <w:shd w:val="clear" w:color="auto" w:fill="FFFF00"/>
          </w:tcPr>
          <w:p w14:paraId="3C60516F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F32D9" w14:paraId="3A50FFCE" w14:textId="77777777" w:rsidTr="007149B4">
        <w:tc>
          <w:tcPr>
            <w:tcW w:w="562" w:type="pct"/>
            <w:vMerge w:val="restart"/>
            <w:textDirection w:val="btLr"/>
          </w:tcPr>
          <w:p w14:paraId="496F6CFB" w14:textId="5005BC36" w:rsidR="004F32D9" w:rsidRPr="00875398" w:rsidRDefault="004F32D9" w:rsidP="004F5C57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Profesní způsobilost (lze nahradit výpisem ze seznamu KD)</w:t>
            </w:r>
          </w:p>
        </w:tc>
        <w:tc>
          <w:tcPr>
            <w:tcW w:w="1696" w:type="pct"/>
            <w:vAlign w:val="center"/>
          </w:tcPr>
          <w:p w14:paraId="76E35A44" w14:textId="3376A4B0" w:rsidR="004F32D9" w:rsidRPr="008C284D" w:rsidRDefault="004F32D9" w:rsidP="004F32D9">
            <w:pPr>
              <w:spacing w:before="12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>oprávnění v oboru provádění staveb, jejich změn a odstraňování.</w:t>
            </w:r>
          </w:p>
        </w:tc>
        <w:tc>
          <w:tcPr>
            <w:tcW w:w="2742" w:type="pct"/>
            <w:shd w:val="clear" w:color="auto" w:fill="FFFF00"/>
          </w:tcPr>
          <w:p w14:paraId="0B0AD9C5" w14:textId="77777777" w:rsidR="004F32D9" w:rsidRPr="001C251E" w:rsidRDefault="004F32D9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F32D9" w14:paraId="3CA75A92" w14:textId="77777777" w:rsidTr="007149B4">
        <w:trPr>
          <w:trHeight w:val="1170"/>
        </w:trPr>
        <w:tc>
          <w:tcPr>
            <w:tcW w:w="562" w:type="pct"/>
            <w:vMerge/>
          </w:tcPr>
          <w:p w14:paraId="5072663D" w14:textId="77777777" w:rsidR="004F32D9" w:rsidRPr="00875398" w:rsidRDefault="004F32D9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vAlign w:val="center"/>
          </w:tcPr>
          <w:p w14:paraId="4FC91B49" w14:textId="3E91E37D" w:rsidR="004F32D9" w:rsidRPr="008C284D" w:rsidRDefault="00AC37E7" w:rsidP="004F32D9">
            <w:pPr>
              <w:spacing w:before="120" w:line="288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>Potvrzení o proškolení</w:t>
            </w:r>
            <w:r w:rsidR="00CE5603" w:rsidRPr="008C284D">
              <w:rPr>
                <w:rFonts w:asciiTheme="minorHAnsi" w:eastAsia="Arial" w:hAnsiTheme="minorHAnsi" w:cs="Arial"/>
                <w:sz w:val="20"/>
                <w:szCs w:val="20"/>
              </w:rPr>
              <w:t xml:space="preserve"> pro </w:t>
            </w:r>
            <w:r w:rsidR="0000793C" w:rsidRPr="008C284D">
              <w:rPr>
                <w:rFonts w:asciiTheme="minorHAnsi" w:eastAsia="Arial" w:hAnsiTheme="minorHAnsi" w:cs="Arial"/>
                <w:sz w:val="20"/>
                <w:szCs w:val="20"/>
              </w:rPr>
              <w:t>Provozní kontroly</w:t>
            </w: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 xml:space="preserve"> a údržby herních a sportovních zařízení</w:t>
            </w:r>
          </w:p>
        </w:tc>
        <w:tc>
          <w:tcPr>
            <w:tcW w:w="2742" w:type="pct"/>
            <w:shd w:val="clear" w:color="auto" w:fill="FFFF00"/>
          </w:tcPr>
          <w:p w14:paraId="71289349" w14:textId="77777777" w:rsidR="004F32D9" w:rsidRPr="001C251E" w:rsidRDefault="004F32D9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F32D9" w14:paraId="64135B2E" w14:textId="77777777" w:rsidTr="007149B4">
        <w:trPr>
          <w:trHeight w:val="1170"/>
        </w:trPr>
        <w:tc>
          <w:tcPr>
            <w:tcW w:w="562" w:type="pct"/>
            <w:vMerge/>
          </w:tcPr>
          <w:p w14:paraId="7C908083" w14:textId="77777777" w:rsidR="004F32D9" w:rsidRPr="00875398" w:rsidRDefault="004F32D9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vAlign w:val="center"/>
          </w:tcPr>
          <w:p w14:paraId="4E9F0C83" w14:textId="13AFE3E4" w:rsidR="004F32D9" w:rsidRPr="008C284D" w:rsidRDefault="00CE5603" w:rsidP="004F32D9">
            <w:pPr>
              <w:spacing w:before="120" w:line="288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>Certifikát nebo oprávn</w:t>
            </w:r>
            <w:r w:rsidR="00B400DF" w:rsidRPr="008C284D">
              <w:rPr>
                <w:rFonts w:asciiTheme="minorHAnsi" w:eastAsia="Arial" w:hAnsiTheme="minorHAnsi" w:cs="Arial"/>
                <w:sz w:val="20"/>
                <w:szCs w:val="20"/>
              </w:rPr>
              <w:t>ě</w:t>
            </w: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 xml:space="preserve">ní pro Provádění hlavních </w:t>
            </w:r>
            <w:r w:rsidR="00B400DF" w:rsidRPr="008C284D">
              <w:rPr>
                <w:rFonts w:asciiTheme="minorHAnsi" w:eastAsia="Arial" w:hAnsiTheme="minorHAnsi" w:cs="Arial"/>
                <w:sz w:val="20"/>
                <w:szCs w:val="20"/>
              </w:rPr>
              <w:t>ročních kontrol</w:t>
            </w:r>
            <w:r w:rsidR="006B358F" w:rsidRPr="008C284D">
              <w:rPr>
                <w:rFonts w:asciiTheme="minorHAnsi" w:eastAsia="Arial" w:hAnsiTheme="minorHAnsi" w:cs="Arial"/>
                <w:sz w:val="20"/>
                <w:szCs w:val="20"/>
              </w:rPr>
              <w:t xml:space="preserve"> údržby herních a sportovních zařízení</w:t>
            </w:r>
            <w:r w:rsidR="00AE762C" w:rsidRPr="008C284D">
              <w:rPr>
                <w:rFonts w:asciiTheme="minorHAnsi" w:eastAsia="Arial" w:hAnsiTheme="minorHAnsi" w:cs="Arial"/>
                <w:sz w:val="20"/>
                <w:szCs w:val="20"/>
              </w:rPr>
              <w:t xml:space="preserve"> s certifikátem nebo oprávněním k p</w:t>
            </w:r>
            <w:r w:rsidR="00D14F7D" w:rsidRPr="008C284D">
              <w:rPr>
                <w:rFonts w:asciiTheme="minorHAnsi" w:eastAsia="Arial" w:hAnsiTheme="minorHAnsi" w:cs="Arial"/>
                <w:sz w:val="20"/>
                <w:szCs w:val="20"/>
              </w:rPr>
              <w:t>r</w:t>
            </w:r>
            <w:r w:rsidR="00AE762C" w:rsidRPr="008C284D">
              <w:rPr>
                <w:rFonts w:asciiTheme="minorHAnsi" w:eastAsia="Arial" w:hAnsiTheme="minorHAnsi" w:cs="Arial"/>
                <w:sz w:val="20"/>
                <w:szCs w:val="20"/>
              </w:rPr>
              <w:t xml:space="preserve">ovádění hlavních kontrol např. Inspektor </w:t>
            </w:r>
            <w:r w:rsidR="00D14F7D" w:rsidRPr="008C284D">
              <w:rPr>
                <w:rFonts w:asciiTheme="minorHAnsi" w:eastAsia="Arial" w:hAnsiTheme="minorHAnsi" w:cs="Arial"/>
                <w:sz w:val="20"/>
                <w:szCs w:val="20"/>
              </w:rPr>
              <w:t>dětských hřišť</w:t>
            </w:r>
          </w:p>
        </w:tc>
        <w:tc>
          <w:tcPr>
            <w:tcW w:w="2742" w:type="pct"/>
            <w:shd w:val="clear" w:color="auto" w:fill="FFFF00"/>
          </w:tcPr>
          <w:p w14:paraId="46AFDF39" w14:textId="77777777" w:rsidR="004F32D9" w:rsidRPr="001C251E" w:rsidRDefault="004F32D9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E2DD6" w14:paraId="6BB9F1F9" w14:textId="77777777" w:rsidTr="007149B4">
        <w:trPr>
          <w:trHeight w:val="1170"/>
        </w:trPr>
        <w:tc>
          <w:tcPr>
            <w:tcW w:w="562" w:type="pct"/>
            <w:vMerge w:val="restart"/>
            <w:textDirection w:val="btLr"/>
          </w:tcPr>
          <w:p w14:paraId="311B3F8A" w14:textId="069BAC69" w:rsidR="001E2DD6" w:rsidRPr="00875398" w:rsidRDefault="008F7910" w:rsidP="004F5C57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Pověřená o</w:t>
            </w:r>
            <w:r w:rsidR="001E2DD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soba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zhotovitele pro provádění </w:t>
            </w:r>
            <w:r w:rsidR="00556D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kontrol dětských hřišť a sportovišť</w:t>
            </w:r>
          </w:p>
        </w:tc>
        <w:tc>
          <w:tcPr>
            <w:tcW w:w="1696" w:type="pct"/>
            <w:vAlign w:val="center"/>
          </w:tcPr>
          <w:p w14:paraId="7D61716A" w14:textId="5417AC16" w:rsidR="001E2DD6" w:rsidRPr="00257929" w:rsidRDefault="00487D8B" w:rsidP="001E2DD6">
            <w:pPr>
              <w:suppressAutoHyphens/>
              <w:jc w:val="both"/>
              <w:rPr>
                <w:rFonts w:asciiTheme="minorHAnsi" w:hAnsiTheme="minorHAnsi"/>
                <w:color w:val="FF0000"/>
              </w:rPr>
            </w:pP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>Potvrzení o proškolení pro Provozní kontroly a údržby herních a sportovních zařízení</w:t>
            </w:r>
          </w:p>
        </w:tc>
        <w:tc>
          <w:tcPr>
            <w:tcW w:w="2742" w:type="pct"/>
            <w:shd w:val="clear" w:color="auto" w:fill="FFFF00"/>
          </w:tcPr>
          <w:p w14:paraId="1E48D902" w14:textId="77777777" w:rsidR="001E2DD6" w:rsidRPr="001C251E" w:rsidRDefault="001E2DD6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E2DD6" w14:paraId="14F56049" w14:textId="77777777" w:rsidTr="007149B4">
        <w:trPr>
          <w:trHeight w:val="1170"/>
        </w:trPr>
        <w:tc>
          <w:tcPr>
            <w:tcW w:w="562" w:type="pct"/>
            <w:vMerge/>
          </w:tcPr>
          <w:p w14:paraId="577A9CB6" w14:textId="77777777" w:rsidR="001E2DD6" w:rsidRDefault="001E2DD6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vAlign w:val="center"/>
          </w:tcPr>
          <w:p w14:paraId="15DAE549" w14:textId="5A5BA513" w:rsidR="001E2DD6" w:rsidRPr="00257929" w:rsidRDefault="00487D8B" w:rsidP="001E2DD6">
            <w:pPr>
              <w:spacing w:line="276" w:lineRule="auto"/>
              <w:jc w:val="both"/>
              <w:rPr>
                <w:color w:val="FF0000"/>
              </w:rPr>
            </w:pPr>
            <w:r w:rsidRPr="008C284D">
              <w:rPr>
                <w:rFonts w:asciiTheme="minorHAnsi" w:eastAsia="Arial" w:hAnsiTheme="minorHAnsi" w:cs="Arial"/>
                <w:sz w:val="20"/>
                <w:szCs w:val="20"/>
              </w:rPr>
              <w:t>Certifikát nebo oprávnění pro Provádění hlavních ročních kontrol údržby herních a sportovních zařízení s certifikátem nebo oprávněním k provádění hlavních kontrol např. Inspektor dětských hřišť</w:t>
            </w:r>
          </w:p>
        </w:tc>
        <w:tc>
          <w:tcPr>
            <w:tcW w:w="2742" w:type="pct"/>
            <w:shd w:val="clear" w:color="auto" w:fill="FFFF00"/>
          </w:tcPr>
          <w:p w14:paraId="099ADBF8" w14:textId="77777777" w:rsidR="001E2DD6" w:rsidRPr="001C251E" w:rsidRDefault="001E2DD6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E2DD6" w14:paraId="3531C110" w14:textId="77777777" w:rsidTr="007149B4">
        <w:trPr>
          <w:trHeight w:val="1170"/>
        </w:trPr>
        <w:tc>
          <w:tcPr>
            <w:tcW w:w="562" w:type="pct"/>
            <w:vMerge/>
          </w:tcPr>
          <w:p w14:paraId="56AD73E1" w14:textId="77777777" w:rsidR="001E2DD6" w:rsidRDefault="001E2DD6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vAlign w:val="center"/>
          </w:tcPr>
          <w:p w14:paraId="57437400" w14:textId="34E304E7" w:rsidR="001E2DD6" w:rsidRPr="00487D8B" w:rsidRDefault="001E2DD6" w:rsidP="001E2DD6">
            <w:pPr>
              <w:spacing w:after="160" w:line="259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254AA">
              <w:rPr>
                <w:rFonts w:asciiTheme="minorHAnsi" w:hAnsiTheme="minorHAnsi" w:cstheme="minorHAnsi"/>
                <w:sz w:val="20"/>
                <w:szCs w:val="20"/>
              </w:rPr>
              <w:t xml:space="preserve">zkušenost s </w:t>
            </w:r>
            <w:r w:rsidR="00487D8B" w:rsidRPr="003254AA">
              <w:rPr>
                <w:rFonts w:asciiTheme="minorHAnsi" w:hAnsiTheme="minorHAnsi" w:cstheme="minorHAnsi"/>
                <w:sz w:val="20"/>
                <w:szCs w:val="20"/>
              </w:rPr>
              <w:t xml:space="preserve">prováděním hlavních ročních kontrol údržby herních a sportovních zařízení s certifikátem nebo oprávněním k provádění </w:t>
            </w:r>
            <w:r w:rsidR="00487D8B" w:rsidRPr="003254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hlavních kontrol např. „Inspektor dětských hřišť“</w:t>
            </w:r>
          </w:p>
        </w:tc>
        <w:tc>
          <w:tcPr>
            <w:tcW w:w="2742" w:type="pct"/>
            <w:shd w:val="clear" w:color="auto" w:fill="FFFF00"/>
          </w:tcPr>
          <w:p w14:paraId="51C6081A" w14:textId="77777777" w:rsidR="001E2DD6" w:rsidRPr="001C251E" w:rsidRDefault="001E2DD6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B4A6109" w14:textId="77777777" w:rsidR="00443814" w:rsidRDefault="00443814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65"/>
        <w:gridCol w:w="2927"/>
        <w:gridCol w:w="4970"/>
      </w:tblGrid>
      <w:tr w:rsidR="007A29C3" w14:paraId="5292688A" w14:textId="77777777" w:rsidTr="007149B4">
        <w:trPr>
          <w:trHeight w:val="857"/>
        </w:trPr>
        <w:tc>
          <w:tcPr>
            <w:tcW w:w="643" w:type="pct"/>
            <w:vMerge w:val="restart"/>
            <w:textDirection w:val="btLr"/>
          </w:tcPr>
          <w:p w14:paraId="4743ACF5" w14:textId="77777777" w:rsidR="007A29C3" w:rsidRPr="00875398" w:rsidRDefault="007A29C3" w:rsidP="00443814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1615" w:type="pct"/>
            <w:vMerge w:val="restart"/>
            <w:vAlign w:val="center"/>
          </w:tcPr>
          <w:p w14:paraId="5AF2A394" w14:textId="454DD6F6" w:rsidR="007A29C3" w:rsidRPr="006B0F8B" w:rsidRDefault="001E2DD6" w:rsidP="007A29C3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6B0F8B">
              <w:rPr>
                <w:rFonts w:asciiTheme="minorHAnsi" w:hAnsiTheme="minorHAnsi" w:cstheme="minorHAnsi"/>
                <w:bCs/>
              </w:rPr>
              <w:t xml:space="preserve">1 osvědčení objednatele </w:t>
            </w:r>
            <w:r w:rsidR="003254AA" w:rsidRPr="006B0F8B">
              <w:rPr>
                <w:rFonts w:asciiTheme="minorHAnsi" w:hAnsiTheme="minorHAnsi" w:cstheme="minorHAnsi"/>
                <w:bCs/>
                <w:kern w:val="3"/>
              </w:rPr>
              <w:t>že v posledních 5 letech před zahájením zadávacího řízení realizoval údržbu obdobného charakteru např. opravy laviček, pískovišť, dětských hřišť, sportovních hřišť, oplocení, jiných dřevěných prvků, v minimálním celkovém součtu 500 000,00 Kč bez DPH prací prováděných v rámci uvedeného období.</w:t>
            </w:r>
          </w:p>
        </w:tc>
        <w:tc>
          <w:tcPr>
            <w:tcW w:w="2742" w:type="pct"/>
            <w:shd w:val="clear" w:color="auto" w:fill="FFFF00"/>
          </w:tcPr>
          <w:p w14:paraId="6247BBC2" w14:textId="77777777" w:rsidR="007A29C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522E2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297A4413" w14:textId="77777777" w:rsidR="007A29C3" w:rsidRPr="007A29C3" w:rsidRDefault="007A29C3" w:rsidP="00B17B26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7A29C3" w14:paraId="2F12E0A9" w14:textId="77777777" w:rsidTr="007149B4">
        <w:trPr>
          <w:trHeight w:val="827"/>
        </w:trPr>
        <w:tc>
          <w:tcPr>
            <w:tcW w:w="643" w:type="pct"/>
            <w:vMerge/>
            <w:textDirection w:val="btLr"/>
          </w:tcPr>
          <w:p w14:paraId="55C15597" w14:textId="77777777" w:rsidR="007A29C3" w:rsidRPr="00875398" w:rsidRDefault="007A29C3" w:rsidP="00B17B26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74FD6B6D" w14:textId="77777777" w:rsidR="007A29C3" w:rsidRPr="00EF20E6" w:rsidRDefault="007A29C3" w:rsidP="00B17B26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390F322E" w14:textId="77777777" w:rsidR="007A29C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1704D2AC" w14:textId="77777777" w:rsidR="007A29C3" w:rsidRPr="00E5385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A29C3" w14:paraId="35489936" w14:textId="77777777" w:rsidTr="007149B4">
        <w:trPr>
          <w:trHeight w:val="413"/>
        </w:trPr>
        <w:tc>
          <w:tcPr>
            <w:tcW w:w="643" w:type="pct"/>
            <w:vMerge/>
            <w:textDirection w:val="btLr"/>
          </w:tcPr>
          <w:p w14:paraId="02417483" w14:textId="77777777" w:rsidR="007A29C3" w:rsidRPr="00875398" w:rsidRDefault="007A29C3" w:rsidP="00B17B26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241F7326" w14:textId="77777777" w:rsidR="007A29C3" w:rsidRPr="00EF20E6" w:rsidRDefault="007A29C3" w:rsidP="00B17B26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65913D11" w14:textId="77777777" w:rsidR="007A29C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FE091DE" w14:textId="77777777" w:rsidR="007A29C3" w:rsidRPr="00E5385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A29C3" w14:paraId="6F1CC581" w14:textId="77777777" w:rsidTr="007149B4">
        <w:trPr>
          <w:trHeight w:val="432"/>
        </w:trPr>
        <w:tc>
          <w:tcPr>
            <w:tcW w:w="643" w:type="pct"/>
            <w:vMerge/>
            <w:textDirection w:val="btLr"/>
          </w:tcPr>
          <w:p w14:paraId="3D2A82DC" w14:textId="77777777" w:rsidR="007A29C3" w:rsidRPr="00875398" w:rsidRDefault="007A29C3" w:rsidP="00B17B26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22EB0E63" w14:textId="77777777" w:rsidR="007A29C3" w:rsidRPr="00EF20E6" w:rsidRDefault="007A29C3" w:rsidP="00B17B26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2E93A4FD" w14:textId="77777777" w:rsidR="007A29C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712D3A26" w14:textId="77777777" w:rsidR="007A29C3" w:rsidRPr="00E53853" w:rsidRDefault="007A29C3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E59075" w14:textId="531007F9" w:rsidR="003739C1" w:rsidRDefault="001E2DD6">
      <w:pPr>
        <w:spacing w:after="0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Pro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247"/>
      </w:tblGrid>
      <w:tr w:rsidR="001E2DD6" w14:paraId="7F02AE95" w14:textId="77777777" w:rsidTr="00234C64">
        <w:tc>
          <w:tcPr>
            <w:tcW w:w="1413" w:type="dxa"/>
            <w:vMerge w:val="restart"/>
            <w:textDirection w:val="btLr"/>
            <w:vAlign w:val="center"/>
          </w:tcPr>
          <w:p w14:paraId="33D68887" w14:textId="68B41E63" w:rsidR="001E2DD6" w:rsidRPr="001E2DD6" w:rsidRDefault="001E2DD6" w:rsidP="00D878ED">
            <w:pPr>
              <w:ind w:left="113" w:right="113"/>
              <w:jc w:val="center"/>
              <w:rPr>
                <w:rFonts w:asciiTheme="minorHAnsi" w:eastAsia="Arial" w:hAnsiTheme="minorHAnsi" w:cs="Arial"/>
              </w:rPr>
            </w:pPr>
            <w:r w:rsidRPr="001E2DD6">
              <w:rPr>
                <w:rFonts w:asciiTheme="minorHAnsi" w:eastAsia="Arial" w:hAnsiTheme="minorHAnsi" w:cs="Arial"/>
              </w:rPr>
              <w:t>Reference</w:t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="007558B7">
              <w:rPr>
                <w:rFonts w:asciiTheme="minorHAnsi" w:eastAsia="Arial" w:hAnsiTheme="minorHAnsi" w:cs="Arial"/>
              </w:rPr>
              <w:t>pověřené osoby</w:t>
            </w:r>
            <w:r w:rsidR="009213AD">
              <w:rPr>
                <w:rFonts w:asciiTheme="minorHAnsi" w:eastAsia="Arial" w:hAnsiTheme="minorHAnsi" w:cs="Arial"/>
              </w:rPr>
              <w:t xml:space="preserve"> zhotovitele pro provádění kontrol dětských hřišť a sportovišť</w:t>
            </w:r>
          </w:p>
        </w:tc>
        <w:tc>
          <w:tcPr>
            <w:tcW w:w="3402" w:type="dxa"/>
            <w:vMerge w:val="restart"/>
            <w:vAlign w:val="center"/>
          </w:tcPr>
          <w:p w14:paraId="484062A8" w14:textId="4FBD214A" w:rsidR="001E2DD6" w:rsidRPr="00257929" w:rsidRDefault="007F493F" w:rsidP="001E2DD6">
            <w:pPr>
              <w:rPr>
                <w:rFonts w:asciiTheme="minorHAnsi" w:eastAsia="Arial" w:hAnsiTheme="minorHAnsi" w:cs="Arial"/>
                <w:color w:val="FF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3254AA">
              <w:rPr>
                <w:rFonts w:asciiTheme="minorHAnsi" w:hAnsiTheme="minorHAnsi" w:cstheme="minorHAnsi"/>
                <w:sz w:val="20"/>
                <w:szCs w:val="20"/>
              </w:rPr>
              <w:t>kušenost s prováděním hlavních ročních kontrol údržby herních a sportovních zařízení s certifikátem nebo oprávněním k provádění hlavních kontrol např. „Inspektor dětských hřišť“</w:t>
            </w:r>
          </w:p>
        </w:tc>
        <w:tc>
          <w:tcPr>
            <w:tcW w:w="4247" w:type="dxa"/>
            <w:shd w:val="clear" w:color="auto" w:fill="FFFF00"/>
          </w:tcPr>
          <w:p w14:paraId="28082549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522E2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915A909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1E2DD6" w14:paraId="2F2EF80A" w14:textId="77777777" w:rsidTr="00234C64">
        <w:tc>
          <w:tcPr>
            <w:tcW w:w="1413" w:type="dxa"/>
            <w:vMerge/>
          </w:tcPr>
          <w:p w14:paraId="24F0950C" w14:textId="77777777" w:rsidR="001E2DD6" w:rsidRPr="001E2DD6" w:rsidRDefault="001E2DD6" w:rsidP="001E2DD6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3C92BE35" w14:textId="0885B60A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5B8B190A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6497D0B7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1E2DD6" w14:paraId="68263F6B" w14:textId="77777777" w:rsidTr="00234C64">
        <w:tc>
          <w:tcPr>
            <w:tcW w:w="1413" w:type="dxa"/>
            <w:vMerge/>
          </w:tcPr>
          <w:p w14:paraId="3FA090CF" w14:textId="77777777" w:rsidR="001E2DD6" w:rsidRPr="001E2DD6" w:rsidRDefault="001E2DD6" w:rsidP="001E2DD6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0DE03E54" w14:textId="70E46322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1E5BE03D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6EC3C9EB" w14:textId="77777777" w:rsidR="001E2DD6" w:rsidRP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E2DD6" w14:paraId="7CC04E84" w14:textId="77777777" w:rsidTr="00234C64">
        <w:tc>
          <w:tcPr>
            <w:tcW w:w="1413" w:type="dxa"/>
            <w:vMerge/>
          </w:tcPr>
          <w:p w14:paraId="21F6C30F" w14:textId="77777777" w:rsidR="001E2DD6" w:rsidRPr="001E2DD6" w:rsidRDefault="001E2DD6" w:rsidP="001E2DD6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12A5EB1F" w14:textId="65E8E299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78911F0E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0239C17B" w14:textId="77777777" w:rsidR="003A608B" w:rsidRPr="001E2DD6" w:rsidRDefault="003A608B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E2DD6" w14:paraId="3AB66751" w14:textId="77777777" w:rsidTr="001E2DD6">
        <w:tc>
          <w:tcPr>
            <w:tcW w:w="1413" w:type="dxa"/>
            <w:vMerge/>
          </w:tcPr>
          <w:p w14:paraId="0F301778" w14:textId="12A96DD3" w:rsidR="001E2DD6" w:rsidRPr="001E2DD6" w:rsidRDefault="001E2DD6" w:rsidP="00060D71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4301195B" w14:textId="3374CE35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1C368BD5" w14:textId="77777777" w:rsidR="001E2DD6" w:rsidRDefault="001E2DD6" w:rsidP="00060D71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522E2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739F20B3" w14:textId="77777777" w:rsidR="001E2DD6" w:rsidRDefault="001E2DD6" w:rsidP="00060D7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1E2DD6" w14:paraId="0DECE0CD" w14:textId="77777777" w:rsidTr="001E2DD6">
        <w:tc>
          <w:tcPr>
            <w:tcW w:w="1413" w:type="dxa"/>
            <w:vMerge/>
          </w:tcPr>
          <w:p w14:paraId="02A664AC" w14:textId="77777777" w:rsidR="001E2DD6" w:rsidRPr="001E2DD6" w:rsidRDefault="001E2DD6" w:rsidP="00060D71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4470D095" w14:textId="77777777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36FEC384" w14:textId="77777777" w:rsidR="001E2DD6" w:rsidRDefault="001E2DD6" w:rsidP="00060D71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669F7232" w14:textId="77777777" w:rsidR="001E2DD6" w:rsidRDefault="001E2DD6" w:rsidP="00060D7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1E2DD6" w14:paraId="79DFB679" w14:textId="77777777" w:rsidTr="001E2DD6">
        <w:tc>
          <w:tcPr>
            <w:tcW w:w="1413" w:type="dxa"/>
            <w:vMerge/>
          </w:tcPr>
          <w:p w14:paraId="5378DCE2" w14:textId="77777777" w:rsidR="001E2DD6" w:rsidRPr="001E2DD6" w:rsidRDefault="001E2DD6" w:rsidP="00060D71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5EBE9DB8" w14:textId="77777777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51B590F5" w14:textId="77777777" w:rsidR="001E2DD6" w:rsidRDefault="001E2DD6" w:rsidP="00060D71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3D86DD2C" w14:textId="77777777" w:rsidR="001E2DD6" w:rsidRPr="001E2DD6" w:rsidRDefault="001E2DD6" w:rsidP="00060D71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E2DD6" w14:paraId="25EDB5C6" w14:textId="77777777" w:rsidTr="001E2DD6">
        <w:tc>
          <w:tcPr>
            <w:tcW w:w="1413" w:type="dxa"/>
            <w:vMerge/>
          </w:tcPr>
          <w:p w14:paraId="166849D4" w14:textId="77777777" w:rsidR="001E2DD6" w:rsidRPr="001E2DD6" w:rsidRDefault="001E2DD6" w:rsidP="00060D71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/>
          </w:tcPr>
          <w:p w14:paraId="39E505E2" w14:textId="77777777" w:rsidR="001E2DD6" w:rsidRPr="00257929" w:rsidRDefault="001E2DD6" w:rsidP="00060D71">
            <w:pPr>
              <w:rPr>
                <w:rFonts w:asciiTheme="minorHAnsi" w:eastAsia="Arial" w:hAnsiTheme="minorHAnsi" w:cs="Arial"/>
                <w:color w:val="FF0000"/>
              </w:rPr>
            </w:pPr>
          </w:p>
        </w:tc>
        <w:tc>
          <w:tcPr>
            <w:tcW w:w="4247" w:type="dxa"/>
            <w:shd w:val="clear" w:color="auto" w:fill="FFFF00"/>
          </w:tcPr>
          <w:p w14:paraId="221F8DF7" w14:textId="77777777" w:rsidR="001E2DD6" w:rsidRDefault="001E2DD6" w:rsidP="00060D71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2F95EE8F" w14:textId="77777777" w:rsidR="001E2DD6" w:rsidRPr="001E2DD6" w:rsidRDefault="001E2DD6" w:rsidP="00060D71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E2DD6" w14:paraId="0BB781A0" w14:textId="77777777" w:rsidTr="00234C64">
        <w:tc>
          <w:tcPr>
            <w:tcW w:w="1413" w:type="dxa"/>
            <w:vMerge/>
          </w:tcPr>
          <w:p w14:paraId="04735800" w14:textId="77777777" w:rsidR="001E2DD6" w:rsidRPr="001E2DD6" w:rsidRDefault="001E2DD6" w:rsidP="001E2DD6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803B7D6" w14:textId="0FEB5B13" w:rsidR="001E2DD6" w:rsidRPr="00257929" w:rsidRDefault="007F493F" w:rsidP="001E2DD6">
            <w:pPr>
              <w:rPr>
                <w:rFonts w:asciiTheme="minorHAnsi" w:eastAsia="Arial" w:hAnsiTheme="minorHAnsi" w:cs="Arial"/>
                <w:color w:val="FF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87D8B">
              <w:rPr>
                <w:rFonts w:asciiTheme="minorHAnsi" w:hAnsiTheme="minorHAnsi" w:cstheme="minorHAnsi"/>
                <w:sz w:val="20"/>
                <w:szCs w:val="20"/>
              </w:rPr>
              <w:t>raxe s prováděním kontrol, nebo technických inspekcí minimálně 3 roky a je držitelem certifikátu nebo oprávnění k provádění hlavních kontrol</w:t>
            </w:r>
          </w:p>
        </w:tc>
        <w:tc>
          <w:tcPr>
            <w:tcW w:w="4247" w:type="dxa"/>
            <w:shd w:val="clear" w:color="auto" w:fill="FFFF00"/>
          </w:tcPr>
          <w:p w14:paraId="5DFD66FD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522E2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21B083A8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162249B1" w14:textId="77777777" w:rsidTr="00234C64">
        <w:tc>
          <w:tcPr>
            <w:tcW w:w="1413" w:type="dxa"/>
            <w:vMerge/>
          </w:tcPr>
          <w:p w14:paraId="6243C0A5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C4258B9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5D64CD7A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7852A8CA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50E3C511" w14:textId="77777777" w:rsidTr="00234C64">
        <w:tc>
          <w:tcPr>
            <w:tcW w:w="1413" w:type="dxa"/>
            <w:vMerge/>
          </w:tcPr>
          <w:p w14:paraId="37ED9140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FEA10FA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7F2BABCA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419A20A9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69D5BAA3" w14:textId="77777777" w:rsidTr="00234C64">
        <w:tc>
          <w:tcPr>
            <w:tcW w:w="1413" w:type="dxa"/>
            <w:vMerge/>
          </w:tcPr>
          <w:p w14:paraId="64E64D76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23688E6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496A68DB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312EC203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6E1B734D" w14:textId="77777777" w:rsidTr="001E2DD6">
        <w:tc>
          <w:tcPr>
            <w:tcW w:w="1413" w:type="dxa"/>
            <w:vMerge/>
          </w:tcPr>
          <w:p w14:paraId="709B807C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89D0AC3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124578CC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522E2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5BB29C1A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55BF0B12" w14:textId="77777777" w:rsidTr="001E2DD6">
        <w:tc>
          <w:tcPr>
            <w:tcW w:w="1413" w:type="dxa"/>
            <w:vMerge/>
          </w:tcPr>
          <w:p w14:paraId="2601B2AC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A302AC8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0E37D86B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14E5FA46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662DA30E" w14:textId="77777777" w:rsidTr="001E2DD6">
        <w:tc>
          <w:tcPr>
            <w:tcW w:w="1413" w:type="dxa"/>
            <w:vMerge/>
          </w:tcPr>
          <w:p w14:paraId="5EECB953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A8E8297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0F763E17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834A1BE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E2DD6" w14:paraId="1286299B" w14:textId="77777777" w:rsidTr="001E2DD6">
        <w:tc>
          <w:tcPr>
            <w:tcW w:w="1413" w:type="dxa"/>
            <w:vMerge/>
          </w:tcPr>
          <w:p w14:paraId="3C323854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DA7C14F" w14:textId="77777777" w:rsidR="001E2DD6" w:rsidRDefault="001E2DD6" w:rsidP="001E2D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FFFF00"/>
          </w:tcPr>
          <w:p w14:paraId="3FF6CA51" w14:textId="77777777" w:rsidR="001E2DD6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538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57AFE8E3" w14:textId="77777777" w:rsidR="001E2DD6" w:rsidRPr="00E53853" w:rsidRDefault="001E2DD6" w:rsidP="001E2DD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</w:tbl>
    <w:p w14:paraId="6BE3C2D3" w14:textId="77777777" w:rsidR="003739C1" w:rsidRDefault="003739C1">
      <w:pPr>
        <w:spacing w:after="0"/>
        <w:rPr>
          <w:rFonts w:ascii="Arial" w:eastAsia="Arial" w:hAnsi="Arial" w:cs="Arial"/>
          <w:sz w:val="20"/>
          <w:szCs w:val="20"/>
        </w:rPr>
      </w:pPr>
    </w:p>
    <w:p w14:paraId="7F2AC583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4C7E15" w14:textId="04EE5D9D" w:rsidR="00B53BD8" w:rsidRPr="008043FC" w:rsidRDefault="00B53BD8" w:rsidP="00B53B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Nabídková cena</w:t>
      </w:r>
    </w:p>
    <w:p w14:paraId="2BCBE35D" w14:textId="77777777" w:rsidR="00B53BD8" w:rsidRDefault="00B53BD8" w:rsidP="00B53BD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DE3CF4" w14:textId="77777777" w:rsidR="00B53BD8" w:rsidRDefault="00B53BD8" w:rsidP="00B53BD8">
      <w:pPr>
        <w:spacing w:after="0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Pro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7"/>
        <w:gridCol w:w="3683"/>
        <w:gridCol w:w="3822"/>
      </w:tblGrid>
      <w:tr w:rsidR="00B53BD8" w14:paraId="49638450" w14:textId="77777777" w:rsidTr="0099187B">
        <w:tc>
          <w:tcPr>
            <w:tcW w:w="1557" w:type="dxa"/>
          </w:tcPr>
          <w:p w14:paraId="33D53DA3" w14:textId="77777777" w:rsidR="00B53BD8" w:rsidRDefault="00B53BD8" w:rsidP="0042325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Nabídková cena</w:t>
            </w:r>
          </w:p>
        </w:tc>
        <w:tc>
          <w:tcPr>
            <w:tcW w:w="3683" w:type="dxa"/>
          </w:tcPr>
          <w:p w14:paraId="16AA620C" w14:textId="77777777" w:rsidR="00B53BD8" w:rsidRDefault="00B53BD8" w:rsidP="0042325B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V Kč bez DPH</w:t>
            </w:r>
          </w:p>
        </w:tc>
        <w:tc>
          <w:tcPr>
            <w:tcW w:w="3822" w:type="dxa"/>
          </w:tcPr>
          <w:p w14:paraId="218012F2" w14:textId="77777777" w:rsidR="00B53BD8" w:rsidRDefault="00B53BD8" w:rsidP="0042325B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V Kč včetně DPH</w:t>
            </w:r>
          </w:p>
        </w:tc>
      </w:tr>
      <w:tr w:rsidR="00B53BD8" w14:paraId="54A0FCBA" w14:textId="77777777" w:rsidTr="0099187B">
        <w:trPr>
          <w:trHeight w:val="642"/>
        </w:trPr>
        <w:tc>
          <w:tcPr>
            <w:tcW w:w="1557" w:type="dxa"/>
            <w:vAlign w:val="center"/>
          </w:tcPr>
          <w:p w14:paraId="09D7C5F6" w14:textId="79BCD063" w:rsidR="00B53BD8" w:rsidRPr="001E2DD6" w:rsidRDefault="00652393" w:rsidP="00010D09">
            <w:pPr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Cena za předpokládaný </w:t>
            </w:r>
            <w:r w:rsidR="00010D09">
              <w:rPr>
                <w:rFonts w:asciiTheme="minorHAnsi" w:eastAsia="Arial" w:hAnsiTheme="minorHAnsi" w:cs="Arial"/>
              </w:rPr>
              <w:t>čtyřletý</w:t>
            </w:r>
            <w:r>
              <w:rPr>
                <w:rFonts w:asciiTheme="minorHAnsi" w:eastAsia="Arial" w:hAnsiTheme="minorHAnsi" w:cs="Arial"/>
              </w:rPr>
              <w:t xml:space="preserve"> objem prací</w:t>
            </w:r>
          </w:p>
        </w:tc>
        <w:tc>
          <w:tcPr>
            <w:tcW w:w="3683" w:type="dxa"/>
            <w:shd w:val="clear" w:color="auto" w:fill="FFFF00"/>
            <w:vAlign w:val="center"/>
          </w:tcPr>
          <w:p w14:paraId="35D21A20" w14:textId="77777777" w:rsidR="00B53BD8" w:rsidRPr="001E2DD6" w:rsidRDefault="00B53BD8" w:rsidP="0042325B">
            <w:pPr>
              <w:jc w:val="right"/>
              <w:rPr>
                <w:rFonts w:asciiTheme="minorHAnsi" w:eastAsia="Arial" w:hAnsiTheme="minorHAnsi" w:cs="Arial"/>
              </w:rPr>
            </w:pPr>
          </w:p>
        </w:tc>
        <w:tc>
          <w:tcPr>
            <w:tcW w:w="3822" w:type="dxa"/>
            <w:shd w:val="clear" w:color="auto" w:fill="FFFF00"/>
            <w:vAlign w:val="center"/>
          </w:tcPr>
          <w:p w14:paraId="58411A76" w14:textId="77777777" w:rsidR="00B53BD8" w:rsidRPr="001E2DD6" w:rsidRDefault="00B53BD8" w:rsidP="0042325B">
            <w:pPr>
              <w:jc w:val="right"/>
              <w:rPr>
                <w:rFonts w:asciiTheme="minorHAnsi" w:eastAsia="Arial" w:hAnsiTheme="minorHAnsi" w:cs="Arial"/>
              </w:rPr>
            </w:pPr>
          </w:p>
        </w:tc>
      </w:tr>
    </w:tbl>
    <w:p w14:paraId="182D5DBA" w14:textId="2E5D4886" w:rsidR="00B53BD8" w:rsidRDefault="009F286A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Viz.</w:t>
      </w:r>
      <w:r w:rsidR="00DD338A">
        <w:rPr>
          <w:rFonts w:ascii="Arial" w:eastAsia="Arial" w:hAnsi="Arial" w:cs="Arial"/>
          <w:sz w:val="20"/>
          <w:szCs w:val="20"/>
        </w:rPr>
        <w:t xml:space="preserve"> součet položek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9119B">
        <w:rPr>
          <w:rFonts w:ascii="Arial" w:eastAsia="Arial" w:hAnsi="Arial" w:cs="Arial"/>
          <w:sz w:val="20"/>
          <w:szCs w:val="20"/>
        </w:rPr>
        <w:t>příloha č. 4 ZD</w:t>
      </w:r>
    </w:p>
    <w:p w14:paraId="5D12B0F1" w14:textId="77777777" w:rsidR="00B53BD8" w:rsidRDefault="00B53BD8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062F2B" w14:textId="77777777" w:rsidR="00B53BD8" w:rsidRDefault="00B53BD8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0561648" w14:textId="77777777" w:rsidR="00010D09" w:rsidRDefault="00010D0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243549F" w14:textId="77777777" w:rsidR="00010D09" w:rsidRDefault="00010D0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8607E4" w14:textId="77777777" w:rsidR="00010D09" w:rsidRDefault="00010D0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5CBCCC" w14:textId="77777777" w:rsidR="00010D09" w:rsidRDefault="00010D0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B60F44" w14:textId="26E839B0" w:rsidR="00080A99" w:rsidRDefault="00F93AB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 Osoba oprávněná jednat za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32746BDC" w14:textId="77777777" w:rsidR="00080A99" w:rsidRDefault="00F93AB9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(jméno, funkce)</w:t>
      </w:r>
    </w:p>
    <w:p w14:paraId="375AADB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CC61FD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47BF5776" w14:textId="77777777" w:rsidR="00080A99" w:rsidRDefault="00F93AB9" w:rsidP="00C348BA">
      <w:pPr>
        <w:spacing w:before="120" w:after="0" w:line="240" w:lineRule="auto"/>
        <w:ind w:left="2844" w:firstLine="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Podpis: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080A99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FDAE" w14:textId="77777777" w:rsidR="00CE259D" w:rsidRDefault="00CE259D">
      <w:pPr>
        <w:spacing w:after="0" w:line="240" w:lineRule="auto"/>
      </w:pPr>
      <w:r>
        <w:separator/>
      </w:r>
    </w:p>
  </w:endnote>
  <w:endnote w:type="continuationSeparator" w:id="0">
    <w:p w14:paraId="08EDA593" w14:textId="77777777" w:rsidR="00CE259D" w:rsidRDefault="00CE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737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A12">
      <w:rPr>
        <w:noProof/>
        <w:color w:val="000000"/>
      </w:rPr>
      <w:t>6</w:t>
    </w:r>
    <w:r>
      <w:rPr>
        <w:color w:val="000000"/>
      </w:rPr>
      <w:fldChar w:fldCharType="end"/>
    </w:r>
  </w:p>
  <w:p w14:paraId="0FCFD740" w14:textId="77777777" w:rsidR="00080A99" w:rsidRDefault="00080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5717" w14:textId="77777777" w:rsidR="00CE259D" w:rsidRDefault="00CE259D">
      <w:pPr>
        <w:spacing w:after="0" w:line="240" w:lineRule="auto"/>
      </w:pPr>
      <w:r>
        <w:separator/>
      </w:r>
    </w:p>
  </w:footnote>
  <w:footnote w:type="continuationSeparator" w:id="0">
    <w:p w14:paraId="2B2304DE" w14:textId="77777777" w:rsidR="00CE259D" w:rsidRDefault="00CE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63BF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Příloha č. </w:t>
    </w:r>
    <w:r w:rsidR="005B3578">
      <w:rPr>
        <w:color w:val="00000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FFA"/>
    <w:multiLevelType w:val="multilevel"/>
    <w:tmpl w:val="6F0209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31ED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91748F"/>
    <w:multiLevelType w:val="multilevel"/>
    <w:tmpl w:val="C8145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EF80FEB"/>
    <w:multiLevelType w:val="hybridMultilevel"/>
    <w:tmpl w:val="BCFC80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CD7543A"/>
    <w:multiLevelType w:val="hybridMultilevel"/>
    <w:tmpl w:val="48D2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4727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641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74016"/>
    <w:multiLevelType w:val="multilevel"/>
    <w:tmpl w:val="82E4FDE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5995"/>
    <w:multiLevelType w:val="multilevel"/>
    <w:tmpl w:val="E0F4A5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62DE8"/>
    <w:multiLevelType w:val="multilevel"/>
    <w:tmpl w:val="B720B9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1185324">
    <w:abstractNumId w:val="15"/>
  </w:num>
  <w:num w:numId="2" w16cid:durableId="19549928">
    <w:abstractNumId w:val="0"/>
  </w:num>
  <w:num w:numId="3" w16cid:durableId="1064179765">
    <w:abstractNumId w:val="4"/>
  </w:num>
  <w:num w:numId="4" w16cid:durableId="935481828">
    <w:abstractNumId w:val="13"/>
  </w:num>
  <w:num w:numId="5" w16cid:durableId="1876383536">
    <w:abstractNumId w:val="6"/>
  </w:num>
  <w:num w:numId="6" w16cid:durableId="1961761120">
    <w:abstractNumId w:val="16"/>
  </w:num>
  <w:num w:numId="7" w16cid:durableId="597643399">
    <w:abstractNumId w:val="17"/>
  </w:num>
  <w:num w:numId="8" w16cid:durableId="1962413167">
    <w:abstractNumId w:val="14"/>
  </w:num>
  <w:num w:numId="9" w16cid:durableId="1102528320">
    <w:abstractNumId w:val="3"/>
  </w:num>
  <w:num w:numId="10" w16cid:durableId="644092311">
    <w:abstractNumId w:val="5"/>
  </w:num>
  <w:num w:numId="11" w16cid:durableId="1950896072">
    <w:abstractNumId w:val="10"/>
  </w:num>
  <w:num w:numId="12" w16cid:durableId="834882050">
    <w:abstractNumId w:val="2"/>
  </w:num>
  <w:num w:numId="13" w16cid:durableId="92869979">
    <w:abstractNumId w:val="7"/>
  </w:num>
  <w:num w:numId="14" w16cid:durableId="6688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7267808">
    <w:abstractNumId w:val="9"/>
  </w:num>
  <w:num w:numId="16" w16cid:durableId="805589285">
    <w:abstractNumId w:val="11"/>
  </w:num>
  <w:num w:numId="17" w16cid:durableId="1210647626">
    <w:abstractNumId w:val="1"/>
  </w:num>
  <w:num w:numId="18" w16cid:durableId="2077238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9"/>
    <w:rsid w:val="0000267B"/>
    <w:rsid w:val="0000793C"/>
    <w:rsid w:val="00010D09"/>
    <w:rsid w:val="000245A6"/>
    <w:rsid w:val="00032082"/>
    <w:rsid w:val="00043A90"/>
    <w:rsid w:val="00051E18"/>
    <w:rsid w:val="00061CA9"/>
    <w:rsid w:val="00076A90"/>
    <w:rsid w:val="00080A99"/>
    <w:rsid w:val="00082375"/>
    <w:rsid w:val="0008308C"/>
    <w:rsid w:val="000A04EB"/>
    <w:rsid w:val="000B67D8"/>
    <w:rsid w:val="0012473C"/>
    <w:rsid w:val="00124B91"/>
    <w:rsid w:val="00131AEE"/>
    <w:rsid w:val="00155868"/>
    <w:rsid w:val="001605A2"/>
    <w:rsid w:val="001C251E"/>
    <w:rsid w:val="001E2DD6"/>
    <w:rsid w:val="001F1C48"/>
    <w:rsid w:val="001F581D"/>
    <w:rsid w:val="001F6DD2"/>
    <w:rsid w:val="00234C64"/>
    <w:rsid w:val="00236F19"/>
    <w:rsid w:val="002539DE"/>
    <w:rsid w:val="00257929"/>
    <w:rsid w:val="002A299D"/>
    <w:rsid w:val="002C36E4"/>
    <w:rsid w:val="002C5D45"/>
    <w:rsid w:val="002E72B1"/>
    <w:rsid w:val="002F23F0"/>
    <w:rsid w:val="003254AA"/>
    <w:rsid w:val="003464BE"/>
    <w:rsid w:val="00352B78"/>
    <w:rsid w:val="0036052D"/>
    <w:rsid w:val="003739C1"/>
    <w:rsid w:val="00387D49"/>
    <w:rsid w:val="003A3B6A"/>
    <w:rsid w:val="003A608B"/>
    <w:rsid w:val="003D3DFD"/>
    <w:rsid w:val="003E65B6"/>
    <w:rsid w:val="003F6F73"/>
    <w:rsid w:val="004024EC"/>
    <w:rsid w:val="00415BC8"/>
    <w:rsid w:val="004341F5"/>
    <w:rsid w:val="00443814"/>
    <w:rsid w:val="00445D9D"/>
    <w:rsid w:val="0046207B"/>
    <w:rsid w:val="0046592B"/>
    <w:rsid w:val="00487D8B"/>
    <w:rsid w:val="004F32D9"/>
    <w:rsid w:val="004F5C57"/>
    <w:rsid w:val="00500068"/>
    <w:rsid w:val="005152DE"/>
    <w:rsid w:val="00517492"/>
    <w:rsid w:val="00522E24"/>
    <w:rsid w:val="00535082"/>
    <w:rsid w:val="00536497"/>
    <w:rsid w:val="0054313F"/>
    <w:rsid w:val="00556DAC"/>
    <w:rsid w:val="00566D2C"/>
    <w:rsid w:val="005B3578"/>
    <w:rsid w:val="005C714F"/>
    <w:rsid w:val="005E71C4"/>
    <w:rsid w:val="005F0DA4"/>
    <w:rsid w:val="0061336A"/>
    <w:rsid w:val="006267B9"/>
    <w:rsid w:val="00652393"/>
    <w:rsid w:val="006A3657"/>
    <w:rsid w:val="006B0F8B"/>
    <w:rsid w:val="006B358F"/>
    <w:rsid w:val="006E0647"/>
    <w:rsid w:val="0071059E"/>
    <w:rsid w:val="007149B4"/>
    <w:rsid w:val="0074780E"/>
    <w:rsid w:val="007558B7"/>
    <w:rsid w:val="0076345B"/>
    <w:rsid w:val="00766C41"/>
    <w:rsid w:val="00770932"/>
    <w:rsid w:val="00782E98"/>
    <w:rsid w:val="00790AB2"/>
    <w:rsid w:val="007A29C3"/>
    <w:rsid w:val="007A43D1"/>
    <w:rsid w:val="007B12E0"/>
    <w:rsid w:val="007C1A5B"/>
    <w:rsid w:val="007E77F5"/>
    <w:rsid w:val="007F398A"/>
    <w:rsid w:val="007F493F"/>
    <w:rsid w:val="007F7265"/>
    <w:rsid w:val="008043FC"/>
    <w:rsid w:val="0082353D"/>
    <w:rsid w:val="008373F8"/>
    <w:rsid w:val="00875398"/>
    <w:rsid w:val="0088473A"/>
    <w:rsid w:val="0089119B"/>
    <w:rsid w:val="008C284D"/>
    <w:rsid w:val="008D76B5"/>
    <w:rsid w:val="008F6824"/>
    <w:rsid w:val="008F7910"/>
    <w:rsid w:val="00911007"/>
    <w:rsid w:val="009213AD"/>
    <w:rsid w:val="00937051"/>
    <w:rsid w:val="0095593F"/>
    <w:rsid w:val="00984A35"/>
    <w:rsid w:val="00987EEE"/>
    <w:rsid w:val="0099187B"/>
    <w:rsid w:val="009C0D70"/>
    <w:rsid w:val="009C6948"/>
    <w:rsid w:val="009E1F95"/>
    <w:rsid w:val="009E7297"/>
    <w:rsid w:val="009F286A"/>
    <w:rsid w:val="00A13440"/>
    <w:rsid w:val="00A61574"/>
    <w:rsid w:val="00A738C9"/>
    <w:rsid w:val="00A86C45"/>
    <w:rsid w:val="00A87072"/>
    <w:rsid w:val="00A932AB"/>
    <w:rsid w:val="00AC37E7"/>
    <w:rsid w:val="00AD1BE8"/>
    <w:rsid w:val="00AD380B"/>
    <w:rsid w:val="00AE762C"/>
    <w:rsid w:val="00AF0585"/>
    <w:rsid w:val="00AF5F20"/>
    <w:rsid w:val="00AF658F"/>
    <w:rsid w:val="00B05618"/>
    <w:rsid w:val="00B06396"/>
    <w:rsid w:val="00B17B26"/>
    <w:rsid w:val="00B400DF"/>
    <w:rsid w:val="00B53BD8"/>
    <w:rsid w:val="00B65A12"/>
    <w:rsid w:val="00B87FB3"/>
    <w:rsid w:val="00BB4ABA"/>
    <w:rsid w:val="00BC3FFC"/>
    <w:rsid w:val="00BD5512"/>
    <w:rsid w:val="00C348BA"/>
    <w:rsid w:val="00C647C3"/>
    <w:rsid w:val="00C849AA"/>
    <w:rsid w:val="00CB1E60"/>
    <w:rsid w:val="00CB5A63"/>
    <w:rsid w:val="00CD6C2A"/>
    <w:rsid w:val="00CE259D"/>
    <w:rsid w:val="00CE5603"/>
    <w:rsid w:val="00CF2369"/>
    <w:rsid w:val="00D14F7D"/>
    <w:rsid w:val="00D152D9"/>
    <w:rsid w:val="00D204B1"/>
    <w:rsid w:val="00D46F29"/>
    <w:rsid w:val="00D65208"/>
    <w:rsid w:val="00D744AA"/>
    <w:rsid w:val="00D849FF"/>
    <w:rsid w:val="00D878ED"/>
    <w:rsid w:val="00DA08D5"/>
    <w:rsid w:val="00DD338A"/>
    <w:rsid w:val="00DE6790"/>
    <w:rsid w:val="00DF431F"/>
    <w:rsid w:val="00E21D79"/>
    <w:rsid w:val="00E53853"/>
    <w:rsid w:val="00E71124"/>
    <w:rsid w:val="00EA2F59"/>
    <w:rsid w:val="00EB1A86"/>
    <w:rsid w:val="00EC48A3"/>
    <w:rsid w:val="00ED6540"/>
    <w:rsid w:val="00EE5BE3"/>
    <w:rsid w:val="00F034D6"/>
    <w:rsid w:val="00F2193A"/>
    <w:rsid w:val="00F22801"/>
    <w:rsid w:val="00F23C2F"/>
    <w:rsid w:val="00F241B7"/>
    <w:rsid w:val="00F4451D"/>
    <w:rsid w:val="00F63427"/>
    <w:rsid w:val="00F65ABB"/>
    <w:rsid w:val="00F74BA9"/>
    <w:rsid w:val="00F93AB9"/>
    <w:rsid w:val="00FB1E6F"/>
    <w:rsid w:val="00FE038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F092"/>
  <w15:docId w15:val="{56EAAF95-FD72-487F-9241-909DD3C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Odstsl"/>
    <w:link w:val="Nadpis1Char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B35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5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3578"/>
    <w:rPr>
      <w:vertAlign w:val="superscript"/>
    </w:rPr>
  </w:style>
  <w:style w:type="character" w:styleId="Odkaznakoment">
    <w:name w:val="annotation reference"/>
    <w:uiPriority w:val="99"/>
    <w:unhideWhenUsed/>
    <w:rsid w:val="00E711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124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124"/>
    <w:rPr>
      <w:rFonts w:eastAsia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124"/>
    <w:rPr>
      <w:rFonts w:ascii="Segoe UI" w:hAnsi="Segoe UI" w:cs="Segoe UI"/>
      <w:sz w:val="18"/>
      <w:szCs w:val="18"/>
    </w:rPr>
  </w:style>
  <w:style w:type="paragraph" w:customStyle="1" w:styleId="Textpod2rove">
    <w:name w:val="Text pod 2. úroveň"/>
    <w:basedOn w:val="Normln"/>
    <w:qFormat/>
    <w:rsid w:val="00061CA9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Odrky">
    <w:name w:val="Odrážky"/>
    <w:aliases w:val="2. úroveň"/>
    <w:basedOn w:val="Normln"/>
    <w:qFormat/>
    <w:rsid w:val="00061CA9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D70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5B6"/>
    <w:pPr>
      <w:suppressAutoHyphens w:val="0"/>
      <w:spacing w:after="160"/>
      <w:jc w:val="left"/>
    </w:pPr>
    <w:rPr>
      <w:rFonts w:eastAsia="Calibri" w:cs="Calibri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5B6"/>
    <w:rPr>
      <w:rFonts w:eastAsia="Times New Roman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06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8BDFD-00B1-4470-A8C4-0383F91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Věra</dc:creator>
  <cp:lastModifiedBy>Michajličenko Petr</cp:lastModifiedBy>
  <cp:revision>58</cp:revision>
  <cp:lastPrinted>2025-10-09T08:34:00Z</cp:lastPrinted>
  <dcterms:created xsi:type="dcterms:W3CDTF">2025-09-17T08:45:00Z</dcterms:created>
  <dcterms:modified xsi:type="dcterms:W3CDTF">2025-10-09T08:34:00Z</dcterms:modified>
</cp:coreProperties>
</file>