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7741BBB7"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proofErr w:type="spellStart"/>
      <w:r w:rsidR="006B24B0">
        <w:rPr>
          <w:rFonts w:ascii="Arial" w:hAnsi="Arial" w:cs="Arial"/>
          <w:sz w:val="16"/>
          <w:szCs w:val="16"/>
        </w:rPr>
        <w:t>sys.číslo</w:t>
      </w:r>
      <w:proofErr w:type="spellEnd"/>
      <w:r w:rsidR="006B24B0">
        <w:rPr>
          <w:rFonts w:ascii="Arial" w:hAnsi="Arial" w:cs="Arial"/>
          <w:sz w:val="16"/>
          <w:szCs w:val="16"/>
        </w:rPr>
        <w:t xml:space="preserve"> </w:t>
      </w:r>
      <w:proofErr w:type="spellStart"/>
      <w:r w:rsidR="006B24B0">
        <w:rPr>
          <w:rFonts w:ascii="Arial" w:hAnsi="Arial" w:cs="Arial"/>
          <w:sz w:val="16"/>
          <w:szCs w:val="16"/>
        </w:rPr>
        <w:t>vz</w:t>
      </w:r>
      <w:proofErr w:type="spellEnd"/>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1F5834" w:rsidRPr="001F0771">
        <w:rPr>
          <w:rFonts w:ascii="Tahoma" w:hAnsi="Tahoma" w:cs="Tahoma"/>
          <w:b/>
          <w:bCs/>
          <w:color w:val="000000"/>
          <w:sz w:val="19"/>
          <w:szCs w:val="19"/>
          <w:shd w:val="clear" w:color="auto" w:fill="FFFFFF"/>
        </w:rPr>
        <w:t>P2</w:t>
      </w:r>
      <w:r w:rsidR="00EA5541">
        <w:rPr>
          <w:rFonts w:ascii="Tahoma" w:hAnsi="Tahoma" w:cs="Tahoma"/>
          <w:b/>
          <w:bCs/>
          <w:color w:val="000000"/>
          <w:sz w:val="19"/>
          <w:szCs w:val="19"/>
          <w:shd w:val="clear" w:color="auto" w:fill="FFFFFF"/>
        </w:rPr>
        <w:t>6</w:t>
      </w:r>
      <w:r w:rsidR="001F5834" w:rsidRPr="001F0771">
        <w:rPr>
          <w:rFonts w:ascii="Tahoma" w:hAnsi="Tahoma" w:cs="Tahoma"/>
          <w:b/>
          <w:bCs/>
          <w:color w:val="000000"/>
          <w:sz w:val="19"/>
          <w:szCs w:val="19"/>
          <w:shd w:val="clear" w:color="auto" w:fill="FFFFFF"/>
        </w:rPr>
        <w:t>V00000</w:t>
      </w:r>
      <w:r w:rsidR="00EA5541">
        <w:rPr>
          <w:rFonts w:ascii="Tahoma" w:hAnsi="Tahoma" w:cs="Tahoma"/>
          <w:b/>
          <w:bCs/>
          <w:color w:val="000000"/>
          <w:sz w:val="19"/>
          <w:szCs w:val="19"/>
          <w:shd w:val="clear" w:color="auto" w:fill="FFFFFF"/>
        </w:rPr>
        <w:t>277</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0D95BBCA" w:rsidR="0075353A" w:rsidRPr="00F66465" w:rsidRDefault="00EA5541" w:rsidP="00213541">
            <w:pPr>
              <w:spacing w:before="40"/>
              <w:ind w:firstLine="107"/>
              <w:rPr>
                <w:rFonts w:ascii="Arial" w:hAnsi="Arial" w:cs="Arial"/>
                <w:sz w:val="20"/>
                <w:szCs w:val="20"/>
              </w:rPr>
            </w:pPr>
            <w:r>
              <w:rPr>
                <w:rFonts w:ascii="Arial" w:hAnsi="Arial" w:cs="Arial"/>
                <w:sz w:val="20"/>
                <w:szCs w:val="20"/>
              </w:rPr>
              <w:t>Ing. Ilona Šeneklová</w:t>
            </w:r>
            <w:r w:rsidR="00F25B98">
              <w:rPr>
                <w:rFonts w:ascii="Arial" w:hAnsi="Arial" w:cs="Arial"/>
                <w:sz w:val="20"/>
                <w:szCs w:val="20"/>
              </w:rPr>
              <w:t>,</w:t>
            </w:r>
            <w:r w:rsidR="008B660C">
              <w:rPr>
                <w:rFonts w:ascii="Arial" w:hAnsi="Arial" w:cs="Arial"/>
                <w:sz w:val="20"/>
                <w:szCs w:val="20"/>
              </w:rPr>
              <w:t xml:space="preserve"> </w:t>
            </w:r>
            <w:r>
              <w:rPr>
                <w:rFonts w:ascii="Arial" w:hAnsi="Arial" w:cs="Arial"/>
                <w:sz w:val="20"/>
                <w:szCs w:val="20"/>
              </w:rPr>
              <w:t xml:space="preserve">zastupující </w:t>
            </w:r>
            <w:r w:rsidR="00F25B98">
              <w:rPr>
                <w:rFonts w:ascii="Arial" w:hAnsi="Arial" w:cs="Arial"/>
                <w:sz w:val="20"/>
                <w:szCs w:val="20"/>
              </w:rPr>
              <w:t xml:space="preserve">vedoucí odboru </w:t>
            </w:r>
            <w:r>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834EF8">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834EF8">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834EF8">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834EF8">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834EF8">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834EF8">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67EDE35E" w14:textId="0DFF3AB5" w:rsidR="0058499F"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pro objednatele zpracovat </w:t>
      </w:r>
      <w:r w:rsidRPr="00CA43A0">
        <w:rPr>
          <w:rFonts w:ascii="Arial" w:hAnsi="Arial" w:cs="Arial"/>
          <w:b/>
          <w:bCs/>
          <w:sz w:val="20"/>
          <w:szCs w:val="20"/>
        </w:rPr>
        <w:t>projektovou dokumentaci stavby</w:t>
      </w:r>
      <w:r w:rsidRPr="00CA43A0">
        <w:rPr>
          <w:rFonts w:ascii="Arial" w:hAnsi="Arial" w:cs="Arial"/>
          <w:sz w:val="20"/>
          <w:szCs w:val="20"/>
        </w:rPr>
        <w:t xml:space="preserve"> s názvem </w:t>
      </w:r>
      <w:r w:rsidRPr="0058499F">
        <w:rPr>
          <w:rFonts w:ascii="Arial" w:hAnsi="Arial" w:cs="Arial"/>
          <w:b/>
          <w:bCs/>
          <w:i/>
          <w:iCs/>
          <w:sz w:val="20"/>
          <w:szCs w:val="20"/>
        </w:rPr>
        <w:t>„</w:t>
      </w:r>
      <w:r w:rsidR="00EA5541">
        <w:rPr>
          <w:rFonts w:ascii="Arial" w:hAnsi="Arial" w:cs="Arial"/>
          <w:b/>
          <w:bCs/>
          <w:i/>
          <w:iCs/>
          <w:sz w:val="20"/>
          <w:szCs w:val="20"/>
        </w:rPr>
        <w:t xml:space="preserve">Stavební úpravy bytového domu Tržní 1932/26, Děčín IV“ </w:t>
      </w:r>
      <w:r w:rsidRPr="00CA43A0">
        <w:rPr>
          <w:rFonts w:ascii="Arial" w:hAnsi="Arial" w:cs="Arial"/>
          <w:sz w:val="20"/>
          <w:szCs w:val="20"/>
        </w:rPr>
        <w:t xml:space="preserve">ve stupni dokumentace </w:t>
      </w:r>
      <w:r w:rsidR="00326A29">
        <w:rPr>
          <w:rFonts w:ascii="Arial" w:hAnsi="Arial" w:cs="Arial"/>
          <w:sz w:val="20"/>
          <w:szCs w:val="20"/>
        </w:rPr>
        <w:t>pro</w:t>
      </w:r>
      <w:r w:rsidRPr="00CA43A0">
        <w:rPr>
          <w:rFonts w:ascii="Arial" w:hAnsi="Arial" w:cs="Arial"/>
          <w:sz w:val="20"/>
          <w:szCs w:val="20"/>
        </w:rPr>
        <w:t xml:space="preserve"> provádění stavby </w:t>
      </w:r>
      <w:r w:rsidR="0058499F">
        <w:rPr>
          <w:rFonts w:ascii="Arial" w:hAnsi="Arial" w:cs="Arial"/>
          <w:sz w:val="20"/>
          <w:szCs w:val="20"/>
        </w:rPr>
        <w:t>(</w:t>
      </w:r>
      <w:r w:rsidRPr="00CA43A0">
        <w:rPr>
          <w:rFonts w:ascii="Arial" w:hAnsi="Arial" w:cs="Arial"/>
          <w:sz w:val="20"/>
          <w:szCs w:val="20"/>
        </w:rPr>
        <w:t>DPS</w:t>
      </w:r>
      <w:r w:rsidR="0058499F">
        <w:rPr>
          <w:rFonts w:ascii="Arial" w:hAnsi="Arial" w:cs="Arial"/>
          <w:sz w:val="20"/>
          <w:szCs w:val="20"/>
        </w:rPr>
        <w:t>) a pro potřeby zadání veřejné zakázky</w:t>
      </w:r>
      <w:r w:rsidR="00EA5541">
        <w:rPr>
          <w:rFonts w:ascii="Arial" w:hAnsi="Arial" w:cs="Arial"/>
          <w:sz w:val="20"/>
          <w:szCs w:val="20"/>
        </w:rPr>
        <w:t>.</w:t>
      </w:r>
    </w:p>
    <w:p w14:paraId="1FAD8938" w14:textId="527C53BB" w:rsidR="00834EF8" w:rsidRDefault="00834EF8" w:rsidP="00834EF8">
      <w:pPr>
        <w:ind w:left="284" w:hanging="284"/>
        <w:rPr>
          <w:rFonts w:ascii="Arial" w:hAnsi="Arial" w:cs="Arial"/>
          <w:sz w:val="20"/>
          <w:szCs w:val="20"/>
        </w:rPr>
      </w:pPr>
      <w:r>
        <w:rPr>
          <w:rFonts w:ascii="Arial" w:hAnsi="Arial" w:cs="Arial"/>
          <w:sz w:val="20"/>
          <w:szCs w:val="20"/>
        </w:rPr>
        <w:t xml:space="preserve">     </w:t>
      </w:r>
      <w:r w:rsidR="0058499F" w:rsidRPr="0058499F">
        <w:rPr>
          <w:rFonts w:ascii="Arial" w:hAnsi="Arial" w:cs="Arial"/>
          <w:sz w:val="20"/>
          <w:szCs w:val="20"/>
        </w:rPr>
        <w:t xml:space="preserve">Předmětem veřejné zakázky je zpracování projektové </w:t>
      </w:r>
      <w:r w:rsidR="00EA5541">
        <w:rPr>
          <w:rFonts w:ascii="Arial" w:hAnsi="Arial" w:cs="Arial"/>
          <w:sz w:val="20"/>
          <w:szCs w:val="20"/>
        </w:rPr>
        <w:t xml:space="preserve">dokumentace, </w:t>
      </w:r>
      <w:r w:rsidR="0058499F" w:rsidRPr="0058499F">
        <w:rPr>
          <w:rFonts w:ascii="Arial" w:hAnsi="Arial" w:cs="Arial"/>
          <w:sz w:val="20"/>
          <w:szCs w:val="20"/>
        </w:rPr>
        <w:t>jejíž cílem j</w:t>
      </w:r>
      <w:r w:rsidR="00EA5541">
        <w:rPr>
          <w:rFonts w:ascii="Arial" w:hAnsi="Arial" w:cs="Arial"/>
          <w:sz w:val="20"/>
          <w:szCs w:val="20"/>
        </w:rPr>
        <w:t>sou stavební úpravy</w:t>
      </w:r>
    </w:p>
    <w:p w14:paraId="4850672F" w14:textId="1D884086" w:rsidR="0058499F" w:rsidRDefault="00834EF8" w:rsidP="00834EF8">
      <w:pPr>
        <w:ind w:left="284" w:hanging="284"/>
        <w:rPr>
          <w:rFonts w:ascii="Arial" w:hAnsi="Arial" w:cs="Arial"/>
          <w:sz w:val="20"/>
          <w:szCs w:val="20"/>
        </w:rPr>
      </w:pPr>
      <w:r>
        <w:rPr>
          <w:rFonts w:ascii="Arial" w:hAnsi="Arial" w:cs="Arial"/>
          <w:sz w:val="20"/>
          <w:szCs w:val="20"/>
        </w:rPr>
        <w:t xml:space="preserve">     spočívající v nátěru zábradlí, výměny okapnic, opravy lávky v zadním traktu objektu, opravy</w:t>
      </w:r>
    </w:p>
    <w:p w14:paraId="2836A622" w14:textId="72BD03E1" w:rsidR="00834EF8" w:rsidRDefault="00834EF8" w:rsidP="00834EF8">
      <w:pPr>
        <w:ind w:left="284" w:hanging="284"/>
        <w:rPr>
          <w:rFonts w:ascii="Arial" w:hAnsi="Arial" w:cs="Arial"/>
          <w:sz w:val="20"/>
          <w:szCs w:val="20"/>
        </w:rPr>
      </w:pPr>
      <w:r>
        <w:rPr>
          <w:rFonts w:ascii="Arial" w:hAnsi="Arial" w:cs="Arial"/>
          <w:sz w:val="20"/>
          <w:szCs w:val="20"/>
        </w:rPr>
        <w:t xml:space="preserve">     poškozených částí dlažeb, které způsobují zatékání, opravy zatékáním poškozených omítek apod.</w:t>
      </w:r>
    </w:p>
    <w:p w14:paraId="5D65BE52" w14:textId="1ABD8B6A" w:rsidR="00772DEA" w:rsidRDefault="00834EF8" w:rsidP="00834EF8">
      <w:pPr>
        <w:ind w:left="284" w:hanging="284"/>
        <w:rPr>
          <w:rFonts w:ascii="Arial" w:hAnsi="Arial" w:cs="Arial"/>
          <w:sz w:val="20"/>
          <w:szCs w:val="20"/>
        </w:rPr>
      </w:pPr>
      <w:r>
        <w:rPr>
          <w:rFonts w:ascii="Arial" w:hAnsi="Arial" w:cs="Arial"/>
          <w:sz w:val="20"/>
          <w:szCs w:val="20"/>
        </w:rPr>
        <w:t xml:space="preserve">     </w:t>
      </w:r>
      <w:r w:rsidR="00CA43A0" w:rsidRPr="00CA43A0">
        <w:rPr>
          <w:rFonts w:ascii="Arial" w:hAnsi="Arial" w:cs="Arial"/>
          <w:sz w:val="20"/>
          <w:szCs w:val="20"/>
        </w:rPr>
        <w:t xml:space="preserve">Zhotovitel se rovněž zavazuje poskytovat objednateli </w:t>
      </w:r>
      <w:r w:rsidR="00CA43A0" w:rsidRPr="00CA43A0">
        <w:rPr>
          <w:rFonts w:ascii="Arial" w:hAnsi="Arial" w:cs="Arial"/>
          <w:b/>
          <w:bCs/>
          <w:sz w:val="20"/>
          <w:szCs w:val="20"/>
        </w:rPr>
        <w:t>nezbytnou odbornou součinnost</w:t>
      </w:r>
      <w:r w:rsidR="00CA43A0" w:rsidRPr="00CA43A0">
        <w:rPr>
          <w:rFonts w:ascii="Arial" w:hAnsi="Arial" w:cs="Arial"/>
          <w:sz w:val="20"/>
          <w:szCs w:val="20"/>
        </w:rPr>
        <w:t xml:space="preserve"> při</w:t>
      </w:r>
    </w:p>
    <w:p w14:paraId="12F39F25" w14:textId="310619E2" w:rsidR="00834EF8" w:rsidRDefault="00834EF8" w:rsidP="00834EF8">
      <w:pPr>
        <w:ind w:left="284" w:hanging="284"/>
        <w:rPr>
          <w:rFonts w:ascii="Arial" w:hAnsi="Arial" w:cs="Arial"/>
          <w:sz w:val="20"/>
          <w:szCs w:val="20"/>
        </w:rPr>
      </w:pPr>
      <w:r>
        <w:rPr>
          <w:rFonts w:ascii="Arial" w:hAnsi="Arial" w:cs="Arial"/>
          <w:sz w:val="20"/>
          <w:szCs w:val="20"/>
        </w:rPr>
        <w:t xml:space="preserve">     </w:t>
      </w:r>
      <w:r w:rsidRPr="00CA43A0">
        <w:rPr>
          <w:rFonts w:ascii="Arial" w:hAnsi="Arial" w:cs="Arial"/>
          <w:sz w:val="20"/>
          <w:szCs w:val="20"/>
        </w:rPr>
        <w:t>zadávacím řízení na stavební práce, zejména formou podávání vysvětlení a doplnění k projektové</w:t>
      </w:r>
    </w:p>
    <w:p w14:paraId="736F7411" w14:textId="03B93043" w:rsidR="00834EF8" w:rsidRDefault="00834EF8" w:rsidP="00834EF8">
      <w:pPr>
        <w:ind w:left="284" w:hanging="284"/>
        <w:rPr>
          <w:rFonts w:ascii="Arial" w:hAnsi="Arial" w:cs="Arial"/>
          <w:sz w:val="20"/>
          <w:szCs w:val="20"/>
        </w:rPr>
      </w:pPr>
      <w:r>
        <w:rPr>
          <w:rFonts w:ascii="Arial" w:hAnsi="Arial" w:cs="Arial"/>
          <w:sz w:val="20"/>
          <w:szCs w:val="20"/>
        </w:rPr>
        <w:t xml:space="preserve">     </w:t>
      </w:r>
      <w:r w:rsidRPr="00CA43A0">
        <w:rPr>
          <w:rFonts w:ascii="Arial" w:hAnsi="Arial" w:cs="Arial"/>
          <w:sz w:val="20"/>
          <w:szCs w:val="20"/>
        </w:rPr>
        <w:t>dokumentaci.</w:t>
      </w:r>
    </w:p>
    <w:p w14:paraId="101CEAC5" w14:textId="288CAFB6"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Nedílnou součástí projektové dokumentace bude </w:t>
      </w:r>
      <w:r w:rsidRPr="00CA43A0">
        <w:rPr>
          <w:rFonts w:ascii="Arial" w:hAnsi="Arial" w:cs="Arial"/>
          <w:b/>
          <w:bCs/>
          <w:sz w:val="20"/>
          <w:szCs w:val="20"/>
        </w:rPr>
        <w:t xml:space="preserve">soupis stavebních prací, </w:t>
      </w:r>
      <w:r w:rsidR="00922D16">
        <w:rPr>
          <w:rFonts w:ascii="Arial" w:hAnsi="Arial" w:cs="Arial"/>
          <w:b/>
          <w:bCs/>
          <w:sz w:val="20"/>
          <w:szCs w:val="20"/>
        </w:rPr>
        <w:t xml:space="preserve">včetně výkazu výměr, </w:t>
      </w:r>
      <w:r w:rsidRPr="00CA43A0">
        <w:rPr>
          <w:rFonts w:ascii="Arial" w:hAnsi="Arial" w:cs="Arial"/>
          <w:b/>
          <w:bCs/>
          <w:sz w:val="20"/>
          <w:szCs w:val="20"/>
        </w:rPr>
        <w:t>dodávek a služeb</w:t>
      </w:r>
      <w:r w:rsidRPr="00CA43A0">
        <w:rPr>
          <w:rFonts w:ascii="Arial" w:hAnsi="Arial" w:cs="Arial"/>
          <w:sz w:val="20"/>
          <w:szCs w:val="20"/>
        </w:rPr>
        <w:t>, vymezující jejich druh, jakost a množství, a to v souladu s aktuálně platnou cenovou soustavou ÚRS.</w:t>
      </w:r>
    </w:p>
    <w:p w14:paraId="5323454B" w14:textId="77777777" w:rsidR="00922D16" w:rsidRDefault="00CA43A0" w:rsidP="00922D16">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vykonávat po dobu realizace stavby </w:t>
      </w:r>
      <w:r w:rsidRPr="00CA43A0">
        <w:rPr>
          <w:rFonts w:ascii="Arial" w:hAnsi="Arial" w:cs="Arial"/>
          <w:b/>
          <w:bCs/>
          <w:sz w:val="20"/>
          <w:szCs w:val="20"/>
        </w:rPr>
        <w:t>autorský dozor projektanta</w:t>
      </w:r>
      <w:r w:rsidRPr="00CA43A0">
        <w:rPr>
          <w:rFonts w:ascii="Arial" w:hAnsi="Arial" w:cs="Arial"/>
          <w:sz w:val="20"/>
          <w:szCs w:val="20"/>
        </w:rPr>
        <w:t>, a to v rozsahu stanoveném právními předpisy a touto smlouvou.</w:t>
      </w:r>
    </w:p>
    <w:p w14:paraId="125ACAD9" w14:textId="77777777" w:rsidR="00834EF8" w:rsidRDefault="00834EF8" w:rsidP="00834EF8">
      <w:pPr>
        <w:spacing w:before="60"/>
        <w:ind w:left="284"/>
        <w:rPr>
          <w:rFonts w:ascii="Arial" w:hAnsi="Arial" w:cs="Arial"/>
          <w:sz w:val="20"/>
          <w:szCs w:val="20"/>
        </w:rPr>
      </w:pPr>
    </w:p>
    <w:p w14:paraId="5CEAEBEB" w14:textId="77777777" w:rsidR="00235CD4" w:rsidRPr="00253A9F" w:rsidRDefault="00235CD4" w:rsidP="00235CD4">
      <w:pPr>
        <w:rPr>
          <w:rFonts w:ascii="Arial" w:hAnsi="Arial" w:cs="Arial"/>
          <w:sz w:val="20"/>
          <w:szCs w:val="20"/>
        </w:rPr>
      </w:pPr>
      <w:r w:rsidRPr="00253A9F">
        <w:rPr>
          <w:rFonts w:ascii="Arial" w:hAnsi="Arial" w:cs="Arial"/>
          <w:sz w:val="20"/>
          <w:szCs w:val="20"/>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719D7FDC" w14:textId="77777777" w:rsidR="00922D16" w:rsidRPr="00715060" w:rsidRDefault="00922D16" w:rsidP="00235CD4">
      <w:pPr>
        <w:spacing w:before="60"/>
        <w:rPr>
          <w:rFonts w:ascii="Arial" w:hAnsi="Arial" w:cs="Arial"/>
          <w:sz w:val="20"/>
          <w:szCs w:val="20"/>
        </w:rPr>
      </w:pP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7DD28A6F" w14:textId="0AE62153" w:rsidR="004B7893" w:rsidRPr="00D63A59" w:rsidRDefault="005B12A1" w:rsidP="00834EF8">
      <w:pPr>
        <w:numPr>
          <w:ilvl w:val="0"/>
          <w:numId w:val="23"/>
        </w:numPr>
        <w:spacing w:after="60"/>
        <w:rPr>
          <w:rFonts w:ascii="Arial" w:hAnsi="Arial" w:cs="Arial"/>
          <w:bCs/>
          <w:sz w:val="20"/>
          <w:szCs w:val="20"/>
        </w:rPr>
      </w:pPr>
      <w:bookmarkStart w:id="0" w:name="_Hlk524336931"/>
      <w:r w:rsidRPr="00235CD4">
        <w:rPr>
          <w:rFonts w:ascii="Arial" w:hAnsi="Arial" w:cs="Arial"/>
          <w:b/>
          <w:sz w:val="20"/>
          <w:szCs w:val="20"/>
        </w:rPr>
        <w:t>Z</w:t>
      </w:r>
      <w:r w:rsidR="000C17EB" w:rsidRPr="00235CD4">
        <w:rPr>
          <w:rFonts w:ascii="Arial" w:hAnsi="Arial" w:cs="Arial"/>
          <w:b/>
          <w:sz w:val="20"/>
          <w:szCs w:val="20"/>
        </w:rPr>
        <w:t>pracování</w:t>
      </w:r>
      <w:r w:rsidR="00834EF8">
        <w:rPr>
          <w:rFonts w:ascii="Arial" w:hAnsi="Arial" w:cs="Arial"/>
          <w:sz w:val="20"/>
          <w:szCs w:val="20"/>
        </w:rPr>
        <w:t xml:space="preserve"> </w:t>
      </w:r>
      <w:r w:rsidR="003B6014" w:rsidRPr="00834EF8">
        <w:rPr>
          <w:rFonts w:ascii="Arial" w:hAnsi="Arial" w:cs="Arial"/>
          <w:b/>
          <w:bCs/>
          <w:sz w:val="20"/>
          <w:szCs w:val="20"/>
        </w:rPr>
        <w:t>pro</w:t>
      </w:r>
      <w:r w:rsidR="004B30CC" w:rsidRPr="00834EF8">
        <w:rPr>
          <w:rFonts w:ascii="Arial" w:hAnsi="Arial" w:cs="Arial"/>
          <w:b/>
          <w:bCs/>
          <w:sz w:val="20"/>
          <w:szCs w:val="20"/>
        </w:rPr>
        <w:t xml:space="preserve"> provádění stavby (DPS</w:t>
      </w:r>
      <w:bookmarkEnd w:id="0"/>
      <w:r w:rsidR="004B30CC" w:rsidRPr="00834EF8">
        <w:rPr>
          <w:rFonts w:ascii="Arial" w:hAnsi="Arial" w:cs="Arial"/>
          <w:b/>
          <w:bCs/>
          <w:sz w:val="20"/>
          <w:szCs w:val="20"/>
        </w:rPr>
        <w:t>)</w:t>
      </w:r>
      <w:r w:rsidR="00235CD4" w:rsidRPr="00834EF8">
        <w:rPr>
          <w:rFonts w:ascii="Arial" w:hAnsi="Arial" w:cs="Arial"/>
          <w:b/>
          <w:bCs/>
          <w:sz w:val="20"/>
          <w:szCs w:val="20"/>
        </w:rPr>
        <w:t xml:space="preserve"> a</w:t>
      </w:r>
      <w:r w:rsidR="00235CD4" w:rsidRPr="00235CD4">
        <w:rPr>
          <w:rFonts w:ascii="Arial" w:hAnsi="Arial" w:cs="Arial"/>
          <w:bCs/>
          <w:sz w:val="20"/>
          <w:szCs w:val="20"/>
        </w:rPr>
        <w:t xml:space="preserve"> </w:t>
      </w:r>
      <w:r w:rsidR="00235CD4" w:rsidRPr="004B7893">
        <w:rPr>
          <w:rFonts w:ascii="Arial" w:hAnsi="Arial" w:cs="Arial"/>
          <w:b/>
          <w:sz w:val="20"/>
          <w:szCs w:val="20"/>
        </w:rPr>
        <w:t>pro potřeby zadání veřejné zakázky</w:t>
      </w:r>
      <w:r w:rsidR="004B7893" w:rsidRPr="004B7893">
        <w:rPr>
          <w:rFonts w:ascii="Arial" w:hAnsi="Arial" w:cs="Arial"/>
          <w:b/>
          <w:sz w:val="20"/>
          <w:szCs w:val="20"/>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lastRenderedPageBreak/>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524AA831"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 </w:t>
      </w:r>
      <w:r w:rsidR="00D871A9">
        <w:rPr>
          <w:rFonts w:ascii="Arial" w:hAnsi="Arial" w:cs="Arial"/>
          <w:lang w:val="cs-CZ"/>
        </w:rPr>
        <w:t>6</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9908013" w14:textId="77777777" w:rsidR="00EC2D6D" w:rsidRDefault="005B12A1" w:rsidP="00F24E82">
      <w:pPr>
        <w:numPr>
          <w:ilvl w:val="0"/>
          <w:numId w:val="23"/>
        </w:numPr>
        <w:spacing w:after="60"/>
        <w:ind w:left="709"/>
        <w:rPr>
          <w:rFonts w:ascii="Arial" w:hAnsi="Arial" w:cs="Arial"/>
          <w:sz w:val="20"/>
          <w:szCs w:val="20"/>
        </w:rPr>
      </w:pPr>
      <w:r w:rsidRPr="00EC2D6D">
        <w:rPr>
          <w:rFonts w:ascii="Arial" w:hAnsi="Arial" w:cs="Arial"/>
          <w:b/>
          <w:sz w:val="20"/>
          <w:szCs w:val="20"/>
        </w:rPr>
        <w:t>V</w:t>
      </w:r>
      <w:r w:rsidR="004A226A" w:rsidRPr="00EC2D6D">
        <w:rPr>
          <w:rFonts w:ascii="Arial" w:hAnsi="Arial" w:cs="Arial"/>
          <w:b/>
          <w:sz w:val="20"/>
          <w:szCs w:val="20"/>
        </w:rPr>
        <w:t>ýkon autorského dozoru</w:t>
      </w:r>
      <w:r w:rsidR="004A226A" w:rsidRPr="00EC2D6D">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w:t>
      </w:r>
      <w:r w:rsidR="00EC2D6D" w:rsidRPr="00EC2D6D">
        <w:rPr>
          <w:rFonts w:ascii="Arial" w:hAnsi="Arial" w:cs="Arial"/>
          <w:sz w:val="20"/>
          <w:szCs w:val="20"/>
        </w:rPr>
        <w:t> </w:t>
      </w:r>
      <w:r w:rsidR="004A226A" w:rsidRPr="00EC2D6D">
        <w:rPr>
          <w:rFonts w:ascii="Arial" w:hAnsi="Arial" w:cs="Arial"/>
          <w:sz w:val="20"/>
          <w:szCs w:val="20"/>
        </w:rPr>
        <w:t>souladu</w:t>
      </w:r>
      <w:r w:rsidR="00EC2D6D" w:rsidRPr="00EC2D6D">
        <w:rPr>
          <w:rFonts w:ascii="Arial" w:hAnsi="Arial" w:cs="Arial"/>
          <w:sz w:val="20"/>
          <w:szCs w:val="20"/>
        </w:rPr>
        <w:t xml:space="preserve"> </w:t>
      </w:r>
      <w:r w:rsidR="004A226A" w:rsidRPr="00EC2D6D">
        <w:rPr>
          <w:rFonts w:ascii="Arial" w:hAnsi="Arial" w:cs="Arial"/>
          <w:sz w:val="20"/>
          <w:szCs w:val="20"/>
        </w:rPr>
        <w:t>s projektovou dokumentací, podmínkami smlouvy, doplňky a změnami projektové dokumentace, které budou schváleny objednatelem</w:t>
      </w:r>
      <w:r w:rsidR="00EC2D6D" w:rsidRPr="00EC2D6D">
        <w:rPr>
          <w:rFonts w:ascii="Arial" w:hAnsi="Arial" w:cs="Arial"/>
          <w:sz w:val="20"/>
          <w:szCs w:val="20"/>
        </w:rPr>
        <w:t xml:space="preserve">, </w:t>
      </w:r>
      <w:r w:rsidR="004A226A" w:rsidRPr="00EC2D6D">
        <w:rPr>
          <w:rFonts w:ascii="Arial" w:hAnsi="Arial" w:cs="Arial"/>
          <w:sz w:val="20"/>
          <w:szCs w:val="20"/>
        </w:rPr>
        <w:t>pokud je takové schválení třeba a sjednanými závaznými technickými normami</w:t>
      </w:r>
      <w:r w:rsidR="00EC2D6D">
        <w:rPr>
          <w:rFonts w:ascii="Arial" w:hAnsi="Arial" w:cs="Arial"/>
          <w:sz w:val="20"/>
          <w:szCs w:val="20"/>
        </w:rPr>
        <w:t>.</w:t>
      </w:r>
    </w:p>
    <w:p w14:paraId="6EAC3A7C" w14:textId="583D0FB5" w:rsidR="004A226A" w:rsidRPr="00EC2D6D" w:rsidRDefault="004A226A" w:rsidP="00EC2D6D">
      <w:pPr>
        <w:spacing w:after="60"/>
        <w:ind w:left="709"/>
        <w:rPr>
          <w:rFonts w:ascii="Arial" w:hAnsi="Arial" w:cs="Arial"/>
          <w:sz w:val="20"/>
          <w:szCs w:val="20"/>
        </w:rPr>
      </w:pPr>
      <w:r w:rsidRPr="00EC2D6D">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2FB45B78" w14:textId="77777777" w:rsidR="009B49E9" w:rsidRDefault="006341A7" w:rsidP="002E258B">
      <w:pPr>
        <w:pStyle w:val="Nadpis1"/>
        <w:numPr>
          <w:ilvl w:val="0"/>
          <w:numId w:val="0"/>
        </w:numPr>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11E40445" w:rsidR="000F6BF3" w:rsidRPr="00715060" w:rsidRDefault="004A0491" w:rsidP="002E258B">
      <w:pPr>
        <w:pStyle w:val="Nadpis1"/>
        <w:numPr>
          <w:ilvl w:val="0"/>
          <w:numId w:val="0"/>
        </w:numPr>
        <w:rPr>
          <w:sz w:val="20"/>
          <w:szCs w:val="20"/>
        </w:rPr>
      </w:pPr>
      <w:r w:rsidRPr="00715060">
        <w:rPr>
          <w:sz w:val="20"/>
          <w:szCs w:val="20"/>
        </w:rPr>
        <w:t>Zhotovitel se zavazuje provést jednotlivé části díla</w:t>
      </w:r>
      <w:r w:rsidR="00D738C0" w:rsidRPr="00715060">
        <w:rPr>
          <w:sz w:val="20"/>
          <w:szCs w:val="20"/>
          <w:lang w:val="cs-CZ"/>
        </w:rPr>
        <w:t>:</w:t>
      </w:r>
      <w:r w:rsidRPr="00715060">
        <w:rPr>
          <w:sz w:val="20"/>
          <w:szCs w:val="20"/>
        </w:rPr>
        <w:t xml:space="preserve"> </w:t>
      </w:r>
    </w:p>
    <w:p w14:paraId="1C6E3832" w14:textId="436107A9" w:rsidR="00780DA9" w:rsidRPr="00E672AF" w:rsidRDefault="00780DA9" w:rsidP="002E258B">
      <w:pPr>
        <w:pStyle w:val="Odstavecseseznamem"/>
        <w:numPr>
          <w:ilvl w:val="0"/>
          <w:numId w:val="28"/>
        </w:numPr>
        <w:spacing w:before="60"/>
        <w:contextualSpacing w:val="0"/>
        <w:rPr>
          <w:rFonts w:ascii="Arial" w:hAnsi="Arial" w:cs="Arial"/>
          <w:b/>
          <w:sz w:val="20"/>
          <w:szCs w:val="20"/>
        </w:rPr>
      </w:pPr>
      <w:bookmarkStart w:id="2" w:name="_Hlk524337183"/>
      <w:r w:rsidRPr="002E258B">
        <w:rPr>
          <w:rFonts w:ascii="Arial" w:hAnsi="Arial" w:cs="Arial"/>
          <w:b/>
          <w:sz w:val="20"/>
          <w:szCs w:val="20"/>
        </w:rPr>
        <w:t xml:space="preserve">Zpracování dokumentace pro provádění stavby </w:t>
      </w:r>
      <w:r w:rsidR="006421FC" w:rsidRPr="002E258B">
        <w:rPr>
          <w:rFonts w:ascii="Arial" w:hAnsi="Arial" w:cs="Arial"/>
          <w:b/>
          <w:sz w:val="20"/>
          <w:szCs w:val="20"/>
        </w:rPr>
        <w:t>(DPS)</w:t>
      </w:r>
      <w:r w:rsidR="006421FC" w:rsidRPr="002E258B">
        <w:rPr>
          <w:rFonts w:ascii="Arial" w:hAnsi="Arial" w:cs="Arial"/>
          <w:bCs/>
          <w:sz w:val="20"/>
          <w:szCs w:val="20"/>
        </w:rPr>
        <w:t xml:space="preserve"> </w:t>
      </w:r>
      <w:r w:rsidRPr="002E258B">
        <w:rPr>
          <w:rFonts w:ascii="Arial" w:hAnsi="Arial" w:cs="Arial"/>
          <w:b/>
          <w:sz w:val="20"/>
          <w:szCs w:val="20"/>
        </w:rPr>
        <w:t xml:space="preserve">a pro zadání veřejné zakázky </w:t>
      </w:r>
      <w:r w:rsidRPr="002E258B">
        <w:rPr>
          <w:rFonts w:ascii="Arial" w:hAnsi="Arial" w:cs="Arial"/>
          <w:bCs/>
          <w:sz w:val="20"/>
          <w:szCs w:val="20"/>
        </w:rPr>
        <w:t xml:space="preserve">vypracování kontrolního rozpočtu stavby a soupisu prací </w:t>
      </w:r>
      <w:bookmarkEnd w:id="2"/>
      <w:r w:rsidR="00EC2D6D">
        <w:rPr>
          <w:rFonts w:ascii="Arial" w:hAnsi="Arial" w:cs="Arial"/>
          <w:bCs/>
          <w:sz w:val="20"/>
          <w:szCs w:val="20"/>
        </w:rPr>
        <w:t xml:space="preserve">- </w:t>
      </w:r>
      <w:r w:rsidR="00EC2D6D">
        <w:rPr>
          <w:rFonts w:ascii="Arial" w:hAnsi="Arial" w:cs="Arial"/>
          <w:b/>
          <w:sz w:val="20"/>
          <w:szCs w:val="20"/>
        </w:rPr>
        <w:t>60</w:t>
      </w:r>
      <w:r w:rsidR="00195026" w:rsidRPr="002E258B">
        <w:rPr>
          <w:rFonts w:ascii="Arial" w:hAnsi="Arial" w:cs="Arial"/>
          <w:b/>
          <w:sz w:val="20"/>
          <w:szCs w:val="20"/>
        </w:rPr>
        <w:t xml:space="preserve"> </w:t>
      </w:r>
      <w:r w:rsidR="00195026" w:rsidRPr="00E672AF">
        <w:rPr>
          <w:rFonts w:ascii="Arial" w:hAnsi="Arial" w:cs="Arial"/>
          <w:b/>
          <w:sz w:val="20"/>
          <w:szCs w:val="20"/>
        </w:rPr>
        <w:t>dnů od doručení písemné výzvy zadavatele k zahájení projekčních prací</w:t>
      </w:r>
    </w:p>
    <w:p w14:paraId="33B4F804" w14:textId="16482E43" w:rsidR="00195026" w:rsidRPr="002E258B" w:rsidRDefault="00195026" w:rsidP="002E258B">
      <w:pPr>
        <w:pStyle w:val="Odstavecseseznamem"/>
        <w:numPr>
          <w:ilvl w:val="0"/>
          <w:numId w:val="28"/>
        </w:numPr>
        <w:spacing w:before="60"/>
        <w:rPr>
          <w:rFonts w:ascii="Arial" w:hAnsi="Arial" w:cs="Arial"/>
          <w:bCs/>
          <w:sz w:val="20"/>
          <w:szCs w:val="20"/>
        </w:rPr>
      </w:pPr>
      <w:r w:rsidRPr="002E258B">
        <w:rPr>
          <w:rFonts w:ascii="Arial" w:hAnsi="Arial" w:cs="Arial"/>
          <w:bCs/>
          <w:sz w:val="20"/>
          <w:szCs w:val="20"/>
        </w:rPr>
        <w:t>Úkony uvedené v čl. II., odst. 1 písm. d), e) - při zadávacím řízení na zhotovitele stavby.</w:t>
      </w:r>
    </w:p>
    <w:p w14:paraId="40F4CE26" w14:textId="0C60AED3" w:rsidR="00195026" w:rsidRPr="002E258B" w:rsidRDefault="00195026" w:rsidP="002E258B">
      <w:pPr>
        <w:pStyle w:val="Odstavecseseznamem"/>
        <w:numPr>
          <w:ilvl w:val="0"/>
          <w:numId w:val="28"/>
        </w:numPr>
        <w:spacing w:before="60"/>
        <w:rPr>
          <w:rFonts w:ascii="Arial" w:hAnsi="Arial" w:cs="Arial"/>
          <w:sz w:val="20"/>
          <w:szCs w:val="20"/>
        </w:rPr>
      </w:pPr>
      <w:r w:rsidRPr="002E258B">
        <w:rPr>
          <w:rFonts w:ascii="Arial" w:hAnsi="Arial" w:cs="Arial"/>
          <w:bCs/>
          <w:sz w:val="20"/>
          <w:szCs w:val="20"/>
        </w:rPr>
        <w:t>Autorský dozor stavby – při provádění stavby.</w:t>
      </w:r>
    </w:p>
    <w:p w14:paraId="74F954AD" w14:textId="41F67B48" w:rsidR="00535F80" w:rsidRPr="002E258B" w:rsidRDefault="00EF2561" w:rsidP="002E258B">
      <w:pPr>
        <w:pStyle w:val="Nadpis1"/>
        <w:numPr>
          <w:ilvl w:val="0"/>
          <w:numId w:val="0"/>
        </w:numPr>
        <w:ind w:left="360"/>
        <w:rPr>
          <w:rFonts w:cs="Arial"/>
          <w:sz w:val="20"/>
          <w:szCs w:val="20"/>
        </w:rPr>
      </w:pPr>
      <w:r w:rsidRPr="002E258B">
        <w:rPr>
          <w:rFonts w:cs="Arial"/>
          <w:sz w:val="20"/>
          <w:szCs w:val="20"/>
        </w:rPr>
        <w:lastRenderedPageBreak/>
        <w:t xml:space="preserve">Zhotovitel je povinen v průběhu prací </w:t>
      </w:r>
      <w:r w:rsidR="00B907DD" w:rsidRPr="002E258B">
        <w:rPr>
          <w:rFonts w:cs="Arial"/>
          <w:sz w:val="20"/>
          <w:szCs w:val="20"/>
        </w:rPr>
        <w:t xml:space="preserve">seznamovat </w:t>
      </w:r>
      <w:r w:rsidRPr="002E258B">
        <w:rPr>
          <w:rFonts w:cs="Arial"/>
          <w:sz w:val="20"/>
          <w:szCs w:val="20"/>
        </w:rPr>
        <w:t>ob</w:t>
      </w:r>
      <w:r w:rsidR="00971748" w:rsidRPr="002E258B">
        <w:rPr>
          <w:rFonts w:cs="Arial"/>
          <w:sz w:val="20"/>
          <w:szCs w:val="20"/>
        </w:rPr>
        <w:t>jednatele s rozpracovaným dílem</w:t>
      </w:r>
      <w:r w:rsidR="00B907DD" w:rsidRPr="002E258B">
        <w:rPr>
          <w:rFonts w:cs="Arial"/>
          <w:sz w:val="20"/>
          <w:szCs w:val="20"/>
        </w:rPr>
        <w:t xml:space="preserve"> </w:t>
      </w:r>
      <w:r w:rsidR="000B7A64" w:rsidRPr="002E258B">
        <w:rPr>
          <w:rFonts w:cs="Arial"/>
          <w:sz w:val="20"/>
          <w:szCs w:val="20"/>
        </w:rPr>
        <w:br/>
      </w:r>
      <w:r w:rsidR="00341E63" w:rsidRPr="002E258B">
        <w:rPr>
          <w:rFonts w:cs="Arial"/>
          <w:sz w:val="20"/>
          <w:szCs w:val="20"/>
        </w:rPr>
        <w:t>a informovat objednatele včas o stavu prací. O</w:t>
      </w:r>
      <w:r w:rsidR="00B907DD" w:rsidRPr="002E258B">
        <w:rPr>
          <w:rFonts w:cs="Arial"/>
          <w:sz w:val="20"/>
          <w:szCs w:val="20"/>
        </w:rPr>
        <w:t>bjednatel je oprávněn dílo připomínkovat do 5 pracovních dnů bez nároku zhotovitele na prodloužení termínu. Při delší lhůtě, lhůta neběží.</w:t>
      </w:r>
      <w:r w:rsidR="003B4285" w:rsidRPr="002E258B">
        <w:rPr>
          <w:rFonts w:cs="Arial"/>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3E836FF3" w14:textId="77777777" w:rsidR="002E258B" w:rsidRDefault="002E258B" w:rsidP="002E258B">
      <w:pPr>
        <w:rPr>
          <w:lang w:val="x-none" w:eastAsia="x-none"/>
        </w:rPr>
      </w:pPr>
    </w:p>
    <w:p w14:paraId="57F8A32A" w14:textId="342D7665" w:rsidR="002E258B" w:rsidRPr="00F52B49" w:rsidRDefault="002E258B" w:rsidP="002E258B">
      <w:pPr>
        <w:pStyle w:val="Nadpis1"/>
        <w:numPr>
          <w:ilvl w:val="0"/>
          <w:numId w:val="8"/>
        </w:numPr>
        <w:ind w:left="284" w:hanging="284"/>
        <w:rPr>
          <w:rFonts w:cs="Arial"/>
          <w:sz w:val="20"/>
          <w:szCs w:val="20"/>
        </w:rPr>
      </w:pPr>
      <w:r>
        <w:t xml:space="preserve"> </w:t>
      </w: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39348297" w14:textId="7898787E" w:rsidR="002E258B" w:rsidRDefault="002E258B" w:rsidP="002E258B">
      <w:pPr>
        <w:rPr>
          <w:lang w:val="x-none" w:eastAsia="x-none"/>
        </w:rPr>
      </w:pPr>
    </w:p>
    <w:p w14:paraId="17D9EF5A" w14:textId="77777777" w:rsidR="00635A73" w:rsidRDefault="00635A73" w:rsidP="00635A73">
      <w:pPr>
        <w:pStyle w:val="Nadpis1"/>
        <w:numPr>
          <w:ilvl w:val="0"/>
          <w:numId w:val="0"/>
        </w:numPr>
        <w:spacing w:before="120"/>
        <w:ind w:left="360"/>
        <w:rPr>
          <w:rFonts w:cs="Arial"/>
          <w:sz w:val="20"/>
          <w:szCs w:val="20"/>
        </w:rPr>
      </w:pPr>
      <w:r w:rsidRPr="002E258B">
        <w:rPr>
          <w:rFonts w:cs="Arial"/>
          <w:sz w:val="20"/>
          <w:szCs w:val="20"/>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2E258B">
        <w:rPr>
          <w:rFonts w:cs="Arial"/>
          <w:sz w:val="20"/>
          <w:szCs w:val="20"/>
        </w:rPr>
        <w:t>ust</w:t>
      </w:r>
      <w:proofErr w:type="spellEnd"/>
      <w:r w:rsidRPr="002E258B">
        <w:rPr>
          <w:rFonts w:cs="Arial"/>
          <w:sz w:val="20"/>
          <w:szCs w:val="20"/>
        </w:rPr>
        <w:t>. § 5 písm. e) zákona č. 435/2004 Sb., o zaměstnanosti, v platném znění.</w:t>
      </w:r>
    </w:p>
    <w:p w14:paraId="67FBDB17" w14:textId="77777777" w:rsidR="002E258B" w:rsidRDefault="002E258B" w:rsidP="002E258B">
      <w:pPr>
        <w:rPr>
          <w:lang w:val="x-none" w:eastAsia="x-none"/>
        </w:rPr>
      </w:pPr>
    </w:p>
    <w:p w14:paraId="5B4D5E6E" w14:textId="77777777" w:rsidR="002E258B" w:rsidRDefault="002E258B" w:rsidP="002E258B">
      <w:pPr>
        <w:rPr>
          <w:lang w:val="x-none" w:eastAsia="x-none"/>
        </w:rPr>
      </w:pPr>
    </w:p>
    <w:p w14:paraId="047041B0" w14:textId="4902B141" w:rsidR="009F09CE" w:rsidRPr="009C551F" w:rsidRDefault="00A76735" w:rsidP="006421FC">
      <w:pPr>
        <w:pStyle w:val="Nadpis2"/>
      </w:pPr>
      <w:r w:rsidRPr="009C551F">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Pr>
          <w:sz w:val="20"/>
          <w:szCs w:val="20"/>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Pr>
          <w:sz w:val="20"/>
          <w:szCs w:val="20"/>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715060" w14:paraId="3A713C8B" w14:textId="77777777" w:rsidTr="003B6014">
        <w:trPr>
          <w:trHeight w:val="493"/>
        </w:trPr>
        <w:tc>
          <w:tcPr>
            <w:tcW w:w="5857"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3B6014">
        <w:trPr>
          <w:trHeight w:val="397"/>
        </w:trPr>
        <w:tc>
          <w:tcPr>
            <w:tcW w:w="5857" w:type="dxa"/>
            <w:tcBorders>
              <w:left w:val="single" w:sz="12" w:space="0" w:color="auto"/>
            </w:tcBorders>
            <w:vAlign w:val="center"/>
          </w:tcPr>
          <w:p w14:paraId="252C7637" w14:textId="4ECF85EF" w:rsidR="00176A84" w:rsidRPr="00715060" w:rsidRDefault="00635A73" w:rsidP="00CE43B4">
            <w:pPr>
              <w:jc w:val="left"/>
              <w:rPr>
                <w:rFonts w:ascii="Arial" w:hAnsi="Arial" w:cs="Arial"/>
                <w:sz w:val="20"/>
                <w:szCs w:val="20"/>
              </w:rPr>
            </w:pPr>
            <w:r>
              <w:rPr>
                <w:rFonts w:ascii="Arial" w:eastAsia="Times New Roman" w:hAnsi="Arial" w:cs="Arial"/>
                <w:sz w:val="20"/>
                <w:szCs w:val="20"/>
                <w:lang w:eastAsia="cs-CZ"/>
              </w:rPr>
              <w:t xml:space="preserve">Dílo </w:t>
            </w:r>
            <w:r w:rsidRPr="00715060">
              <w:rPr>
                <w:rFonts w:ascii="Arial" w:eastAsia="Times New Roman" w:hAnsi="Arial" w:cs="Arial"/>
                <w:sz w:val="20"/>
                <w:szCs w:val="20"/>
                <w:lang w:eastAsia="cs-CZ"/>
              </w:rPr>
              <w:t xml:space="preserve">v rozsahu uvedeném v čl. II. odst. 1 písm. </w:t>
            </w:r>
            <w:r>
              <w:rPr>
                <w:rFonts w:ascii="Arial" w:eastAsia="Times New Roman" w:hAnsi="Arial" w:cs="Arial"/>
                <w:sz w:val="20"/>
                <w:szCs w:val="20"/>
                <w:lang w:eastAsia="cs-CZ"/>
              </w:rPr>
              <w:t>a</w:t>
            </w:r>
            <w:r w:rsidRPr="00715060">
              <w:rPr>
                <w:rFonts w:ascii="Arial" w:eastAsia="Times New Roman" w:hAnsi="Arial" w:cs="Arial"/>
                <w:sz w:val="20"/>
                <w:szCs w:val="20"/>
                <w:lang w:eastAsia="cs-CZ"/>
              </w:rPr>
              <w:t>)</w:t>
            </w:r>
            <w:r>
              <w:rPr>
                <w:rFonts w:ascii="Arial" w:eastAsia="Times New Roman" w:hAnsi="Arial" w:cs="Arial"/>
                <w:sz w:val="20"/>
                <w:szCs w:val="20"/>
                <w:lang w:eastAsia="cs-CZ"/>
              </w:rPr>
              <w:t>,</w:t>
            </w:r>
            <w:r w:rsidRPr="00715060">
              <w:rPr>
                <w:rFonts w:ascii="Arial" w:eastAsia="Times New Roman" w:hAnsi="Arial" w:cs="Arial"/>
                <w:sz w:val="20"/>
                <w:szCs w:val="20"/>
                <w:lang w:eastAsia="cs-CZ"/>
              </w:rPr>
              <w:t xml:space="preserve"> </w:t>
            </w:r>
            <w:r>
              <w:rPr>
                <w:rFonts w:ascii="Arial" w:eastAsia="Times New Roman" w:hAnsi="Arial" w:cs="Arial"/>
                <w:sz w:val="20"/>
                <w:szCs w:val="20"/>
                <w:lang w:eastAsia="cs-CZ"/>
              </w:rPr>
              <w:t>b</w:t>
            </w:r>
            <w:r w:rsidRPr="00715060">
              <w:rPr>
                <w:rFonts w:ascii="Arial" w:eastAsia="Times New Roman" w:hAnsi="Arial" w:cs="Arial"/>
                <w:sz w:val="20"/>
                <w:szCs w:val="20"/>
                <w:lang w:eastAsia="cs-CZ"/>
              </w:rPr>
              <w:t>) smlouvy</w:t>
            </w:r>
            <w:r>
              <w:rPr>
                <w:rFonts w:ascii="Arial" w:eastAsia="Times New Roman" w:hAnsi="Arial" w:cs="Arial"/>
                <w:sz w:val="20"/>
                <w:szCs w:val="20"/>
                <w:lang w:eastAsia="cs-CZ"/>
              </w:rPr>
              <w:t xml:space="preserve"> – dokumentace pro provedení stavby a položkový rozpočet</w:t>
            </w:r>
          </w:p>
        </w:tc>
        <w:tc>
          <w:tcPr>
            <w:tcW w:w="2793" w:type="dxa"/>
            <w:tcBorders>
              <w:right w:val="single" w:sz="12" w:space="0" w:color="auto"/>
            </w:tcBorders>
            <w:vAlign w:val="center"/>
          </w:tcPr>
          <w:p w14:paraId="35BFEE07" w14:textId="77777777" w:rsidR="008E1951" w:rsidRPr="00715060" w:rsidRDefault="008E1951" w:rsidP="00927895">
            <w:pPr>
              <w:jc w:val="right"/>
              <w:rPr>
                <w:rFonts w:ascii="Arial" w:hAnsi="Arial" w:cs="Arial"/>
                <w:sz w:val="20"/>
                <w:szCs w:val="20"/>
              </w:rPr>
            </w:pPr>
          </w:p>
        </w:tc>
      </w:tr>
      <w:tr w:rsidR="008E1951" w:rsidRPr="00715060" w14:paraId="15C9923A" w14:textId="77777777" w:rsidTr="003B6014">
        <w:trPr>
          <w:trHeight w:val="397"/>
        </w:trPr>
        <w:tc>
          <w:tcPr>
            <w:tcW w:w="5857" w:type="dxa"/>
            <w:tcBorders>
              <w:left w:val="single" w:sz="12" w:space="0" w:color="auto"/>
              <w:bottom w:val="single" w:sz="12" w:space="0" w:color="auto"/>
            </w:tcBorders>
            <w:vAlign w:val="center"/>
          </w:tcPr>
          <w:p w14:paraId="771B9420" w14:textId="77777777" w:rsidR="008E1951" w:rsidRPr="00715060" w:rsidRDefault="008E1951" w:rsidP="008E1951">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Autorský dozor, čl. II. odst. </w:t>
            </w:r>
            <w:r w:rsidR="00F36398" w:rsidRPr="00715060">
              <w:rPr>
                <w:rFonts w:ascii="Arial" w:eastAsia="Times New Roman" w:hAnsi="Arial" w:cs="Arial"/>
                <w:lang w:val="cs-CZ" w:eastAsia="cs-CZ"/>
              </w:rPr>
              <w:t xml:space="preserve">1, písm. </w:t>
            </w:r>
            <w:r w:rsidR="00DC675D">
              <w:rPr>
                <w:rFonts w:ascii="Arial" w:eastAsia="Times New Roman" w:hAnsi="Arial" w:cs="Arial"/>
                <w:lang w:val="cs-CZ" w:eastAsia="cs-CZ"/>
              </w:rPr>
              <w:t>f</w:t>
            </w:r>
            <w:r w:rsidR="00F36398" w:rsidRPr="00715060">
              <w:rPr>
                <w:rFonts w:ascii="Arial" w:eastAsia="Times New Roman" w:hAnsi="Arial" w:cs="Arial"/>
                <w:lang w:val="cs-CZ" w:eastAsia="cs-CZ"/>
              </w:rPr>
              <w:t>) smlouvy</w:t>
            </w:r>
          </w:p>
          <w:p w14:paraId="780E839C" w14:textId="6B1AF3D2" w:rsidR="008E1951" w:rsidRPr="00715060" w:rsidRDefault="008E1951" w:rsidP="008E1951">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(min. </w:t>
            </w:r>
            <w:r w:rsidR="00635A73">
              <w:rPr>
                <w:rFonts w:ascii="Arial" w:eastAsia="Times New Roman" w:hAnsi="Arial" w:cs="Arial"/>
                <w:lang w:val="cs-CZ" w:eastAsia="cs-CZ"/>
              </w:rPr>
              <w:t>5</w:t>
            </w:r>
            <w:r w:rsidRPr="00715060">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FDBFEC4" w14:textId="77777777" w:rsidR="008E1951" w:rsidRPr="00715060" w:rsidRDefault="008E1951" w:rsidP="00927895">
            <w:pPr>
              <w:pStyle w:val="Zkladntext"/>
              <w:jc w:val="right"/>
              <w:rPr>
                <w:rFonts w:ascii="Arial" w:eastAsia="Times New Roman" w:hAnsi="Arial" w:cs="Arial"/>
                <w:lang w:val="cs-CZ" w:eastAsia="cs-CZ"/>
              </w:rPr>
            </w:pPr>
          </w:p>
        </w:tc>
      </w:tr>
      <w:tr w:rsidR="00B07843" w:rsidRPr="00715060" w14:paraId="34BE82CD" w14:textId="77777777" w:rsidTr="003B6014">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7A734F84" w14:textId="77777777" w:rsidR="00B07843" w:rsidRPr="00715060" w:rsidRDefault="00B07843" w:rsidP="00927895">
            <w:pPr>
              <w:pStyle w:val="Zkladntext"/>
              <w:jc w:val="right"/>
              <w:rPr>
                <w:rFonts w:ascii="Arial" w:eastAsia="Times New Roman" w:hAnsi="Arial" w:cs="Arial"/>
                <w:lang w:val="cs-CZ" w:eastAsia="cs-CZ"/>
              </w:rPr>
            </w:pP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1D0570A8"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r w:rsidR="006761B9" w:rsidRPr="00715060">
        <w:rPr>
          <w:sz w:val="20"/>
          <w:szCs w:val="20"/>
          <w:lang w:val="cs-CZ"/>
        </w:rPr>
        <w:t>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315A5301" w:rsidR="00606BB4" w:rsidRPr="00715060" w:rsidRDefault="006761B9" w:rsidP="00B36D97">
      <w:pPr>
        <w:pStyle w:val="Nadpis1"/>
        <w:keepNext w:val="0"/>
        <w:numPr>
          <w:ilvl w:val="0"/>
          <w:numId w:val="8"/>
        </w:numPr>
        <w:ind w:left="284" w:hanging="284"/>
        <w:rPr>
          <w:sz w:val="20"/>
          <w:szCs w:val="20"/>
          <w:lang w:val="cs-CZ"/>
        </w:rPr>
      </w:pPr>
      <w:r w:rsidRPr="006761B9">
        <w:rPr>
          <w:sz w:val="20"/>
          <w:szCs w:val="20"/>
          <w:lang w:val="cs-CZ"/>
        </w:rPr>
        <w:t>Ceny za dílo uvedené v čl. III. odst. 1, budou uhrazeny zhotoviteli po protokolárním převzetí objednatelem části díla, a to na základě daňového dokladu – faktury ve lhůtě splatnosti 15 dnů ode dne jejího obdržení.</w:t>
      </w:r>
    </w:p>
    <w:p w14:paraId="3336CBB4" w14:textId="0408BA0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 xml:space="preserve">a předání samotné stavby realizované podle projektové dokumentace zhotovené dle této smlouvy </w:t>
      </w:r>
      <w:r w:rsidRPr="00715060">
        <w:rPr>
          <w:sz w:val="20"/>
          <w:szCs w:val="20"/>
        </w:rPr>
        <w:lastRenderedPageBreak/>
        <w:t>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77777777" w:rsidR="0072016E" w:rsidRPr="009C551F" w:rsidRDefault="00213541" w:rsidP="00FA583E">
      <w:pPr>
        <w:pStyle w:val="Nadpis2"/>
        <w:keepNext w:val="0"/>
        <w:ind w:left="714" w:hanging="357"/>
      </w:pPr>
      <w:r>
        <w:rPr>
          <w:lang w:val="cs-CZ"/>
        </w:rPr>
        <w:t>P</w:t>
      </w:r>
      <w:proofErr w:type="spellStart"/>
      <w:r w:rsidR="0072016E" w:rsidRPr="009C551F">
        <w:t>latební</w:t>
      </w:r>
      <w:proofErr w:type="spellEnd"/>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2171187E"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Pr="00E7410C">
        <w:rPr>
          <w:sz w:val="20"/>
          <w:szCs w:val="20"/>
          <w:lang w:val="cs-CZ"/>
        </w:rPr>
        <w:t>d</w:t>
      </w:r>
      <w:proofErr w:type="spellStart"/>
      <w:r w:rsidR="00592373" w:rsidRPr="00E7410C">
        <w:rPr>
          <w:sz w:val="20"/>
          <w:szCs w:val="20"/>
        </w:rPr>
        <w:t>aňový</w:t>
      </w:r>
      <w:proofErr w:type="spellEnd"/>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8F610B" w:rsidRPr="001F0771">
        <w:rPr>
          <w:rFonts w:ascii="Tahoma" w:hAnsi="Tahoma" w:cs="Tahoma"/>
          <w:b/>
          <w:bCs/>
          <w:color w:val="000000"/>
          <w:sz w:val="19"/>
          <w:szCs w:val="19"/>
          <w:shd w:val="clear" w:color="auto" w:fill="FFFFFF"/>
        </w:rPr>
        <w:t>P2</w:t>
      </w:r>
      <w:r w:rsidR="008F610B">
        <w:rPr>
          <w:rFonts w:ascii="Tahoma" w:hAnsi="Tahoma" w:cs="Tahoma"/>
          <w:b/>
          <w:bCs/>
          <w:color w:val="000000"/>
          <w:sz w:val="19"/>
          <w:szCs w:val="19"/>
          <w:shd w:val="clear" w:color="auto" w:fill="FFFFFF"/>
        </w:rPr>
        <w:t>6</w:t>
      </w:r>
      <w:r w:rsidR="008F610B" w:rsidRPr="001F0771">
        <w:rPr>
          <w:rFonts w:ascii="Tahoma" w:hAnsi="Tahoma" w:cs="Tahoma"/>
          <w:b/>
          <w:bCs/>
          <w:color w:val="000000"/>
          <w:sz w:val="19"/>
          <w:szCs w:val="19"/>
          <w:shd w:val="clear" w:color="auto" w:fill="FFFFFF"/>
        </w:rPr>
        <w:t>V00000</w:t>
      </w:r>
      <w:r w:rsidR="008F610B">
        <w:rPr>
          <w:rFonts w:ascii="Tahoma" w:hAnsi="Tahoma" w:cs="Tahoma"/>
          <w:b/>
          <w:bCs/>
          <w:color w:val="000000"/>
          <w:sz w:val="19"/>
          <w:szCs w:val="19"/>
          <w:shd w:val="clear" w:color="auto" w:fill="FFFFFF"/>
        </w:rPr>
        <w:t>277.</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lastRenderedPageBreak/>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3"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3"/>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0F630FFA" w:rsidR="007F34C7" w:rsidRPr="00715060" w:rsidRDefault="007F34C7" w:rsidP="00B36D97">
      <w:pPr>
        <w:pStyle w:val="Nadpis1"/>
        <w:numPr>
          <w:ilvl w:val="0"/>
          <w:numId w:val="17"/>
        </w:numPr>
        <w:ind w:left="284" w:hanging="284"/>
        <w:rPr>
          <w:sz w:val="20"/>
          <w:szCs w:val="20"/>
        </w:rPr>
      </w:pPr>
      <w:r w:rsidRPr="00715060">
        <w:rPr>
          <w:sz w:val="20"/>
          <w:szCs w:val="20"/>
        </w:rPr>
        <w:t>Škod</w:t>
      </w:r>
      <w:r w:rsidR="00D871A9">
        <w:rPr>
          <w:sz w:val="20"/>
          <w:szCs w:val="20"/>
        </w:rPr>
        <w:t>ou</w:t>
      </w:r>
      <w:r w:rsidRPr="00715060">
        <w:rPr>
          <w:sz w:val="20"/>
          <w:szCs w:val="20"/>
        </w:rPr>
        <w:t xml:space="preserve">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24B50364" w14:textId="77777777"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lastRenderedPageBreak/>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1%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77777777"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1%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týdny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5E4C8921"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1F0771">
        <w:rPr>
          <w:rFonts w:ascii="Arial" w:hAnsi="Arial" w:cs="Arial"/>
          <w:sz w:val="20"/>
          <w:szCs w:val="20"/>
        </w:rPr>
        <w:t xml:space="preserve"> </w:t>
      </w:r>
      <w:r w:rsidR="008D20DC">
        <w:rPr>
          <w:rFonts w:ascii="Arial" w:hAnsi="Arial" w:cs="Arial"/>
          <w:sz w:val="20"/>
          <w:szCs w:val="20"/>
        </w:rPr>
        <w:t>……….</w:t>
      </w:r>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5FE5761" w:rsidR="008D20DC" w:rsidRDefault="007B2C08" w:rsidP="008D20DC">
      <w:pPr>
        <w:ind w:left="284"/>
        <w:rPr>
          <w:rFonts w:ascii="Arial" w:hAnsi="Arial" w:cs="Arial"/>
          <w:sz w:val="20"/>
          <w:szCs w:val="20"/>
        </w:rPr>
      </w:pPr>
      <w:r>
        <w:rPr>
          <w:rFonts w:ascii="Arial" w:hAnsi="Arial" w:cs="Arial"/>
          <w:sz w:val="20"/>
          <w:szCs w:val="20"/>
        </w:rPr>
        <w:t>Ing. Ilona Šeneklová</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w:t>
      </w:r>
      <w:r>
        <w:rPr>
          <w:rFonts w:ascii="Arial" w:hAnsi="Arial" w:cs="Arial"/>
          <w:sz w:val="20"/>
          <w:szCs w:val="20"/>
        </w:rPr>
        <w:t xml:space="preserve">Zastupující vedoucí </w:t>
      </w:r>
      <w:r w:rsidR="008657EE">
        <w:rPr>
          <w:rFonts w:ascii="Arial" w:hAnsi="Arial" w:cs="Arial"/>
          <w:sz w:val="20"/>
          <w:szCs w:val="20"/>
        </w:rPr>
        <w:t xml:space="preserve">odboru </w:t>
      </w:r>
      <w:r>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D54D" w14:textId="77777777" w:rsidR="008F5D25" w:rsidRDefault="008F5D25" w:rsidP="001F2DCD">
      <w:r>
        <w:separator/>
      </w:r>
    </w:p>
  </w:endnote>
  <w:endnote w:type="continuationSeparator" w:id="0">
    <w:p w14:paraId="6B465EC1" w14:textId="77777777" w:rsidR="008F5D25" w:rsidRDefault="008F5D25"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E52E" w14:textId="77777777" w:rsidR="008F5D25" w:rsidRDefault="008F5D25" w:rsidP="001F2DCD">
      <w:r>
        <w:separator/>
      </w:r>
    </w:p>
  </w:footnote>
  <w:footnote w:type="continuationSeparator" w:id="0">
    <w:p w14:paraId="2B79C09C" w14:textId="77777777" w:rsidR="008F5D25" w:rsidRDefault="008F5D25"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FC32C49C"/>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51801"/>
    <w:multiLevelType w:val="hybridMultilevel"/>
    <w:tmpl w:val="3734307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5"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2B6B0D"/>
    <w:multiLevelType w:val="hybridMultilevel"/>
    <w:tmpl w:val="2EA4CD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2626224"/>
    <w:multiLevelType w:val="hybridMultilevel"/>
    <w:tmpl w:val="94DE7F52"/>
    <w:lvl w:ilvl="0" w:tplc="76FC2AD4">
      <w:start w:val="8"/>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22"/>
  </w:num>
  <w:num w:numId="2" w16cid:durableId="1042902736">
    <w:abstractNumId w:val="5"/>
  </w:num>
  <w:num w:numId="3" w16cid:durableId="137383639">
    <w:abstractNumId w:val="23"/>
  </w:num>
  <w:num w:numId="4" w16cid:durableId="428503148">
    <w:abstractNumId w:val="8"/>
  </w:num>
  <w:num w:numId="5" w16cid:durableId="368380310">
    <w:abstractNumId w:val="7"/>
  </w:num>
  <w:num w:numId="6" w16cid:durableId="1895656541">
    <w:abstractNumId w:val="12"/>
  </w:num>
  <w:num w:numId="7" w16cid:durableId="1202521980">
    <w:abstractNumId w:val="11"/>
  </w:num>
  <w:num w:numId="8" w16cid:durableId="1433628146">
    <w:abstractNumId w:val="13"/>
    <w:lvlOverride w:ilvl="0">
      <w:startOverride w:val="1"/>
    </w:lvlOverride>
  </w:num>
  <w:num w:numId="9" w16cid:durableId="744495472">
    <w:abstractNumId w:val="13"/>
    <w:lvlOverride w:ilvl="0">
      <w:startOverride w:val="1"/>
    </w:lvlOverride>
  </w:num>
  <w:num w:numId="10" w16cid:durableId="1267928358">
    <w:abstractNumId w:val="13"/>
  </w:num>
  <w:num w:numId="11" w16cid:durableId="23484670">
    <w:abstractNumId w:val="3"/>
  </w:num>
  <w:num w:numId="12" w16cid:durableId="50351928">
    <w:abstractNumId w:val="9"/>
  </w:num>
  <w:num w:numId="13" w16cid:durableId="153301374">
    <w:abstractNumId w:val="16"/>
  </w:num>
  <w:num w:numId="14" w16cid:durableId="1796873268">
    <w:abstractNumId w:val="13"/>
    <w:lvlOverride w:ilvl="0">
      <w:startOverride w:val="1"/>
    </w:lvlOverride>
  </w:num>
  <w:num w:numId="15" w16cid:durableId="1073047664">
    <w:abstractNumId w:val="1"/>
  </w:num>
  <w:num w:numId="16" w16cid:durableId="1327129652">
    <w:abstractNumId w:val="17"/>
  </w:num>
  <w:num w:numId="17" w16cid:durableId="1751661042">
    <w:abstractNumId w:val="4"/>
  </w:num>
  <w:num w:numId="18" w16cid:durableId="1225793635">
    <w:abstractNumId w:val="25"/>
  </w:num>
  <w:num w:numId="19" w16cid:durableId="2039618798">
    <w:abstractNumId w:val="19"/>
  </w:num>
  <w:num w:numId="20" w16cid:durableId="1767456667">
    <w:abstractNumId w:val="21"/>
  </w:num>
  <w:num w:numId="21" w16cid:durableId="1147698850">
    <w:abstractNumId w:val="2"/>
  </w:num>
  <w:num w:numId="22" w16cid:durableId="25638116">
    <w:abstractNumId w:val="20"/>
  </w:num>
  <w:num w:numId="23" w16cid:durableId="1669283564">
    <w:abstractNumId w:val="6"/>
  </w:num>
  <w:num w:numId="24" w16cid:durableId="1197042955">
    <w:abstractNumId w:val="15"/>
  </w:num>
  <w:num w:numId="25" w16cid:durableId="980621296">
    <w:abstractNumId w:val="0"/>
  </w:num>
  <w:num w:numId="26" w16cid:durableId="1696081713">
    <w:abstractNumId w:val="10"/>
  </w:num>
  <w:num w:numId="27" w16cid:durableId="101388097">
    <w:abstractNumId w:val="18"/>
  </w:num>
  <w:num w:numId="28" w16cid:durableId="1999306893">
    <w:abstractNumId w:val="14"/>
  </w:num>
  <w:num w:numId="29" w16cid:durableId="11097412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54B7"/>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5026"/>
    <w:rsid w:val="00196020"/>
    <w:rsid w:val="001A0B35"/>
    <w:rsid w:val="001A4DEB"/>
    <w:rsid w:val="001A60E2"/>
    <w:rsid w:val="001D10DD"/>
    <w:rsid w:val="001D13C3"/>
    <w:rsid w:val="001D6E59"/>
    <w:rsid w:val="001D6F45"/>
    <w:rsid w:val="001D7FBE"/>
    <w:rsid w:val="001E4E62"/>
    <w:rsid w:val="001E58A9"/>
    <w:rsid w:val="001E60C7"/>
    <w:rsid w:val="001F0771"/>
    <w:rsid w:val="001F2DCD"/>
    <w:rsid w:val="001F366B"/>
    <w:rsid w:val="001F40BE"/>
    <w:rsid w:val="001F50A6"/>
    <w:rsid w:val="001F5834"/>
    <w:rsid w:val="00200378"/>
    <w:rsid w:val="0020084C"/>
    <w:rsid w:val="00202A9C"/>
    <w:rsid w:val="00205526"/>
    <w:rsid w:val="00206DBB"/>
    <w:rsid w:val="00207592"/>
    <w:rsid w:val="00213541"/>
    <w:rsid w:val="002139C5"/>
    <w:rsid w:val="00220955"/>
    <w:rsid w:val="00221DB8"/>
    <w:rsid w:val="00232357"/>
    <w:rsid w:val="00235A71"/>
    <w:rsid w:val="00235C37"/>
    <w:rsid w:val="00235CD4"/>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258B"/>
    <w:rsid w:val="002E39C7"/>
    <w:rsid w:val="002E458E"/>
    <w:rsid w:val="002E47EA"/>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6A29"/>
    <w:rsid w:val="00327724"/>
    <w:rsid w:val="00327D47"/>
    <w:rsid w:val="003307AB"/>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B6014"/>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69A7"/>
    <w:rsid w:val="00430134"/>
    <w:rsid w:val="004312F1"/>
    <w:rsid w:val="004312F3"/>
    <w:rsid w:val="00434DF1"/>
    <w:rsid w:val="00436C65"/>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893"/>
    <w:rsid w:val="004B7E06"/>
    <w:rsid w:val="004C0396"/>
    <w:rsid w:val="004C04FC"/>
    <w:rsid w:val="004C073E"/>
    <w:rsid w:val="004C0CEF"/>
    <w:rsid w:val="004C19EA"/>
    <w:rsid w:val="004C211A"/>
    <w:rsid w:val="004C28C4"/>
    <w:rsid w:val="004C6360"/>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499F"/>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2551"/>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35A73"/>
    <w:rsid w:val="006421FC"/>
    <w:rsid w:val="00642323"/>
    <w:rsid w:val="00644524"/>
    <w:rsid w:val="00644AD7"/>
    <w:rsid w:val="006458CB"/>
    <w:rsid w:val="0064722B"/>
    <w:rsid w:val="0065110E"/>
    <w:rsid w:val="0065178E"/>
    <w:rsid w:val="006602C8"/>
    <w:rsid w:val="00660778"/>
    <w:rsid w:val="00670C94"/>
    <w:rsid w:val="006711F9"/>
    <w:rsid w:val="00671851"/>
    <w:rsid w:val="006726E9"/>
    <w:rsid w:val="006739D0"/>
    <w:rsid w:val="006761B9"/>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0DA9"/>
    <w:rsid w:val="00786AA8"/>
    <w:rsid w:val="00786BB8"/>
    <w:rsid w:val="00792491"/>
    <w:rsid w:val="007A0567"/>
    <w:rsid w:val="007A1657"/>
    <w:rsid w:val="007A16F2"/>
    <w:rsid w:val="007A2268"/>
    <w:rsid w:val="007A6DD5"/>
    <w:rsid w:val="007B1067"/>
    <w:rsid w:val="007B1ADC"/>
    <w:rsid w:val="007B22A6"/>
    <w:rsid w:val="007B2C08"/>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2CFF"/>
    <w:rsid w:val="0080757F"/>
    <w:rsid w:val="00813676"/>
    <w:rsid w:val="0081609D"/>
    <w:rsid w:val="0082501D"/>
    <w:rsid w:val="00834EF8"/>
    <w:rsid w:val="00836E6F"/>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456B"/>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86B"/>
    <w:rsid w:val="008E6C5E"/>
    <w:rsid w:val="008F424A"/>
    <w:rsid w:val="008F43D9"/>
    <w:rsid w:val="008F5D25"/>
    <w:rsid w:val="008F610B"/>
    <w:rsid w:val="00900A6E"/>
    <w:rsid w:val="00905257"/>
    <w:rsid w:val="009109A1"/>
    <w:rsid w:val="00910BDE"/>
    <w:rsid w:val="00911416"/>
    <w:rsid w:val="00920302"/>
    <w:rsid w:val="00922D16"/>
    <w:rsid w:val="009239D3"/>
    <w:rsid w:val="009269DD"/>
    <w:rsid w:val="00927895"/>
    <w:rsid w:val="009301FB"/>
    <w:rsid w:val="00944998"/>
    <w:rsid w:val="009451E8"/>
    <w:rsid w:val="009457A2"/>
    <w:rsid w:val="009466DB"/>
    <w:rsid w:val="00956118"/>
    <w:rsid w:val="009601FA"/>
    <w:rsid w:val="00961631"/>
    <w:rsid w:val="00963C9A"/>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37AA5"/>
    <w:rsid w:val="00A40EA1"/>
    <w:rsid w:val="00A418EB"/>
    <w:rsid w:val="00A43582"/>
    <w:rsid w:val="00A47062"/>
    <w:rsid w:val="00A50D26"/>
    <w:rsid w:val="00A51742"/>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A43A0"/>
    <w:rsid w:val="00CB24E1"/>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0CE8"/>
    <w:rsid w:val="00D616D9"/>
    <w:rsid w:val="00D62514"/>
    <w:rsid w:val="00D63A59"/>
    <w:rsid w:val="00D63D20"/>
    <w:rsid w:val="00D65823"/>
    <w:rsid w:val="00D72797"/>
    <w:rsid w:val="00D738C0"/>
    <w:rsid w:val="00D82318"/>
    <w:rsid w:val="00D836DF"/>
    <w:rsid w:val="00D871A9"/>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7985"/>
    <w:rsid w:val="00DE0317"/>
    <w:rsid w:val="00DE1B37"/>
    <w:rsid w:val="00DE4023"/>
    <w:rsid w:val="00DE439A"/>
    <w:rsid w:val="00DE478F"/>
    <w:rsid w:val="00DE5640"/>
    <w:rsid w:val="00E0081D"/>
    <w:rsid w:val="00E10377"/>
    <w:rsid w:val="00E170AB"/>
    <w:rsid w:val="00E20441"/>
    <w:rsid w:val="00E24244"/>
    <w:rsid w:val="00E30013"/>
    <w:rsid w:val="00E306F4"/>
    <w:rsid w:val="00E42472"/>
    <w:rsid w:val="00E43320"/>
    <w:rsid w:val="00E50460"/>
    <w:rsid w:val="00E542E4"/>
    <w:rsid w:val="00E5681E"/>
    <w:rsid w:val="00E64465"/>
    <w:rsid w:val="00E672AF"/>
    <w:rsid w:val="00E7410C"/>
    <w:rsid w:val="00E74FCE"/>
    <w:rsid w:val="00E7544F"/>
    <w:rsid w:val="00E81EF4"/>
    <w:rsid w:val="00E8593A"/>
    <w:rsid w:val="00E9444A"/>
    <w:rsid w:val="00E96622"/>
    <w:rsid w:val="00E96D13"/>
    <w:rsid w:val="00EA0DC3"/>
    <w:rsid w:val="00EA2132"/>
    <w:rsid w:val="00EA5541"/>
    <w:rsid w:val="00EB1674"/>
    <w:rsid w:val="00EB33AC"/>
    <w:rsid w:val="00EB70BC"/>
    <w:rsid w:val="00EC2D6D"/>
    <w:rsid w:val="00EC6BE6"/>
    <w:rsid w:val="00EC7F08"/>
    <w:rsid w:val="00ED0A4F"/>
    <w:rsid w:val="00ED20F4"/>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6398"/>
    <w:rsid w:val="00F376DD"/>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583E"/>
    <w:rsid w:val="00FA6723"/>
    <w:rsid w:val="00FB2B5C"/>
    <w:rsid w:val="00FB2ED7"/>
    <w:rsid w:val="00FC03C5"/>
    <w:rsid w:val="00FC7F05"/>
    <w:rsid w:val="00FD1FF7"/>
    <w:rsid w:val="00FE5B54"/>
    <w:rsid w:val="00FF3D80"/>
    <w:rsid w:val="00FF5E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922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2978</Words>
  <Characters>17573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4</cp:revision>
  <cp:lastPrinted>2025-10-14T07:07:00Z</cp:lastPrinted>
  <dcterms:created xsi:type="dcterms:W3CDTF">2026-04-15T12:16:00Z</dcterms:created>
  <dcterms:modified xsi:type="dcterms:W3CDTF">2026-04-15T14:12:00Z</dcterms:modified>
</cp:coreProperties>
</file>